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Grilledutableau"/>
        <w:tblW w:w="1153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34"/>
        <w:gridCol w:w="75"/>
        <w:gridCol w:w="1835"/>
        <w:gridCol w:w="236"/>
        <w:gridCol w:w="614"/>
        <w:gridCol w:w="594"/>
        <w:gridCol w:w="1749"/>
        <w:gridCol w:w="2952"/>
        <w:gridCol w:w="594"/>
        <w:gridCol w:w="1160"/>
        <w:gridCol w:w="594"/>
      </w:tblGrid>
      <w:tr w:rsidR="0099576F" w:rsidRPr="004A5A23" w:rsidTr="00CE79BD">
        <w:tc>
          <w:tcPr>
            <w:tcW w:w="6237" w:type="dxa"/>
            <w:gridSpan w:val="7"/>
          </w:tcPr>
          <w:p w:rsidR="0099576F" w:rsidRPr="004A5A23" w:rsidRDefault="0099576F" w:rsidP="00CE79BD">
            <w:pPr>
              <w:keepNext/>
              <w:rPr>
                <w:rFonts w:asciiTheme="majorHAnsi" w:hAnsiTheme="majorHAnsi" w:cs="Arial"/>
                <w:b/>
                <w:color w:val="008D7F"/>
                <w:sz w:val="8"/>
                <w:szCs w:val="8"/>
                <w:lang w:val="en-GB"/>
              </w:rPr>
            </w:pPr>
          </w:p>
        </w:tc>
        <w:tc>
          <w:tcPr>
            <w:tcW w:w="5300" w:type="dxa"/>
            <w:gridSpan w:val="4"/>
          </w:tcPr>
          <w:p w:rsidR="0099576F" w:rsidRPr="004A5A23" w:rsidRDefault="0099576F" w:rsidP="00CE79BD">
            <w:pPr>
              <w:keepNext/>
              <w:rPr>
                <w:rFonts w:asciiTheme="majorHAnsi" w:hAnsiTheme="majorHAnsi" w:cs="Arial"/>
                <w:b/>
                <w:color w:val="008D7F"/>
                <w:sz w:val="16"/>
                <w:szCs w:val="16"/>
                <w:lang w:val="en-GB"/>
              </w:rPr>
            </w:pPr>
          </w:p>
        </w:tc>
      </w:tr>
      <w:tr w:rsidR="0099576F" w:rsidRPr="004A5A23" w:rsidTr="00CE79BD">
        <w:tc>
          <w:tcPr>
            <w:tcW w:w="6237" w:type="dxa"/>
            <w:gridSpan w:val="7"/>
          </w:tcPr>
          <w:p w:rsidR="0099576F" w:rsidRPr="004A5A23" w:rsidRDefault="0099576F" w:rsidP="00CE79BD">
            <w:pPr>
              <w:keepNext/>
              <w:rPr>
                <w:rFonts w:asciiTheme="majorHAnsi" w:hAnsiTheme="majorHAnsi" w:cs="Arial"/>
                <w:b/>
                <w:color w:val="008D7F"/>
                <w:sz w:val="16"/>
                <w:szCs w:val="16"/>
                <w:lang w:val="en-GB"/>
              </w:rPr>
            </w:pPr>
            <w:r w:rsidRPr="004A5A23">
              <w:rPr>
                <w:rFonts w:asciiTheme="majorHAnsi" w:hAnsiTheme="majorHAnsi" w:cs="Arial"/>
                <w:b/>
                <w:color w:val="008D7F"/>
                <w:sz w:val="16"/>
                <w:szCs w:val="16"/>
                <w:lang w:val="en-GB"/>
              </w:rPr>
              <w:t>CONTACT - Media:</w:t>
            </w:r>
          </w:p>
          <w:p w:rsidR="0099576F" w:rsidRPr="004A5A23" w:rsidRDefault="0099576F" w:rsidP="00CE79BD">
            <w:pPr>
              <w:keepNext/>
              <w:rPr>
                <w:rFonts w:asciiTheme="majorHAnsi" w:hAnsiTheme="majorHAnsi" w:cs="Arial"/>
                <w:b/>
                <w:color w:val="008D7F"/>
                <w:sz w:val="8"/>
                <w:szCs w:val="8"/>
                <w:lang w:val="en-GB"/>
              </w:rPr>
            </w:pPr>
          </w:p>
        </w:tc>
        <w:tc>
          <w:tcPr>
            <w:tcW w:w="5300" w:type="dxa"/>
            <w:gridSpan w:val="4"/>
          </w:tcPr>
          <w:p w:rsidR="0099576F" w:rsidRPr="004A5A23" w:rsidRDefault="0099576F" w:rsidP="00CE79BD">
            <w:pPr>
              <w:keepNext/>
              <w:rPr>
                <w:rFonts w:asciiTheme="majorHAnsi" w:hAnsiTheme="majorHAnsi" w:cs="Arial"/>
                <w:b/>
                <w:color w:val="008D7F"/>
                <w:sz w:val="16"/>
                <w:szCs w:val="16"/>
                <w:lang w:val="en-GB"/>
              </w:rPr>
            </w:pPr>
            <w:r w:rsidRPr="004A5A23">
              <w:rPr>
                <w:rFonts w:asciiTheme="majorHAnsi" w:hAnsiTheme="majorHAnsi" w:cs="Arial"/>
                <w:b/>
                <w:color w:val="008D7F"/>
                <w:sz w:val="16"/>
                <w:szCs w:val="16"/>
                <w:lang w:val="en-GB"/>
              </w:rPr>
              <w:t>CONTACT - Investor Relations:</w:t>
            </w:r>
          </w:p>
        </w:tc>
      </w:tr>
      <w:tr w:rsidR="0099576F" w:rsidRPr="004A5A23" w:rsidTr="00CE79BD">
        <w:trPr>
          <w:gridAfter w:val="1"/>
          <w:wAfter w:w="594" w:type="dxa"/>
        </w:trPr>
        <w:tc>
          <w:tcPr>
            <w:tcW w:w="1134" w:type="dxa"/>
          </w:tcPr>
          <w:p w:rsidR="0099576F" w:rsidRPr="004A5A23" w:rsidRDefault="0099576F" w:rsidP="00CE79BD">
            <w:pPr>
              <w:keepNext/>
              <w:rPr>
                <w:rFonts w:asciiTheme="majorHAnsi" w:hAnsiTheme="majorHAnsi" w:cs="Arial"/>
                <w:color w:val="595959" w:themeColor="text1" w:themeTint="A6"/>
                <w:sz w:val="16"/>
                <w:szCs w:val="16"/>
                <w:lang w:val="en-GB"/>
              </w:rPr>
            </w:pPr>
            <w:r w:rsidRPr="004A5A23">
              <w:rPr>
                <w:rFonts w:asciiTheme="majorHAnsi" w:hAnsiTheme="majorHAnsi" w:cs="Arial"/>
                <w:color w:val="595959" w:themeColor="text1" w:themeTint="A6"/>
                <w:sz w:val="16"/>
                <w:szCs w:val="16"/>
                <w:lang w:val="en-GB"/>
              </w:rPr>
              <w:t>Amsterdam</w:t>
            </w:r>
          </w:p>
        </w:tc>
        <w:tc>
          <w:tcPr>
            <w:tcW w:w="1910" w:type="dxa"/>
            <w:gridSpan w:val="2"/>
          </w:tcPr>
          <w:p w:rsidR="0099576F" w:rsidRPr="004A5A23" w:rsidRDefault="0099576F" w:rsidP="00CE79BD">
            <w:pPr>
              <w:keepNext/>
              <w:rPr>
                <w:rFonts w:asciiTheme="majorHAnsi" w:hAnsiTheme="majorHAnsi" w:cs="Arial"/>
                <w:color w:val="595959" w:themeColor="text1" w:themeTint="A6"/>
                <w:sz w:val="16"/>
                <w:szCs w:val="16"/>
                <w:lang w:val="en-GB"/>
              </w:rPr>
            </w:pPr>
            <w:r w:rsidRPr="004A5A23">
              <w:rPr>
                <w:rFonts w:asciiTheme="majorHAnsi" w:hAnsiTheme="majorHAnsi" w:cs="Arial"/>
                <w:color w:val="595959" w:themeColor="text1" w:themeTint="A6"/>
                <w:sz w:val="16"/>
                <w:szCs w:val="16"/>
                <w:lang w:val="en-GB"/>
              </w:rPr>
              <w:t>+31.20.721.4488</w:t>
            </w:r>
          </w:p>
        </w:tc>
        <w:tc>
          <w:tcPr>
            <w:tcW w:w="850" w:type="dxa"/>
            <w:gridSpan w:val="2"/>
          </w:tcPr>
          <w:p w:rsidR="0099576F" w:rsidRPr="004A5A23" w:rsidRDefault="0099576F" w:rsidP="00CE79BD">
            <w:pPr>
              <w:keepNext/>
              <w:rPr>
                <w:rFonts w:asciiTheme="majorHAnsi" w:hAnsiTheme="majorHAnsi" w:cs="Arial"/>
                <w:color w:val="595959" w:themeColor="text1" w:themeTint="A6"/>
                <w:sz w:val="16"/>
                <w:szCs w:val="16"/>
                <w:lang w:val="en-GB"/>
              </w:rPr>
            </w:pPr>
            <w:r w:rsidRPr="004A5A23">
              <w:rPr>
                <w:rFonts w:asciiTheme="majorHAnsi" w:hAnsiTheme="majorHAnsi" w:cs="Arial"/>
                <w:color w:val="595959" w:themeColor="text1" w:themeTint="A6"/>
                <w:sz w:val="16"/>
                <w:szCs w:val="16"/>
                <w:lang w:val="en-GB"/>
              </w:rPr>
              <w:t>Brussels</w:t>
            </w:r>
          </w:p>
        </w:tc>
        <w:tc>
          <w:tcPr>
            <w:tcW w:w="2343" w:type="dxa"/>
            <w:gridSpan w:val="2"/>
          </w:tcPr>
          <w:p w:rsidR="0099576F" w:rsidRPr="004A5A23" w:rsidRDefault="0099576F" w:rsidP="00CE79BD">
            <w:pPr>
              <w:keepNext/>
              <w:rPr>
                <w:rFonts w:asciiTheme="majorHAnsi" w:hAnsiTheme="majorHAnsi" w:cs="Arial"/>
                <w:color w:val="595959" w:themeColor="text1" w:themeTint="A6"/>
                <w:sz w:val="16"/>
                <w:szCs w:val="16"/>
                <w:lang w:val="en-GB"/>
              </w:rPr>
            </w:pPr>
            <w:r w:rsidRPr="004A5A23">
              <w:rPr>
                <w:rFonts w:asciiTheme="majorHAnsi" w:hAnsiTheme="majorHAnsi" w:cs="Arial"/>
                <w:color w:val="595959" w:themeColor="text1" w:themeTint="A6"/>
                <w:sz w:val="16"/>
                <w:szCs w:val="16"/>
                <w:lang w:val="en-GB"/>
              </w:rPr>
              <w:t>+32.2.620.15.50</w:t>
            </w:r>
          </w:p>
        </w:tc>
        <w:tc>
          <w:tcPr>
            <w:tcW w:w="2952" w:type="dxa"/>
          </w:tcPr>
          <w:p w:rsidR="0099576F" w:rsidRPr="004A5A23" w:rsidRDefault="0099576F" w:rsidP="00CE79BD">
            <w:pPr>
              <w:keepNext/>
              <w:rPr>
                <w:rFonts w:asciiTheme="majorHAnsi" w:hAnsiTheme="majorHAnsi" w:cs="Arial"/>
                <w:color w:val="595959" w:themeColor="text1" w:themeTint="A6"/>
                <w:sz w:val="16"/>
                <w:szCs w:val="16"/>
                <w:lang w:val="en-GB"/>
              </w:rPr>
            </w:pPr>
            <w:r w:rsidRPr="004A5A23">
              <w:rPr>
                <w:rFonts w:asciiTheme="majorHAnsi" w:hAnsiTheme="majorHAnsi" w:cs="Arial"/>
                <w:color w:val="595959" w:themeColor="text1" w:themeTint="A6"/>
                <w:sz w:val="16"/>
                <w:szCs w:val="16"/>
                <w:lang w:val="en-GB"/>
              </w:rPr>
              <w:t>+33.1.70.48.24.17</w:t>
            </w:r>
          </w:p>
        </w:tc>
        <w:tc>
          <w:tcPr>
            <w:tcW w:w="1754" w:type="dxa"/>
            <w:gridSpan w:val="2"/>
          </w:tcPr>
          <w:p w:rsidR="0099576F" w:rsidRPr="004A5A23" w:rsidRDefault="0099576F" w:rsidP="00CE79BD">
            <w:pPr>
              <w:keepNext/>
              <w:rPr>
                <w:rFonts w:asciiTheme="majorHAnsi" w:hAnsiTheme="majorHAnsi" w:cs="Arial"/>
                <w:color w:val="595959" w:themeColor="text1" w:themeTint="A6"/>
                <w:sz w:val="16"/>
                <w:szCs w:val="16"/>
                <w:lang w:val="en-GB"/>
              </w:rPr>
            </w:pPr>
          </w:p>
        </w:tc>
      </w:tr>
      <w:tr w:rsidR="0099576F" w:rsidRPr="004A5A23" w:rsidTr="00CE79BD">
        <w:trPr>
          <w:gridAfter w:val="1"/>
          <w:wAfter w:w="594" w:type="dxa"/>
        </w:trPr>
        <w:tc>
          <w:tcPr>
            <w:tcW w:w="1134" w:type="dxa"/>
          </w:tcPr>
          <w:p w:rsidR="0099576F" w:rsidRPr="004A5A23" w:rsidRDefault="0099576F" w:rsidP="00CE79BD">
            <w:pPr>
              <w:keepNext/>
              <w:ind w:right="407"/>
              <w:rPr>
                <w:rFonts w:asciiTheme="majorHAnsi" w:hAnsiTheme="majorHAnsi" w:cs="Arial"/>
                <w:color w:val="595959" w:themeColor="text1" w:themeTint="A6"/>
                <w:sz w:val="16"/>
                <w:szCs w:val="16"/>
                <w:lang w:val="en-GB"/>
              </w:rPr>
            </w:pPr>
            <w:r w:rsidRPr="004A5A23">
              <w:rPr>
                <w:rFonts w:asciiTheme="majorHAnsi" w:hAnsiTheme="majorHAnsi" w:cs="Arial"/>
                <w:color w:val="595959" w:themeColor="text1" w:themeTint="A6"/>
                <w:sz w:val="16"/>
                <w:szCs w:val="16"/>
                <w:lang w:val="en-GB"/>
              </w:rPr>
              <w:t>Lisbon</w:t>
            </w:r>
          </w:p>
        </w:tc>
        <w:tc>
          <w:tcPr>
            <w:tcW w:w="1910" w:type="dxa"/>
            <w:gridSpan w:val="2"/>
          </w:tcPr>
          <w:p w:rsidR="0099576F" w:rsidRPr="004A5A23" w:rsidRDefault="0099576F" w:rsidP="006C54E8">
            <w:pPr>
              <w:keepNext/>
              <w:rPr>
                <w:rFonts w:asciiTheme="majorHAnsi" w:hAnsiTheme="majorHAnsi" w:cs="Arial"/>
                <w:color w:val="595959" w:themeColor="text1" w:themeTint="A6"/>
                <w:sz w:val="16"/>
                <w:szCs w:val="16"/>
                <w:lang w:val="en-GB"/>
              </w:rPr>
            </w:pPr>
            <w:r w:rsidRPr="004A5A23">
              <w:rPr>
                <w:rFonts w:asciiTheme="majorHAnsi" w:hAnsiTheme="majorHAnsi" w:cs="Arial"/>
                <w:color w:val="595959" w:themeColor="text1" w:themeTint="A6"/>
                <w:sz w:val="16"/>
                <w:szCs w:val="16"/>
                <w:lang w:val="en-GB"/>
              </w:rPr>
              <w:t>+351.21</w:t>
            </w:r>
            <w:r w:rsidR="006C54E8">
              <w:rPr>
                <w:rFonts w:asciiTheme="majorHAnsi" w:hAnsiTheme="majorHAnsi" w:cs="Arial"/>
                <w:color w:val="595959" w:themeColor="text1" w:themeTint="A6"/>
                <w:sz w:val="16"/>
                <w:szCs w:val="16"/>
                <w:lang w:val="en-GB"/>
              </w:rPr>
              <w:t>0</w:t>
            </w:r>
            <w:r w:rsidRPr="004A5A23">
              <w:rPr>
                <w:rFonts w:asciiTheme="majorHAnsi" w:hAnsiTheme="majorHAnsi" w:cs="Arial"/>
                <w:color w:val="595959" w:themeColor="text1" w:themeTint="A6"/>
                <w:sz w:val="16"/>
                <w:szCs w:val="16"/>
                <w:lang w:val="en-GB"/>
              </w:rPr>
              <w:t>.</w:t>
            </w:r>
            <w:r w:rsidR="006C54E8">
              <w:rPr>
                <w:rFonts w:asciiTheme="majorHAnsi" w:hAnsiTheme="majorHAnsi" w:cs="Arial"/>
                <w:color w:val="595959" w:themeColor="text1" w:themeTint="A6"/>
                <w:sz w:val="16"/>
                <w:szCs w:val="16"/>
                <w:lang w:val="en-GB"/>
              </w:rPr>
              <w:t>6</w:t>
            </w:r>
            <w:r w:rsidRPr="004A5A23">
              <w:rPr>
                <w:rFonts w:asciiTheme="majorHAnsi" w:hAnsiTheme="majorHAnsi" w:cs="Arial"/>
                <w:color w:val="595959" w:themeColor="text1" w:themeTint="A6"/>
                <w:sz w:val="16"/>
                <w:szCs w:val="16"/>
                <w:lang w:val="en-GB"/>
              </w:rPr>
              <w:t>00.</w:t>
            </w:r>
            <w:r w:rsidR="006C54E8">
              <w:rPr>
                <w:rFonts w:asciiTheme="majorHAnsi" w:hAnsiTheme="majorHAnsi" w:cs="Arial"/>
                <w:color w:val="595959" w:themeColor="text1" w:themeTint="A6"/>
                <w:sz w:val="16"/>
                <w:szCs w:val="16"/>
                <w:lang w:val="en-GB"/>
              </w:rPr>
              <w:t>614</w:t>
            </w:r>
          </w:p>
        </w:tc>
        <w:tc>
          <w:tcPr>
            <w:tcW w:w="850" w:type="dxa"/>
            <w:gridSpan w:val="2"/>
          </w:tcPr>
          <w:p w:rsidR="0099576F" w:rsidRPr="004A5A23" w:rsidRDefault="0099576F" w:rsidP="00CE79BD">
            <w:pPr>
              <w:keepNext/>
              <w:rPr>
                <w:rFonts w:asciiTheme="majorHAnsi" w:hAnsiTheme="majorHAnsi" w:cs="Arial"/>
                <w:color w:val="595959" w:themeColor="text1" w:themeTint="A6"/>
                <w:sz w:val="16"/>
                <w:szCs w:val="16"/>
                <w:lang w:val="en-GB"/>
              </w:rPr>
            </w:pPr>
            <w:r w:rsidRPr="004A5A23">
              <w:rPr>
                <w:rFonts w:asciiTheme="majorHAnsi" w:hAnsiTheme="majorHAnsi" w:cs="Arial"/>
                <w:color w:val="595959" w:themeColor="text1" w:themeTint="A6"/>
                <w:sz w:val="16"/>
                <w:szCs w:val="16"/>
                <w:lang w:val="en-GB"/>
              </w:rPr>
              <w:t>Paris</w:t>
            </w:r>
          </w:p>
        </w:tc>
        <w:tc>
          <w:tcPr>
            <w:tcW w:w="2343" w:type="dxa"/>
            <w:gridSpan w:val="2"/>
          </w:tcPr>
          <w:p w:rsidR="0099576F" w:rsidRPr="004A5A23" w:rsidRDefault="0099576F" w:rsidP="00CE79BD">
            <w:pPr>
              <w:keepNext/>
              <w:rPr>
                <w:rFonts w:asciiTheme="majorHAnsi" w:hAnsiTheme="majorHAnsi" w:cs="Arial"/>
                <w:color w:val="595959" w:themeColor="text1" w:themeTint="A6"/>
                <w:sz w:val="16"/>
                <w:szCs w:val="16"/>
                <w:lang w:val="en-GB"/>
              </w:rPr>
            </w:pPr>
            <w:r w:rsidRPr="004A5A23">
              <w:rPr>
                <w:rFonts w:asciiTheme="majorHAnsi" w:hAnsiTheme="majorHAnsi" w:cs="Arial"/>
                <w:color w:val="595959" w:themeColor="text1" w:themeTint="A6"/>
                <w:sz w:val="16"/>
                <w:szCs w:val="16"/>
                <w:lang w:val="en-GB"/>
              </w:rPr>
              <w:t>+33.1.70.48.24.45</w:t>
            </w:r>
          </w:p>
        </w:tc>
        <w:tc>
          <w:tcPr>
            <w:tcW w:w="2952" w:type="dxa"/>
          </w:tcPr>
          <w:p w:rsidR="0099576F" w:rsidRPr="004A5A23" w:rsidRDefault="0099576F" w:rsidP="00CE79BD">
            <w:pPr>
              <w:keepNext/>
              <w:rPr>
                <w:rFonts w:asciiTheme="majorHAnsi" w:hAnsiTheme="majorHAnsi" w:cs="Arial"/>
                <w:color w:val="595959" w:themeColor="text1" w:themeTint="A6"/>
                <w:sz w:val="16"/>
                <w:szCs w:val="16"/>
                <w:lang w:val="en-GB"/>
              </w:rPr>
            </w:pPr>
          </w:p>
        </w:tc>
        <w:tc>
          <w:tcPr>
            <w:tcW w:w="1754" w:type="dxa"/>
            <w:gridSpan w:val="2"/>
          </w:tcPr>
          <w:p w:rsidR="0099576F" w:rsidRPr="004A5A23" w:rsidRDefault="0099576F" w:rsidP="00CE79BD">
            <w:pPr>
              <w:keepNext/>
              <w:rPr>
                <w:rFonts w:asciiTheme="majorHAnsi" w:hAnsiTheme="majorHAnsi" w:cs="Arial"/>
                <w:color w:val="595959" w:themeColor="text1" w:themeTint="A6"/>
                <w:sz w:val="16"/>
                <w:szCs w:val="16"/>
                <w:lang w:val="en-GB"/>
              </w:rPr>
            </w:pPr>
          </w:p>
        </w:tc>
      </w:tr>
      <w:tr w:rsidR="0099576F" w:rsidRPr="004A5A23" w:rsidTr="00CE79BD">
        <w:tc>
          <w:tcPr>
            <w:tcW w:w="1209" w:type="dxa"/>
            <w:gridSpan w:val="2"/>
          </w:tcPr>
          <w:p w:rsidR="0099576F" w:rsidRPr="004A5A23" w:rsidRDefault="0099576F" w:rsidP="00CE79BD">
            <w:pPr>
              <w:keepNext/>
              <w:rPr>
                <w:rFonts w:asciiTheme="majorHAnsi" w:hAnsiTheme="majorHAnsi" w:cs="Arial"/>
                <w:color w:val="595959" w:themeColor="text1" w:themeTint="A6"/>
                <w:sz w:val="16"/>
                <w:szCs w:val="16"/>
                <w:lang w:val="en-GB"/>
              </w:rPr>
            </w:pPr>
          </w:p>
        </w:tc>
        <w:tc>
          <w:tcPr>
            <w:tcW w:w="2071" w:type="dxa"/>
            <w:gridSpan w:val="2"/>
          </w:tcPr>
          <w:p w:rsidR="0099576F" w:rsidRPr="004A5A23" w:rsidRDefault="0099576F" w:rsidP="00CE79BD">
            <w:pPr>
              <w:keepNext/>
              <w:rPr>
                <w:rFonts w:asciiTheme="majorHAnsi" w:hAnsiTheme="majorHAnsi" w:cs="Arial"/>
                <w:color w:val="595959" w:themeColor="text1" w:themeTint="A6"/>
                <w:sz w:val="16"/>
                <w:szCs w:val="16"/>
                <w:lang w:val="en-GB"/>
              </w:rPr>
            </w:pPr>
          </w:p>
        </w:tc>
        <w:tc>
          <w:tcPr>
            <w:tcW w:w="1208" w:type="dxa"/>
            <w:gridSpan w:val="2"/>
          </w:tcPr>
          <w:p w:rsidR="0099576F" w:rsidRPr="004A5A23" w:rsidRDefault="0099576F" w:rsidP="00CE79BD">
            <w:pPr>
              <w:keepNext/>
              <w:rPr>
                <w:rFonts w:asciiTheme="majorHAnsi" w:hAnsiTheme="majorHAnsi" w:cs="Arial"/>
                <w:color w:val="595959" w:themeColor="text1" w:themeTint="A6"/>
                <w:sz w:val="16"/>
                <w:szCs w:val="16"/>
                <w:lang w:val="en-GB"/>
              </w:rPr>
            </w:pPr>
          </w:p>
        </w:tc>
        <w:tc>
          <w:tcPr>
            <w:tcW w:w="1749" w:type="dxa"/>
          </w:tcPr>
          <w:p w:rsidR="0099576F" w:rsidRPr="004A5A23" w:rsidRDefault="0099576F" w:rsidP="00CE79BD">
            <w:pPr>
              <w:keepNext/>
              <w:rPr>
                <w:rFonts w:asciiTheme="majorHAnsi" w:hAnsiTheme="majorHAnsi" w:cs="Arial"/>
                <w:color w:val="595959" w:themeColor="text1" w:themeTint="A6"/>
                <w:sz w:val="16"/>
                <w:szCs w:val="16"/>
                <w:lang w:val="en-GB"/>
              </w:rPr>
            </w:pPr>
          </w:p>
        </w:tc>
        <w:tc>
          <w:tcPr>
            <w:tcW w:w="3546" w:type="dxa"/>
            <w:gridSpan w:val="2"/>
          </w:tcPr>
          <w:p w:rsidR="0099576F" w:rsidRPr="004A5A23" w:rsidRDefault="0099576F" w:rsidP="00CE79BD">
            <w:pPr>
              <w:keepNext/>
              <w:rPr>
                <w:rFonts w:asciiTheme="majorHAnsi" w:hAnsiTheme="majorHAnsi" w:cs="Arial"/>
                <w:color w:val="595959" w:themeColor="text1" w:themeTint="A6"/>
                <w:sz w:val="16"/>
                <w:szCs w:val="16"/>
                <w:lang w:val="en-GB"/>
              </w:rPr>
            </w:pPr>
          </w:p>
        </w:tc>
        <w:tc>
          <w:tcPr>
            <w:tcW w:w="1754" w:type="dxa"/>
            <w:gridSpan w:val="2"/>
          </w:tcPr>
          <w:p w:rsidR="0099576F" w:rsidRPr="004A5A23" w:rsidRDefault="0099576F" w:rsidP="00CE79BD">
            <w:pPr>
              <w:keepNext/>
              <w:rPr>
                <w:rFonts w:asciiTheme="majorHAnsi" w:hAnsiTheme="majorHAnsi" w:cs="Arial"/>
                <w:color w:val="595959" w:themeColor="text1" w:themeTint="A6"/>
                <w:sz w:val="16"/>
                <w:szCs w:val="16"/>
                <w:lang w:val="en-GB"/>
              </w:rPr>
            </w:pPr>
          </w:p>
        </w:tc>
      </w:tr>
      <w:tr w:rsidR="0099576F" w:rsidRPr="004A5A23" w:rsidTr="00CE79BD">
        <w:tc>
          <w:tcPr>
            <w:tcW w:w="1209" w:type="dxa"/>
            <w:gridSpan w:val="2"/>
          </w:tcPr>
          <w:p w:rsidR="0099576F" w:rsidRPr="004A5A23" w:rsidRDefault="0099576F" w:rsidP="00CE79BD">
            <w:pPr>
              <w:keepNext/>
              <w:rPr>
                <w:rFonts w:asciiTheme="majorHAnsi" w:hAnsiTheme="majorHAnsi" w:cs="Arial"/>
                <w:color w:val="595959" w:themeColor="text1" w:themeTint="A6"/>
                <w:sz w:val="16"/>
                <w:szCs w:val="16"/>
                <w:lang w:val="en-GB"/>
              </w:rPr>
            </w:pPr>
          </w:p>
        </w:tc>
        <w:tc>
          <w:tcPr>
            <w:tcW w:w="2071" w:type="dxa"/>
            <w:gridSpan w:val="2"/>
          </w:tcPr>
          <w:p w:rsidR="0099576F" w:rsidRPr="004A5A23" w:rsidRDefault="0099576F" w:rsidP="00CE79BD">
            <w:pPr>
              <w:keepNext/>
              <w:rPr>
                <w:rFonts w:asciiTheme="majorHAnsi" w:hAnsiTheme="majorHAnsi" w:cs="Arial"/>
                <w:color w:val="595959" w:themeColor="text1" w:themeTint="A6"/>
                <w:sz w:val="16"/>
                <w:szCs w:val="16"/>
                <w:lang w:val="en-GB"/>
              </w:rPr>
            </w:pPr>
          </w:p>
        </w:tc>
        <w:tc>
          <w:tcPr>
            <w:tcW w:w="1208" w:type="dxa"/>
            <w:gridSpan w:val="2"/>
          </w:tcPr>
          <w:p w:rsidR="0099576F" w:rsidRPr="004A5A23" w:rsidRDefault="0099576F" w:rsidP="00CE79BD">
            <w:pPr>
              <w:keepNext/>
              <w:rPr>
                <w:rFonts w:asciiTheme="majorHAnsi" w:hAnsiTheme="majorHAnsi" w:cs="Arial"/>
                <w:color w:val="595959" w:themeColor="text1" w:themeTint="A6"/>
                <w:sz w:val="16"/>
                <w:szCs w:val="16"/>
                <w:lang w:val="en-GB"/>
              </w:rPr>
            </w:pPr>
          </w:p>
        </w:tc>
        <w:tc>
          <w:tcPr>
            <w:tcW w:w="1749" w:type="dxa"/>
          </w:tcPr>
          <w:p w:rsidR="0099576F" w:rsidRPr="004A5A23" w:rsidRDefault="0099576F" w:rsidP="00CE79BD">
            <w:pPr>
              <w:keepNext/>
              <w:rPr>
                <w:rFonts w:asciiTheme="majorHAnsi" w:hAnsiTheme="majorHAnsi" w:cs="Arial"/>
                <w:color w:val="595959" w:themeColor="text1" w:themeTint="A6"/>
                <w:sz w:val="16"/>
                <w:szCs w:val="16"/>
                <w:lang w:val="en-GB"/>
              </w:rPr>
            </w:pPr>
          </w:p>
        </w:tc>
        <w:tc>
          <w:tcPr>
            <w:tcW w:w="3546" w:type="dxa"/>
            <w:gridSpan w:val="2"/>
          </w:tcPr>
          <w:p w:rsidR="0099576F" w:rsidRPr="004A5A23" w:rsidRDefault="0099576F" w:rsidP="00CE79BD">
            <w:pPr>
              <w:keepNext/>
              <w:rPr>
                <w:rFonts w:asciiTheme="majorHAnsi" w:hAnsiTheme="majorHAnsi" w:cs="Arial"/>
                <w:color w:val="595959" w:themeColor="text1" w:themeTint="A6"/>
                <w:sz w:val="16"/>
                <w:szCs w:val="16"/>
                <w:lang w:val="en-GB"/>
              </w:rPr>
            </w:pPr>
          </w:p>
        </w:tc>
        <w:tc>
          <w:tcPr>
            <w:tcW w:w="1754" w:type="dxa"/>
            <w:gridSpan w:val="2"/>
          </w:tcPr>
          <w:p w:rsidR="0099576F" w:rsidRPr="004A5A23" w:rsidRDefault="0099576F" w:rsidP="00CE79BD">
            <w:pPr>
              <w:keepNext/>
              <w:rPr>
                <w:rFonts w:asciiTheme="majorHAnsi" w:hAnsiTheme="majorHAnsi" w:cs="Arial"/>
                <w:color w:val="595959" w:themeColor="text1" w:themeTint="A6"/>
                <w:sz w:val="16"/>
                <w:szCs w:val="16"/>
                <w:lang w:val="en-GB"/>
              </w:rPr>
            </w:pPr>
          </w:p>
        </w:tc>
      </w:tr>
    </w:tbl>
    <w:p w:rsidR="00CE70A1" w:rsidRPr="004A5A23" w:rsidRDefault="00F91159" w:rsidP="006276B2">
      <w:pPr>
        <w:keepNext/>
        <w:rPr>
          <w:rFonts w:asciiTheme="majorHAnsi" w:hAnsiTheme="majorHAnsi" w:cs="Arial"/>
          <w:b/>
          <w:bCs/>
          <w:iCs/>
          <w:color w:val="008D7F"/>
          <w:sz w:val="36"/>
          <w:szCs w:val="36"/>
          <w:lang w:val="en-GB"/>
        </w:rPr>
      </w:pPr>
      <w:r w:rsidRPr="004A5A23">
        <w:rPr>
          <w:rFonts w:asciiTheme="majorHAnsi" w:hAnsiTheme="majorHAnsi" w:cs="Arial"/>
          <w:b/>
          <w:bCs/>
          <w:iCs/>
          <w:color w:val="008D7F"/>
          <w:sz w:val="36"/>
          <w:szCs w:val="36"/>
          <w:lang w:val="en-GB"/>
        </w:rPr>
        <w:t xml:space="preserve">EURONEXT PUBLISHES </w:t>
      </w:r>
      <w:r w:rsidR="00830E47" w:rsidRPr="004A5A23">
        <w:rPr>
          <w:rFonts w:asciiTheme="majorHAnsi" w:hAnsiTheme="majorHAnsi" w:cs="Arial"/>
          <w:b/>
          <w:bCs/>
          <w:iCs/>
          <w:color w:val="008D7F"/>
          <w:sz w:val="36"/>
          <w:szCs w:val="36"/>
          <w:lang w:val="en-GB"/>
        </w:rPr>
        <w:t>THIRD</w:t>
      </w:r>
      <w:r w:rsidR="00565659" w:rsidRPr="004A5A23">
        <w:rPr>
          <w:rFonts w:asciiTheme="majorHAnsi" w:hAnsiTheme="majorHAnsi" w:cs="Arial"/>
          <w:b/>
          <w:bCs/>
          <w:iCs/>
          <w:color w:val="008D7F"/>
          <w:sz w:val="36"/>
          <w:szCs w:val="36"/>
          <w:lang w:val="en-GB"/>
        </w:rPr>
        <w:t xml:space="preserve"> QUARTER 2015</w:t>
      </w:r>
      <w:r w:rsidRPr="004A5A23">
        <w:rPr>
          <w:rFonts w:asciiTheme="majorHAnsi" w:hAnsiTheme="majorHAnsi" w:cs="Arial"/>
          <w:b/>
          <w:bCs/>
          <w:iCs/>
          <w:color w:val="008D7F"/>
          <w:sz w:val="36"/>
          <w:szCs w:val="36"/>
          <w:lang w:val="en-GB"/>
        </w:rPr>
        <w:t xml:space="preserve"> RESULTS</w:t>
      </w:r>
    </w:p>
    <w:p w:rsidR="00AF1AE9" w:rsidRPr="004A5A23" w:rsidRDefault="00AF1AE9" w:rsidP="00AF1AE9">
      <w:pPr>
        <w:pStyle w:val="NormalWeb"/>
        <w:spacing w:before="0" w:after="0" w:line="280" w:lineRule="exact"/>
        <w:rPr>
          <w:rFonts w:asciiTheme="majorHAnsi" w:hAnsiTheme="majorHAnsi" w:cs="Arial"/>
          <w:b/>
          <w:sz w:val="22"/>
          <w:szCs w:val="22"/>
          <w:lang w:val="en-GB"/>
        </w:rPr>
      </w:pPr>
    </w:p>
    <w:p w:rsidR="00C53FC8" w:rsidRPr="004A5A23" w:rsidRDefault="00C53FC8" w:rsidP="00AF1AE9">
      <w:pPr>
        <w:pStyle w:val="NormalWeb"/>
        <w:spacing w:before="0" w:after="0" w:line="280" w:lineRule="exact"/>
        <w:rPr>
          <w:rFonts w:asciiTheme="majorHAnsi" w:hAnsiTheme="majorHAnsi" w:cs="Arial"/>
          <w:b/>
          <w:sz w:val="22"/>
          <w:szCs w:val="22"/>
          <w:lang w:val="en-GB"/>
        </w:rPr>
      </w:pPr>
    </w:p>
    <w:p w:rsidR="00AF1AE9" w:rsidRPr="004A5A23" w:rsidRDefault="00AF1AE9" w:rsidP="00AF1AE9">
      <w:pPr>
        <w:pStyle w:val="NormalWeb"/>
        <w:spacing w:before="0" w:after="0" w:line="280" w:lineRule="exact"/>
        <w:rPr>
          <w:rFonts w:asciiTheme="majorHAnsi" w:hAnsiTheme="majorHAnsi" w:cs="Arial"/>
          <w:sz w:val="22"/>
          <w:szCs w:val="22"/>
          <w:lang w:val="en-GB"/>
        </w:rPr>
      </w:pPr>
      <w:r w:rsidRPr="004A5A23">
        <w:rPr>
          <w:rFonts w:asciiTheme="majorHAnsi" w:hAnsiTheme="majorHAnsi" w:cs="Arial"/>
          <w:b/>
          <w:sz w:val="22"/>
          <w:szCs w:val="22"/>
          <w:lang w:val="en-GB"/>
        </w:rPr>
        <w:t xml:space="preserve">Amsterdam, Brussels, Lisbon, London and Paris – </w:t>
      </w:r>
      <w:r w:rsidR="00851C00" w:rsidRPr="004A5A23">
        <w:rPr>
          <w:rFonts w:asciiTheme="majorHAnsi" w:hAnsiTheme="majorHAnsi" w:cs="Arial"/>
          <w:b/>
          <w:sz w:val="22"/>
          <w:szCs w:val="22"/>
          <w:lang w:val="en-GB"/>
        </w:rPr>
        <w:t>5</w:t>
      </w:r>
      <w:r w:rsidR="00565659" w:rsidRPr="004A5A23">
        <w:rPr>
          <w:rFonts w:asciiTheme="majorHAnsi" w:hAnsiTheme="majorHAnsi" w:cs="Arial"/>
          <w:b/>
          <w:sz w:val="22"/>
          <w:szCs w:val="22"/>
          <w:lang w:val="en-GB"/>
        </w:rPr>
        <w:t xml:space="preserve"> </w:t>
      </w:r>
      <w:r w:rsidR="00851C00" w:rsidRPr="004A5A23">
        <w:rPr>
          <w:rFonts w:asciiTheme="majorHAnsi" w:hAnsiTheme="majorHAnsi" w:cs="Arial"/>
          <w:b/>
          <w:sz w:val="22"/>
          <w:szCs w:val="22"/>
          <w:lang w:val="en-GB"/>
        </w:rPr>
        <w:t>November</w:t>
      </w:r>
      <w:r w:rsidRPr="004A5A23">
        <w:rPr>
          <w:rFonts w:asciiTheme="majorHAnsi" w:hAnsiTheme="majorHAnsi" w:cs="Arial"/>
          <w:b/>
          <w:sz w:val="22"/>
          <w:szCs w:val="22"/>
          <w:lang w:val="en-GB"/>
        </w:rPr>
        <w:t xml:space="preserve"> 201</w:t>
      </w:r>
      <w:r w:rsidR="004C38C3" w:rsidRPr="004A5A23">
        <w:rPr>
          <w:rFonts w:asciiTheme="majorHAnsi" w:hAnsiTheme="majorHAnsi" w:cs="Arial"/>
          <w:b/>
          <w:sz w:val="22"/>
          <w:szCs w:val="22"/>
          <w:lang w:val="en-GB"/>
        </w:rPr>
        <w:t>5</w:t>
      </w:r>
      <w:r w:rsidRPr="004A5A23">
        <w:rPr>
          <w:rFonts w:asciiTheme="majorHAnsi" w:hAnsiTheme="majorHAnsi" w:cs="Arial"/>
          <w:sz w:val="22"/>
          <w:szCs w:val="22"/>
          <w:lang w:val="en-GB"/>
        </w:rPr>
        <w:t xml:space="preserve"> – </w:t>
      </w:r>
      <w:r w:rsidR="003B272B">
        <w:rPr>
          <w:rFonts w:asciiTheme="majorHAnsi" w:hAnsiTheme="majorHAnsi" w:cs="Arial"/>
          <w:sz w:val="22"/>
          <w:szCs w:val="22"/>
          <w:lang w:val="en-GB"/>
        </w:rPr>
        <w:t xml:space="preserve">Today </w:t>
      </w:r>
      <w:r w:rsidRPr="004A5A23">
        <w:rPr>
          <w:rFonts w:asciiTheme="majorHAnsi" w:hAnsiTheme="majorHAnsi" w:cs="Arial"/>
          <w:sz w:val="22"/>
          <w:szCs w:val="22"/>
          <w:lang w:val="en-GB"/>
        </w:rPr>
        <w:t xml:space="preserve">Euronext announced its results for the </w:t>
      </w:r>
      <w:r w:rsidR="006B1757" w:rsidRPr="004A5A23">
        <w:rPr>
          <w:rFonts w:asciiTheme="majorHAnsi" w:hAnsiTheme="majorHAnsi" w:cs="Arial"/>
          <w:sz w:val="22"/>
          <w:szCs w:val="22"/>
          <w:lang w:val="en-GB"/>
        </w:rPr>
        <w:t>third</w:t>
      </w:r>
      <w:r w:rsidR="00565659" w:rsidRPr="004A5A23">
        <w:rPr>
          <w:rFonts w:asciiTheme="majorHAnsi" w:hAnsiTheme="majorHAnsi" w:cs="Arial"/>
          <w:sz w:val="22"/>
          <w:szCs w:val="22"/>
          <w:lang w:val="en-GB"/>
        </w:rPr>
        <w:t xml:space="preserve"> quarter</w:t>
      </w:r>
      <w:r w:rsidRPr="004A5A23">
        <w:rPr>
          <w:rFonts w:asciiTheme="majorHAnsi" w:hAnsiTheme="majorHAnsi" w:cs="Arial"/>
          <w:sz w:val="22"/>
          <w:szCs w:val="22"/>
          <w:lang w:val="en-GB"/>
        </w:rPr>
        <w:t xml:space="preserve"> of 201</w:t>
      </w:r>
      <w:r w:rsidR="00565659" w:rsidRPr="004A5A23">
        <w:rPr>
          <w:rFonts w:asciiTheme="majorHAnsi" w:hAnsiTheme="majorHAnsi" w:cs="Arial"/>
          <w:sz w:val="22"/>
          <w:szCs w:val="22"/>
          <w:lang w:val="en-GB"/>
        </w:rPr>
        <w:t>5</w:t>
      </w:r>
      <w:r w:rsidRPr="004A5A23">
        <w:rPr>
          <w:rFonts w:asciiTheme="majorHAnsi" w:hAnsiTheme="majorHAnsi" w:cs="Arial"/>
          <w:sz w:val="22"/>
          <w:szCs w:val="22"/>
          <w:lang w:val="en-GB"/>
        </w:rPr>
        <w:t xml:space="preserve">. </w:t>
      </w:r>
    </w:p>
    <w:p w:rsidR="00F1720A" w:rsidRPr="004A5A23" w:rsidRDefault="00F1720A" w:rsidP="006276B2">
      <w:pPr>
        <w:pStyle w:val="Corpsdetexte2"/>
        <w:jc w:val="left"/>
        <w:rPr>
          <w:rFonts w:asciiTheme="majorHAnsi" w:hAnsiTheme="majorHAnsi" w:cs="Arial"/>
          <w:i w:val="0"/>
          <w:sz w:val="8"/>
          <w:szCs w:val="8"/>
          <w:lang w:val="en-GB"/>
        </w:rPr>
      </w:pPr>
    </w:p>
    <w:p w:rsidR="00F47593" w:rsidRPr="004A5A23" w:rsidRDefault="00C51FC5" w:rsidP="00F76DF5">
      <w:pPr>
        <w:pStyle w:val="Corpsdetexte2"/>
        <w:numPr>
          <w:ilvl w:val="0"/>
          <w:numId w:val="2"/>
        </w:numPr>
        <w:jc w:val="left"/>
        <w:rPr>
          <w:rFonts w:asciiTheme="majorHAnsi" w:hAnsiTheme="majorHAnsi" w:cs="Arial"/>
          <w:b/>
          <w:i w:val="0"/>
          <w:sz w:val="22"/>
          <w:lang w:val="en-GB"/>
        </w:rPr>
      </w:pPr>
      <w:r w:rsidRPr="004A5A23">
        <w:rPr>
          <w:rFonts w:asciiTheme="majorHAnsi" w:hAnsiTheme="majorHAnsi" w:cs="Arial"/>
          <w:b/>
          <w:i w:val="0"/>
          <w:sz w:val="22"/>
          <w:lang w:val="en-GB"/>
        </w:rPr>
        <w:t>Unprecedent</w:t>
      </w:r>
      <w:r w:rsidR="00D146AF" w:rsidRPr="004A5A23">
        <w:rPr>
          <w:rFonts w:asciiTheme="majorHAnsi" w:hAnsiTheme="majorHAnsi" w:cs="Arial"/>
          <w:b/>
          <w:i w:val="0"/>
          <w:sz w:val="22"/>
          <w:lang w:val="en-GB"/>
        </w:rPr>
        <w:t>ed</w:t>
      </w:r>
      <w:r w:rsidR="00F47593" w:rsidRPr="004A5A23">
        <w:rPr>
          <w:rFonts w:asciiTheme="majorHAnsi" w:hAnsiTheme="majorHAnsi" w:cs="Arial"/>
          <w:b/>
          <w:i w:val="0"/>
          <w:sz w:val="22"/>
          <w:lang w:val="en-GB"/>
        </w:rPr>
        <w:t xml:space="preserve"> third quarter of the year for cash trading volumes and listing</w:t>
      </w:r>
    </w:p>
    <w:p w:rsidR="003B2458" w:rsidRPr="004A5A23" w:rsidRDefault="006B1757" w:rsidP="00F76DF5">
      <w:pPr>
        <w:pStyle w:val="Corpsdetexte2"/>
        <w:numPr>
          <w:ilvl w:val="0"/>
          <w:numId w:val="2"/>
        </w:numPr>
        <w:jc w:val="left"/>
        <w:rPr>
          <w:rFonts w:asciiTheme="majorHAnsi" w:hAnsiTheme="majorHAnsi" w:cs="Arial"/>
          <w:b/>
          <w:i w:val="0"/>
          <w:sz w:val="22"/>
          <w:lang w:val="en-GB"/>
        </w:rPr>
      </w:pPr>
      <w:r w:rsidRPr="004A5A23">
        <w:rPr>
          <w:rFonts w:asciiTheme="majorHAnsi" w:hAnsiTheme="majorHAnsi" w:cs="Arial"/>
          <w:b/>
          <w:i w:val="0"/>
          <w:sz w:val="22"/>
          <w:lang w:val="en-GB"/>
        </w:rPr>
        <w:t xml:space="preserve">Strong </w:t>
      </w:r>
      <w:r w:rsidR="00A73A3D" w:rsidRPr="004A5A23">
        <w:rPr>
          <w:rFonts w:asciiTheme="majorHAnsi" w:hAnsiTheme="majorHAnsi" w:cs="Arial"/>
          <w:b/>
          <w:i w:val="0"/>
          <w:sz w:val="22"/>
          <w:lang w:val="en-GB"/>
        </w:rPr>
        <w:t>third party revenue performance</w:t>
      </w:r>
      <w:r w:rsidRPr="004A5A23">
        <w:rPr>
          <w:rFonts w:asciiTheme="majorHAnsi" w:hAnsiTheme="majorHAnsi" w:cs="Arial"/>
          <w:b/>
          <w:i w:val="0"/>
          <w:sz w:val="22"/>
          <w:lang w:val="en-GB"/>
        </w:rPr>
        <w:t xml:space="preserve">: </w:t>
      </w:r>
      <w:r w:rsidR="00DA6979" w:rsidRPr="004A5A23">
        <w:rPr>
          <w:rFonts w:asciiTheme="majorHAnsi" w:hAnsiTheme="majorHAnsi" w:cs="Arial"/>
          <w:b/>
          <w:i w:val="0"/>
          <w:sz w:val="22"/>
          <w:lang w:val="en-GB"/>
        </w:rPr>
        <w:t>+</w:t>
      </w:r>
      <w:r w:rsidR="00870E5F" w:rsidRPr="004A5A23">
        <w:rPr>
          <w:rFonts w:asciiTheme="majorHAnsi" w:hAnsiTheme="majorHAnsi" w:cs="Arial"/>
          <w:b/>
          <w:i w:val="0"/>
          <w:sz w:val="22"/>
          <w:lang w:val="en-GB"/>
        </w:rPr>
        <w:t>1</w:t>
      </w:r>
      <w:r w:rsidRPr="004A5A23">
        <w:rPr>
          <w:rFonts w:asciiTheme="majorHAnsi" w:hAnsiTheme="majorHAnsi" w:cs="Arial"/>
          <w:b/>
          <w:i w:val="0"/>
          <w:sz w:val="22"/>
          <w:lang w:val="en-GB"/>
        </w:rPr>
        <w:t>8.4</w:t>
      </w:r>
      <w:r w:rsidR="008B714F" w:rsidRPr="004A5A23">
        <w:rPr>
          <w:rFonts w:asciiTheme="majorHAnsi" w:hAnsiTheme="majorHAnsi" w:cs="Arial"/>
          <w:b/>
          <w:i w:val="0"/>
          <w:sz w:val="22"/>
          <w:lang w:val="en-GB"/>
        </w:rPr>
        <w:t xml:space="preserve">% </w:t>
      </w:r>
      <w:r w:rsidR="00B24703" w:rsidRPr="004A5A23">
        <w:rPr>
          <w:rFonts w:asciiTheme="majorHAnsi" w:hAnsiTheme="majorHAnsi" w:cs="Arial"/>
          <w:b/>
          <w:i w:val="0"/>
          <w:sz w:val="22"/>
          <w:lang w:val="en-GB"/>
        </w:rPr>
        <w:t>to €</w:t>
      </w:r>
      <w:r w:rsidR="00870E5F" w:rsidRPr="004A5A23">
        <w:rPr>
          <w:rFonts w:asciiTheme="majorHAnsi" w:hAnsiTheme="majorHAnsi" w:cs="Arial"/>
          <w:b/>
          <w:i w:val="0"/>
          <w:sz w:val="22"/>
          <w:lang w:val="en-GB"/>
        </w:rPr>
        <w:t>13</w:t>
      </w:r>
      <w:r w:rsidRPr="004A5A23">
        <w:rPr>
          <w:rFonts w:asciiTheme="majorHAnsi" w:hAnsiTheme="majorHAnsi" w:cs="Arial"/>
          <w:b/>
          <w:i w:val="0"/>
          <w:sz w:val="22"/>
          <w:lang w:val="en-GB"/>
        </w:rPr>
        <w:t>3</w:t>
      </w:r>
      <w:r w:rsidR="00A73A3D" w:rsidRPr="004A5A23">
        <w:rPr>
          <w:rFonts w:asciiTheme="majorHAnsi" w:hAnsiTheme="majorHAnsi" w:cs="Arial"/>
          <w:b/>
          <w:i w:val="0"/>
          <w:sz w:val="22"/>
          <w:lang w:val="en-GB"/>
        </w:rPr>
        <w:t>.0</w:t>
      </w:r>
      <w:r w:rsidR="00ED68D6" w:rsidRPr="004A5A23">
        <w:rPr>
          <w:rFonts w:asciiTheme="majorHAnsi" w:hAnsiTheme="majorHAnsi" w:cs="Arial"/>
          <w:b/>
          <w:i w:val="0"/>
          <w:sz w:val="22"/>
          <w:lang w:val="en-GB"/>
        </w:rPr>
        <w:t xml:space="preserve"> </w:t>
      </w:r>
      <w:r w:rsidR="00B24703" w:rsidRPr="004A5A23">
        <w:rPr>
          <w:rFonts w:asciiTheme="majorHAnsi" w:hAnsiTheme="majorHAnsi" w:cs="Arial"/>
          <w:b/>
          <w:i w:val="0"/>
          <w:sz w:val="22"/>
          <w:lang w:val="en-GB"/>
        </w:rPr>
        <w:t xml:space="preserve">million </w:t>
      </w:r>
      <w:r w:rsidR="000C0920" w:rsidRPr="004A5A23">
        <w:rPr>
          <w:rFonts w:asciiTheme="majorHAnsi" w:hAnsiTheme="majorHAnsi" w:cs="Arial"/>
          <w:b/>
          <w:i w:val="0"/>
          <w:sz w:val="22"/>
          <w:lang w:val="en-GB"/>
        </w:rPr>
        <w:t>(</w:t>
      </w:r>
      <w:r w:rsidR="00F27004" w:rsidRPr="004A5A23">
        <w:rPr>
          <w:rFonts w:asciiTheme="majorHAnsi" w:hAnsiTheme="majorHAnsi" w:cs="Arial"/>
          <w:b/>
          <w:i w:val="0"/>
          <w:sz w:val="22"/>
          <w:lang w:val="en-GB"/>
        </w:rPr>
        <w:t>Q</w:t>
      </w:r>
      <w:r w:rsidR="00A73A3D" w:rsidRPr="004A5A23">
        <w:rPr>
          <w:rFonts w:asciiTheme="majorHAnsi" w:hAnsiTheme="majorHAnsi" w:cs="Arial"/>
          <w:b/>
          <w:i w:val="0"/>
          <w:sz w:val="22"/>
          <w:lang w:val="en-GB"/>
        </w:rPr>
        <w:t>3</w:t>
      </w:r>
      <w:r w:rsidR="00F27004" w:rsidRPr="004A5A23">
        <w:rPr>
          <w:rFonts w:asciiTheme="majorHAnsi" w:hAnsiTheme="majorHAnsi" w:cs="Arial"/>
          <w:b/>
          <w:i w:val="0"/>
          <w:sz w:val="22"/>
          <w:lang w:val="en-GB"/>
        </w:rPr>
        <w:t xml:space="preserve"> 2014</w:t>
      </w:r>
      <w:r w:rsidR="00DA6979" w:rsidRPr="004A5A23">
        <w:rPr>
          <w:rFonts w:asciiTheme="majorHAnsi" w:hAnsiTheme="majorHAnsi" w:cs="Arial"/>
          <w:b/>
          <w:i w:val="0"/>
          <w:sz w:val="22"/>
          <w:lang w:val="en-GB"/>
        </w:rPr>
        <w:t>: €</w:t>
      </w:r>
      <w:r w:rsidR="003B2458" w:rsidRPr="004A5A23">
        <w:rPr>
          <w:rFonts w:asciiTheme="majorHAnsi" w:hAnsiTheme="majorHAnsi" w:cs="Arial"/>
          <w:b/>
          <w:i w:val="0"/>
          <w:sz w:val="22"/>
          <w:lang w:val="en-GB"/>
        </w:rPr>
        <w:t>11</w:t>
      </w:r>
      <w:r w:rsidR="00A73A3D" w:rsidRPr="004A5A23">
        <w:rPr>
          <w:rFonts w:asciiTheme="majorHAnsi" w:hAnsiTheme="majorHAnsi" w:cs="Arial"/>
          <w:b/>
          <w:i w:val="0"/>
          <w:sz w:val="22"/>
          <w:lang w:val="en-GB"/>
        </w:rPr>
        <w:t>2</w:t>
      </w:r>
      <w:r w:rsidR="003B2458" w:rsidRPr="004A5A23">
        <w:rPr>
          <w:rFonts w:asciiTheme="majorHAnsi" w:hAnsiTheme="majorHAnsi" w:cs="Arial"/>
          <w:b/>
          <w:i w:val="0"/>
          <w:sz w:val="22"/>
          <w:lang w:val="en-GB"/>
        </w:rPr>
        <w:t>.</w:t>
      </w:r>
      <w:r w:rsidR="00521586" w:rsidRPr="004A5A23">
        <w:rPr>
          <w:rFonts w:asciiTheme="majorHAnsi" w:hAnsiTheme="majorHAnsi" w:cs="Arial"/>
          <w:b/>
          <w:i w:val="0"/>
          <w:sz w:val="22"/>
          <w:lang w:val="en-GB"/>
        </w:rPr>
        <w:t>3</w:t>
      </w:r>
      <w:r w:rsidR="00ED68D6" w:rsidRPr="004A5A23">
        <w:rPr>
          <w:rFonts w:asciiTheme="majorHAnsi" w:hAnsiTheme="majorHAnsi" w:cs="Arial"/>
          <w:b/>
          <w:i w:val="0"/>
          <w:sz w:val="22"/>
          <w:lang w:val="en-GB"/>
        </w:rPr>
        <w:t xml:space="preserve"> </w:t>
      </w:r>
      <w:r w:rsidR="00C03D9E" w:rsidRPr="004A5A23">
        <w:rPr>
          <w:rFonts w:asciiTheme="majorHAnsi" w:hAnsiTheme="majorHAnsi" w:cs="Arial"/>
          <w:b/>
          <w:i w:val="0"/>
          <w:sz w:val="22"/>
          <w:lang w:val="en-GB"/>
        </w:rPr>
        <w:t>m</w:t>
      </w:r>
      <w:r w:rsidR="00ED68D6" w:rsidRPr="004A5A23">
        <w:rPr>
          <w:rFonts w:asciiTheme="majorHAnsi" w:hAnsiTheme="majorHAnsi" w:cs="Arial"/>
          <w:b/>
          <w:i w:val="0"/>
          <w:sz w:val="22"/>
          <w:lang w:val="en-GB"/>
        </w:rPr>
        <w:t>illion</w:t>
      </w:r>
      <w:r w:rsidR="003B2458" w:rsidRPr="004A5A23">
        <w:rPr>
          <w:rFonts w:asciiTheme="majorHAnsi" w:hAnsiTheme="majorHAnsi" w:cs="Arial"/>
          <w:b/>
          <w:i w:val="0"/>
          <w:sz w:val="22"/>
          <w:lang w:val="en-GB"/>
        </w:rPr>
        <w:t>)</w:t>
      </w:r>
    </w:p>
    <w:p w:rsidR="003B2458" w:rsidRPr="004A5A23" w:rsidRDefault="00A73A3D" w:rsidP="00F76DF5">
      <w:pPr>
        <w:pStyle w:val="Corpsdetexte2"/>
        <w:numPr>
          <w:ilvl w:val="0"/>
          <w:numId w:val="2"/>
        </w:numPr>
        <w:jc w:val="left"/>
        <w:rPr>
          <w:rFonts w:asciiTheme="majorHAnsi" w:hAnsiTheme="majorHAnsi" w:cs="Arial"/>
          <w:b/>
          <w:i w:val="0"/>
          <w:sz w:val="22"/>
          <w:lang w:val="en-GB"/>
        </w:rPr>
      </w:pPr>
      <w:r w:rsidRPr="004A5A23">
        <w:rPr>
          <w:rFonts w:asciiTheme="majorHAnsi" w:hAnsiTheme="majorHAnsi" w:cs="Arial"/>
          <w:b/>
          <w:i w:val="0"/>
          <w:sz w:val="22"/>
          <w:lang w:val="en-GB"/>
        </w:rPr>
        <w:t>Continued strong</w:t>
      </w:r>
      <w:r w:rsidR="00D97FB9" w:rsidRPr="004A5A23">
        <w:rPr>
          <w:rFonts w:asciiTheme="majorHAnsi" w:hAnsiTheme="majorHAnsi" w:cs="Arial"/>
          <w:b/>
          <w:i w:val="0"/>
          <w:sz w:val="22"/>
          <w:lang w:val="en-GB"/>
        </w:rPr>
        <w:t xml:space="preserve"> reduction in </w:t>
      </w:r>
      <w:r w:rsidR="003E0EF1" w:rsidRPr="004A5A23">
        <w:rPr>
          <w:rFonts w:asciiTheme="majorHAnsi" w:hAnsiTheme="majorHAnsi" w:cs="Arial"/>
          <w:b/>
          <w:i w:val="0"/>
          <w:sz w:val="22"/>
          <w:lang w:val="en-GB"/>
        </w:rPr>
        <w:t>operational expenses excluding depreciation and amortization</w:t>
      </w:r>
      <w:r w:rsidR="00D97FB9" w:rsidRPr="004A5A23">
        <w:rPr>
          <w:rFonts w:asciiTheme="majorHAnsi" w:hAnsiTheme="majorHAnsi" w:cs="Arial"/>
          <w:b/>
          <w:i w:val="0"/>
          <w:sz w:val="22"/>
          <w:lang w:val="en-GB"/>
        </w:rPr>
        <w:t>:</w:t>
      </w:r>
      <w:r w:rsidR="00C03D9E" w:rsidRPr="004A5A23">
        <w:rPr>
          <w:rFonts w:asciiTheme="majorHAnsi" w:hAnsiTheme="majorHAnsi" w:cs="Arial"/>
          <w:b/>
          <w:i w:val="0"/>
          <w:sz w:val="22"/>
          <w:lang w:val="en-GB"/>
        </w:rPr>
        <w:t xml:space="preserve"> </w:t>
      </w:r>
      <w:r w:rsidR="00E80C1C">
        <w:rPr>
          <w:rFonts w:asciiTheme="majorHAnsi" w:hAnsiTheme="majorHAnsi" w:cs="Arial"/>
          <w:b/>
          <w:i w:val="0"/>
          <w:sz w:val="22"/>
          <w:lang w:val="en-GB"/>
        </w:rPr>
        <w:t xml:space="preserve">        </w:t>
      </w:r>
      <w:r w:rsidR="00DA6979" w:rsidRPr="004A5A23">
        <w:rPr>
          <w:rFonts w:asciiTheme="majorHAnsi" w:hAnsiTheme="majorHAnsi" w:cs="Arial"/>
          <w:b/>
          <w:i w:val="0"/>
          <w:sz w:val="22"/>
          <w:lang w:val="en-GB"/>
        </w:rPr>
        <w:t>-</w:t>
      </w:r>
      <w:r w:rsidRPr="004A5A23">
        <w:rPr>
          <w:rFonts w:asciiTheme="majorHAnsi" w:hAnsiTheme="majorHAnsi" w:cs="Arial"/>
          <w:b/>
          <w:i w:val="0"/>
          <w:sz w:val="22"/>
          <w:lang w:val="en-GB"/>
        </w:rPr>
        <w:t>18.5</w:t>
      </w:r>
      <w:r w:rsidR="00DA6979" w:rsidRPr="004A5A23">
        <w:rPr>
          <w:rFonts w:asciiTheme="majorHAnsi" w:hAnsiTheme="majorHAnsi" w:cs="Arial"/>
          <w:b/>
          <w:i w:val="0"/>
          <w:sz w:val="22"/>
          <w:lang w:val="en-GB"/>
        </w:rPr>
        <w:t xml:space="preserve">% compared to </w:t>
      </w:r>
      <w:r w:rsidR="00A441EA" w:rsidRPr="004A5A23">
        <w:rPr>
          <w:rFonts w:asciiTheme="majorHAnsi" w:hAnsiTheme="majorHAnsi" w:cs="Arial"/>
          <w:b/>
          <w:i w:val="0"/>
          <w:sz w:val="22"/>
          <w:lang w:val="en-GB"/>
        </w:rPr>
        <w:t>Q</w:t>
      </w:r>
      <w:r w:rsidRPr="004A5A23">
        <w:rPr>
          <w:rFonts w:asciiTheme="majorHAnsi" w:hAnsiTheme="majorHAnsi" w:cs="Arial"/>
          <w:b/>
          <w:i w:val="0"/>
          <w:sz w:val="22"/>
          <w:lang w:val="en-GB"/>
        </w:rPr>
        <w:t>3</w:t>
      </w:r>
      <w:r w:rsidR="00A441EA" w:rsidRPr="004A5A23">
        <w:rPr>
          <w:rFonts w:asciiTheme="majorHAnsi" w:hAnsiTheme="majorHAnsi" w:cs="Arial"/>
          <w:b/>
          <w:i w:val="0"/>
          <w:sz w:val="22"/>
          <w:lang w:val="en-GB"/>
        </w:rPr>
        <w:t xml:space="preserve"> 2014</w:t>
      </w:r>
      <w:r w:rsidR="00C03D9E" w:rsidRPr="004A5A23">
        <w:rPr>
          <w:rFonts w:asciiTheme="majorHAnsi" w:hAnsiTheme="majorHAnsi" w:cs="Arial"/>
          <w:b/>
          <w:i w:val="0"/>
          <w:sz w:val="22"/>
          <w:lang w:val="en-GB"/>
        </w:rPr>
        <w:t xml:space="preserve"> </w:t>
      </w:r>
    </w:p>
    <w:p w:rsidR="00A441EA" w:rsidRPr="004A5A23" w:rsidRDefault="00F8157B" w:rsidP="00F76DF5">
      <w:pPr>
        <w:pStyle w:val="Corpsdetexte2"/>
        <w:numPr>
          <w:ilvl w:val="0"/>
          <w:numId w:val="2"/>
        </w:numPr>
        <w:jc w:val="left"/>
        <w:rPr>
          <w:rFonts w:asciiTheme="majorHAnsi" w:hAnsiTheme="majorHAnsi" w:cs="Arial"/>
          <w:b/>
          <w:i w:val="0"/>
          <w:sz w:val="22"/>
          <w:lang w:val="en-GB"/>
        </w:rPr>
      </w:pPr>
      <w:r w:rsidRPr="004A5A23">
        <w:rPr>
          <w:rFonts w:asciiTheme="majorHAnsi" w:hAnsiTheme="majorHAnsi" w:cs="Arial"/>
          <w:b/>
          <w:i w:val="0"/>
          <w:sz w:val="22"/>
          <w:lang w:val="en-GB"/>
        </w:rPr>
        <w:t>EBITDA</w:t>
      </w:r>
      <w:r w:rsidR="00DA6979" w:rsidRPr="004A5A23">
        <w:rPr>
          <w:rFonts w:asciiTheme="majorHAnsi" w:hAnsiTheme="majorHAnsi" w:cs="Arial"/>
          <w:b/>
          <w:i w:val="0"/>
          <w:sz w:val="22"/>
          <w:lang w:val="en-GB"/>
        </w:rPr>
        <w:t xml:space="preserve"> margin of </w:t>
      </w:r>
      <w:r w:rsidR="00A73A3D" w:rsidRPr="004A5A23">
        <w:rPr>
          <w:rFonts w:asciiTheme="majorHAnsi" w:hAnsiTheme="majorHAnsi" w:cs="Arial"/>
          <w:b/>
          <w:i w:val="0"/>
          <w:sz w:val="22"/>
          <w:lang w:val="en-GB"/>
        </w:rPr>
        <w:t>58.0</w:t>
      </w:r>
      <w:r w:rsidR="00686F54" w:rsidRPr="004A5A23">
        <w:rPr>
          <w:rFonts w:asciiTheme="majorHAnsi" w:hAnsiTheme="majorHAnsi" w:cs="Arial"/>
          <w:b/>
          <w:i w:val="0"/>
          <w:sz w:val="22"/>
          <w:lang w:val="en-GB"/>
        </w:rPr>
        <w:t>%</w:t>
      </w:r>
      <w:r w:rsidR="00DA6979" w:rsidRPr="004A5A23">
        <w:rPr>
          <w:rFonts w:asciiTheme="majorHAnsi" w:hAnsiTheme="majorHAnsi" w:cs="Arial"/>
          <w:b/>
          <w:i w:val="0"/>
          <w:sz w:val="22"/>
          <w:lang w:val="en-GB"/>
        </w:rPr>
        <w:t xml:space="preserve"> </w:t>
      </w:r>
      <w:r w:rsidR="00F81CED">
        <w:rPr>
          <w:rFonts w:asciiTheme="majorHAnsi" w:hAnsiTheme="majorHAnsi" w:cs="Arial"/>
          <w:b/>
          <w:i w:val="0"/>
          <w:sz w:val="22"/>
          <w:lang w:val="en-GB"/>
        </w:rPr>
        <w:t>(Q3 2014: 44.1%)</w:t>
      </w:r>
    </w:p>
    <w:p w:rsidR="00117C76" w:rsidRPr="00117C76" w:rsidRDefault="00117C76" w:rsidP="00117C76">
      <w:pPr>
        <w:pStyle w:val="Corpsdetexte2"/>
        <w:numPr>
          <w:ilvl w:val="0"/>
          <w:numId w:val="2"/>
        </w:numPr>
        <w:jc w:val="left"/>
        <w:rPr>
          <w:rFonts w:asciiTheme="majorHAnsi" w:hAnsiTheme="majorHAnsi" w:cs="Arial"/>
          <w:b/>
          <w:i w:val="0"/>
          <w:sz w:val="22"/>
          <w:lang w:val="en-GB"/>
        </w:rPr>
      </w:pPr>
      <w:r w:rsidRPr="004A5A23">
        <w:rPr>
          <w:rFonts w:asciiTheme="majorHAnsi" w:hAnsiTheme="majorHAnsi" w:cs="Arial"/>
          <w:b/>
          <w:i w:val="0"/>
          <w:sz w:val="22"/>
          <w:lang w:val="en-GB"/>
        </w:rPr>
        <w:t>Achievement of the first set of mid-term objectives as an independent company a year in advance</w:t>
      </w:r>
    </w:p>
    <w:p w:rsidR="00A1076E" w:rsidRPr="004A5A23" w:rsidRDefault="00D97FB9" w:rsidP="00F76DF5">
      <w:pPr>
        <w:pStyle w:val="Corpsdetexte2"/>
        <w:numPr>
          <w:ilvl w:val="0"/>
          <w:numId w:val="2"/>
        </w:numPr>
        <w:jc w:val="left"/>
        <w:rPr>
          <w:rFonts w:asciiTheme="majorHAnsi" w:hAnsiTheme="majorHAnsi" w:cs="Arial"/>
          <w:b/>
          <w:i w:val="0"/>
          <w:sz w:val="22"/>
          <w:lang w:val="en-GB"/>
        </w:rPr>
      </w:pPr>
      <w:r w:rsidRPr="004A5A23">
        <w:rPr>
          <w:rFonts w:asciiTheme="majorHAnsi" w:hAnsiTheme="majorHAnsi" w:cs="Arial"/>
          <w:b/>
          <w:i w:val="0"/>
          <w:sz w:val="22"/>
          <w:lang w:val="en-GB"/>
        </w:rPr>
        <w:t>€</w:t>
      </w:r>
      <w:r w:rsidR="00A73A3D" w:rsidRPr="004A5A23">
        <w:rPr>
          <w:rFonts w:asciiTheme="majorHAnsi" w:hAnsiTheme="majorHAnsi" w:cs="Arial"/>
          <w:b/>
          <w:i w:val="0"/>
          <w:sz w:val="22"/>
          <w:lang w:val="en-GB"/>
        </w:rPr>
        <w:t>64</w:t>
      </w:r>
      <w:r w:rsidR="00A441EA" w:rsidRPr="004A5A23">
        <w:rPr>
          <w:rFonts w:asciiTheme="majorHAnsi" w:hAnsiTheme="majorHAnsi" w:cs="Arial"/>
          <w:b/>
          <w:i w:val="0"/>
          <w:sz w:val="22"/>
          <w:lang w:val="en-GB"/>
        </w:rPr>
        <w:t xml:space="preserve"> </w:t>
      </w:r>
      <w:r w:rsidRPr="004A5A23">
        <w:rPr>
          <w:rFonts w:asciiTheme="majorHAnsi" w:hAnsiTheme="majorHAnsi" w:cs="Arial"/>
          <w:b/>
          <w:i w:val="0"/>
          <w:sz w:val="22"/>
          <w:lang w:val="en-GB"/>
        </w:rPr>
        <w:t xml:space="preserve">million of </w:t>
      </w:r>
      <w:r w:rsidR="00A441EA" w:rsidRPr="004A5A23">
        <w:rPr>
          <w:rFonts w:asciiTheme="majorHAnsi" w:hAnsiTheme="majorHAnsi" w:cs="Arial"/>
          <w:b/>
          <w:i w:val="0"/>
          <w:sz w:val="22"/>
          <w:lang w:val="en-GB"/>
        </w:rPr>
        <w:t xml:space="preserve">cumulated </w:t>
      </w:r>
      <w:r w:rsidRPr="004A5A23">
        <w:rPr>
          <w:rFonts w:asciiTheme="majorHAnsi" w:hAnsiTheme="majorHAnsi" w:cs="Arial"/>
          <w:b/>
          <w:i w:val="0"/>
          <w:sz w:val="22"/>
          <w:lang w:val="en-GB"/>
        </w:rPr>
        <w:t xml:space="preserve">efficiencies </w:t>
      </w:r>
      <w:r w:rsidR="00A441EA" w:rsidRPr="004A5A23">
        <w:rPr>
          <w:rFonts w:asciiTheme="majorHAnsi" w:hAnsiTheme="majorHAnsi" w:cs="Arial"/>
          <w:b/>
          <w:i w:val="0"/>
          <w:sz w:val="22"/>
          <w:lang w:val="en-GB"/>
        </w:rPr>
        <w:t>a</w:t>
      </w:r>
      <w:r w:rsidRPr="004A5A23">
        <w:rPr>
          <w:rFonts w:asciiTheme="majorHAnsi" w:hAnsiTheme="majorHAnsi" w:cs="Arial"/>
          <w:b/>
          <w:i w:val="0"/>
          <w:sz w:val="22"/>
          <w:lang w:val="en-GB"/>
        </w:rPr>
        <w:t>chieved</w:t>
      </w:r>
      <w:r w:rsidR="00A73A3D" w:rsidRPr="004A5A23">
        <w:rPr>
          <w:rFonts w:asciiTheme="majorHAnsi" w:hAnsiTheme="majorHAnsi" w:cs="Arial"/>
          <w:b/>
          <w:i w:val="0"/>
          <w:sz w:val="22"/>
          <w:lang w:val="en-GB"/>
        </w:rPr>
        <w:t xml:space="preserve"> on an accrued basis - €</w:t>
      </w:r>
      <w:r w:rsidR="00D146AF" w:rsidRPr="004A5A23">
        <w:rPr>
          <w:rFonts w:asciiTheme="majorHAnsi" w:hAnsiTheme="majorHAnsi" w:cs="Arial"/>
          <w:b/>
          <w:i w:val="0"/>
          <w:sz w:val="22"/>
          <w:lang w:val="en-GB"/>
        </w:rPr>
        <w:t>74</w:t>
      </w:r>
      <w:r w:rsidR="00A1076E" w:rsidRPr="004A5A23">
        <w:rPr>
          <w:rFonts w:asciiTheme="majorHAnsi" w:hAnsiTheme="majorHAnsi" w:cs="Arial"/>
          <w:b/>
          <w:i w:val="0"/>
          <w:sz w:val="22"/>
          <w:lang w:val="en-GB"/>
        </w:rPr>
        <w:t xml:space="preserve"> million on a run-rate basis</w:t>
      </w:r>
    </w:p>
    <w:p w:rsidR="007F0D6D" w:rsidRPr="004A5A23" w:rsidRDefault="00A441EA" w:rsidP="00F76DF5">
      <w:pPr>
        <w:pStyle w:val="Corpsdetexte2"/>
        <w:numPr>
          <w:ilvl w:val="0"/>
          <w:numId w:val="2"/>
        </w:numPr>
        <w:jc w:val="left"/>
        <w:rPr>
          <w:rFonts w:asciiTheme="majorHAnsi" w:hAnsiTheme="majorHAnsi" w:cs="Arial"/>
          <w:b/>
          <w:i w:val="0"/>
          <w:sz w:val="22"/>
          <w:lang w:val="en-GB"/>
        </w:rPr>
      </w:pPr>
      <w:r w:rsidRPr="004A5A23">
        <w:rPr>
          <w:rFonts w:asciiTheme="majorHAnsi" w:hAnsiTheme="majorHAnsi" w:cs="Arial"/>
          <w:b/>
          <w:i w:val="0"/>
          <w:sz w:val="22"/>
          <w:lang w:val="en-GB"/>
        </w:rPr>
        <w:t>€</w:t>
      </w:r>
      <w:r w:rsidR="00D827FD" w:rsidRPr="004A5A23">
        <w:rPr>
          <w:rFonts w:asciiTheme="majorHAnsi" w:hAnsiTheme="majorHAnsi" w:cs="Arial"/>
          <w:b/>
          <w:i w:val="0"/>
          <w:sz w:val="22"/>
          <w:lang w:val="en-GB"/>
        </w:rPr>
        <w:t>64.6</w:t>
      </w:r>
      <w:r w:rsidR="00AC7B39" w:rsidRPr="004A5A23">
        <w:rPr>
          <w:rFonts w:asciiTheme="majorHAnsi" w:hAnsiTheme="majorHAnsi" w:cs="Arial"/>
          <w:b/>
          <w:i w:val="0"/>
          <w:sz w:val="22"/>
          <w:lang w:val="en-GB"/>
        </w:rPr>
        <w:t xml:space="preserve"> </w:t>
      </w:r>
      <w:r w:rsidRPr="004A5A23">
        <w:rPr>
          <w:rFonts w:asciiTheme="majorHAnsi" w:hAnsiTheme="majorHAnsi" w:cs="Arial"/>
          <w:b/>
          <w:i w:val="0"/>
          <w:sz w:val="22"/>
          <w:lang w:val="en-GB"/>
        </w:rPr>
        <w:t>million of associated restructuring expenses</w:t>
      </w:r>
    </w:p>
    <w:p w:rsidR="00631A4A" w:rsidRPr="004A5A23" w:rsidRDefault="00631A4A" w:rsidP="00631A4A">
      <w:pPr>
        <w:pStyle w:val="Corpsdetexte2"/>
        <w:ind w:left="720"/>
        <w:jc w:val="left"/>
        <w:rPr>
          <w:rFonts w:asciiTheme="majorHAnsi" w:hAnsiTheme="majorHAnsi" w:cs="Arial"/>
          <w:b/>
          <w:i w:val="0"/>
          <w:sz w:val="22"/>
          <w:lang w:val="en-GB"/>
        </w:rPr>
      </w:pPr>
    </w:p>
    <w:p w:rsidR="00C53FC8" w:rsidRPr="004A5A23" w:rsidRDefault="00C53FC8" w:rsidP="00631A4A">
      <w:pPr>
        <w:pStyle w:val="Corpsdetexte2"/>
        <w:ind w:left="720"/>
        <w:jc w:val="left"/>
        <w:rPr>
          <w:rFonts w:asciiTheme="majorHAnsi" w:hAnsiTheme="majorHAnsi" w:cs="Arial"/>
          <w:b/>
          <w:i w:val="0"/>
          <w:sz w:val="22"/>
          <w:lang w:val="en-GB"/>
        </w:rPr>
      </w:pPr>
    </w:p>
    <w:p w:rsidR="00716671" w:rsidRPr="00716671" w:rsidRDefault="00716671" w:rsidP="00716671">
      <w:pPr>
        <w:pStyle w:val="NormalWeb"/>
        <w:spacing w:before="0"/>
        <w:rPr>
          <w:rFonts w:asciiTheme="majorHAnsi" w:hAnsiTheme="majorHAnsi" w:cs="Arial"/>
          <w:i/>
          <w:iCs/>
          <w:sz w:val="22"/>
          <w:szCs w:val="22"/>
          <w:lang w:val="en-GB"/>
        </w:rPr>
      </w:pPr>
      <w:r w:rsidRPr="00716671">
        <w:rPr>
          <w:rFonts w:asciiTheme="majorHAnsi" w:hAnsiTheme="majorHAnsi" w:cs="Arial"/>
          <w:i/>
          <w:sz w:val="22"/>
          <w:szCs w:val="22"/>
          <w:lang w:val="en-GB"/>
        </w:rPr>
        <w:t>“</w:t>
      </w:r>
      <w:r w:rsidRPr="00716671">
        <w:rPr>
          <w:rFonts w:asciiTheme="majorHAnsi" w:hAnsiTheme="majorHAnsi" w:cs="Arial"/>
          <w:i/>
          <w:iCs/>
          <w:sz w:val="22"/>
          <w:szCs w:val="22"/>
          <w:lang w:val="en-GB"/>
        </w:rPr>
        <w:t xml:space="preserve">This has been an </w:t>
      </w:r>
      <w:r w:rsidR="00856A29">
        <w:rPr>
          <w:rFonts w:asciiTheme="majorHAnsi" w:hAnsiTheme="majorHAnsi" w:cs="Arial"/>
          <w:i/>
          <w:iCs/>
          <w:sz w:val="22"/>
          <w:szCs w:val="22"/>
          <w:lang w:val="en-GB"/>
        </w:rPr>
        <w:t>unprece</w:t>
      </w:r>
      <w:r w:rsidR="00F81CED">
        <w:rPr>
          <w:rFonts w:asciiTheme="majorHAnsi" w:hAnsiTheme="majorHAnsi" w:cs="Arial"/>
          <w:i/>
          <w:iCs/>
          <w:sz w:val="22"/>
          <w:szCs w:val="22"/>
          <w:lang w:val="en-GB"/>
        </w:rPr>
        <w:t>de</w:t>
      </w:r>
      <w:r w:rsidR="00856A29">
        <w:rPr>
          <w:rFonts w:asciiTheme="majorHAnsi" w:hAnsiTheme="majorHAnsi" w:cs="Arial"/>
          <w:i/>
          <w:iCs/>
          <w:sz w:val="22"/>
          <w:szCs w:val="22"/>
          <w:lang w:val="en-GB"/>
        </w:rPr>
        <w:t>nted</w:t>
      </w:r>
      <w:r w:rsidRPr="00716671">
        <w:rPr>
          <w:rFonts w:asciiTheme="majorHAnsi" w:hAnsiTheme="majorHAnsi" w:cs="Arial"/>
          <w:i/>
          <w:iCs/>
          <w:sz w:val="22"/>
          <w:szCs w:val="22"/>
          <w:lang w:val="en-GB"/>
        </w:rPr>
        <w:t xml:space="preserve"> quarter for Euronext buoyed </w:t>
      </w:r>
      <w:r w:rsidRPr="00716671">
        <w:rPr>
          <w:rFonts w:asciiTheme="majorHAnsi" w:hAnsiTheme="majorHAnsi" w:cs="Arial"/>
          <w:bCs/>
          <w:i/>
          <w:iCs/>
          <w:sz w:val="22"/>
          <w:szCs w:val="22"/>
          <w:lang w:val="en-GB"/>
        </w:rPr>
        <w:t>by</w:t>
      </w:r>
      <w:r w:rsidRPr="00716671">
        <w:rPr>
          <w:rFonts w:asciiTheme="majorHAnsi" w:hAnsiTheme="majorHAnsi" w:cs="Arial"/>
          <w:b/>
          <w:bCs/>
          <w:i/>
          <w:iCs/>
          <w:sz w:val="22"/>
          <w:szCs w:val="22"/>
          <w:lang w:val="en-GB"/>
        </w:rPr>
        <w:t xml:space="preserve"> </w:t>
      </w:r>
      <w:r w:rsidRPr="00716671">
        <w:rPr>
          <w:rFonts w:asciiTheme="majorHAnsi" w:hAnsiTheme="majorHAnsi" w:cs="Arial"/>
          <w:bCs/>
          <w:i/>
          <w:iCs/>
          <w:sz w:val="22"/>
          <w:szCs w:val="22"/>
          <w:lang w:val="en-GB"/>
        </w:rPr>
        <w:t>successive rounds of market volatility throughout the period, combined with a</w:t>
      </w:r>
      <w:r w:rsidRPr="00716671">
        <w:rPr>
          <w:rFonts w:asciiTheme="majorHAnsi" w:hAnsiTheme="majorHAnsi" w:cs="Arial"/>
          <w:i/>
          <w:iCs/>
          <w:sz w:val="22"/>
          <w:szCs w:val="22"/>
          <w:lang w:val="en-GB"/>
        </w:rPr>
        <w:t xml:space="preserve"> </w:t>
      </w:r>
      <w:r w:rsidRPr="00716671">
        <w:rPr>
          <w:rFonts w:asciiTheme="majorHAnsi" w:hAnsiTheme="majorHAnsi" w:cs="Arial"/>
          <w:bCs/>
          <w:i/>
          <w:iCs/>
          <w:sz w:val="22"/>
          <w:szCs w:val="22"/>
          <w:lang w:val="en-GB"/>
        </w:rPr>
        <w:t>renewed vigour in the IPO market</w:t>
      </w:r>
      <w:r w:rsidR="00856A29">
        <w:rPr>
          <w:rFonts w:asciiTheme="majorHAnsi" w:hAnsiTheme="majorHAnsi" w:cs="Arial"/>
          <w:i/>
          <w:iCs/>
          <w:sz w:val="22"/>
          <w:szCs w:val="22"/>
          <w:lang w:val="en-GB"/>
        </w:rPr>
        <w:t xml:space="preserve"> .</w:t>
      </w:r>
      <w:r w:rsidRPr="00716671">
        <w:rPr>
          <w:rFonts w:asciiTheme="majorHAnsi" w:hAnsiTheme="majorHAnsi" w:cs="Arial"/>
          <w:i/>
          <w:iCs/>
          <w:sz w:val="22"/>
          <w:szCs w:val="22"/>
          <w:lang w:val="en-GB"/>
        </w:rPr>
        <w:t xml:space="preserve"> Performance in the group has been strong across all our businesses, testament to the value of our strategy and its </w:t>
      </w:r>
      <w:r w:rsidR="008F2418">
        <w:rPr>
          <w:rFonts w:asciiTheme="majorHAnsi" w:hAnsiTheme="majorHAnsi" w:cs="Arial"/>
          <w:i/>
          <w:iCs/>
          <w:sz w:val="22"/>
          <w:szCs w:val="22"/>
          <w:lang w:val="en-GB"/>
        </w:rPr>
        <w:t>focused</w:t>
      </w:r>
      <w:r w:rsidRPr="00716671">
        <w:rPr>
          <w:rFonts w:asciiTheme="majorHAnsi" w:hAnsiTheme="majorHAnsi" w:cs="Arial"/>
          <w:i/>
          <w:iCs/>
          <w:sz w:val="22"/>
          <w:szCs w:val="22"/>
          <w:lang w:val="en-GB"/>
        </w:rPr>
        <w:t xml:space="preserve"> execution.  </w:t>
      </w:r>
      <w:r w:rsidR="00856A29">
        <w:rPr>
          <w:rFonts w:asciiTheme="majorHAnsi" w:hAnsiTheme="majorHAnsi" w:cs="Arial"/>
          <w:i/>
          <w:iCs/>
          <w:sz w:val="22"/>
          <w:szCs w:val="22"/>
          <w:lang w:val="en-GB"/>
        </w:rPr>
        <w:t xml:space="preserve">Accordingly, we </w:t>
      </w:r>
      <w:r w:rsidR="00856A29" w:rsidRPr="00716671">
        <w:rPr>
          <w:rFonts w:asciiTheme="majorHAnsi" w:hAnsiTheme="majorHAnsi" w:cs="Arial"/>
          <w:i/>
          <w:iCs/>
          <w:sz w:val="22"/>
          <w:szCs w:val="22"/>
          <w:lang w:val="en-GB"/>
        </w:rPr>
        <w:t>have achieved our mid-term objectives a year ahead of schedule. </w:t>
      </w:r>
      <w:r w:rsidRPr="00716671">
        <w:rPr>
          <w:rFonts w:asciiTheme="majorHAnsi" w:hAnsiTheme="majorHAnsi" w:cs="Arial"/>
          <w:i/>
          <w:iCs/>
          <w:sz w:val="22"/>
          <w:szCs w:val="22"/>
          <w:lang w:val="en-GB"/>
        </w:rPr>
        <w:t xml:space="preserve">I am honoured as interim CEO to lead such a talented and effective executive team, and we are all looking forward now to the arrival of </w:t>
      </w:r>
      <w:proofErr w:type="spellStart"/>
      <w:r w:rsidRPr="00716671">
        <w:rPr>
          <w:rFonts w:asciiTheme="majorHAnsi" w:hAnsiTheme="majorHAnsi" w:cs="Arial"/>
          <w:i/>
          <w:iCs/>
          <w:sz w:val="22"/>
          <w:szCs w:val="22"/>
          <w:lang w:val="en-GB"/>
        </w:rPr>
        <w:t>Stéphane</w:t>
      </w:r>
      <w:proofErr w:type="spellEnd"/>
      <w:r w:rsidRPr="00716671">
        <w:rPr>
          <w:rFonts w:asciiTheme="majorHAnsi" w:hAnsiTheme="majorHAnsi" w:cs="Arial"/>
          <w:i/>
          <w:iCs/>
          <w:sz w:val="22"/>
          <w:szCs w:val="22"/>
          <w:lang w:val="en-GB"/>
        </w:rPr>
        <w:t xml:space="preserve"> </w:t>
      </w:r>
      <w:proofErr w:type="spellStart"/>
      <w:r w:rsidRPr="00716671">
        <w:rPr>
          <w:rFonts w:asciiTheme="majorHAnsi" w:hAnsiTheme="majorHAnsi" w:cs="Arial"/>
          <w:i/>
          <w:iCs/>
          <w:sz w:val="22"/>
          <w:szCs w:val="22"/>
          <w:lang w:val="en-GB"/>
        </w:rPr>
        <w:t>Boujnah</w:t>
      </w:r>
      <w:proofErr w:type="spellEnd"/>
      <w:r w:rsidRPr="00716671">
        <w:rPr>
          <w:rFonts w:asciiTheme="majorHAnsi" w:hAnsiTheme="majorHAnsi" w:cs="Arial"/>
          <w:i/>
          <w:iCs/>
          <w:sz w:val="22"/>
          <w:szCs w:val="22"/>
          <w:lang w:val="en-GB"/>
        </w:rPr>
        <w:t xml:space="preserve"> as Chief Executive and Chairman of the Managing Board of Euronext, under whose leadership our proven successful strategy will develop and expand</w:t>
      </w:r>
      <w:r w:rsidRPr="00716671">
        <w:rPr>
          <w:rFonts w:asciiTheme="majorHAnsi" w:hAnsiTheme="majorHAnsi" w:cs="Arial"/>
          <w:i/>
          <w:sz w:val="22"/>
          <w:szCs w:val="22"/>
          <w:lang w:val="en-GB"/>
        </w:rPr>
        <w:t xml:space="preserve">,” </w:t>
      </w:r>
      <w:r w:rsidRPr="00716671">
        <w:rPr>
          <w:rFonts w:asciiTheme="majorHAnsi" w:hAnsiTheme="majorHAnsi" w:cs="Arial"/>
          <w:sz w:val="22"/>
          <w:szCs w:val="22"/>
          <w:lang w:val="en-GB"/>
        </w:rPr>
        <w:t xml:space="preserve">said Jos </w:t>
      </w:r>
      <w:proofErr w:type="spellStart"/>
      <w:r w:rsidRPr="00716671">
        <w:rPr>
          <w:rFonts w:asciiTheme="majorHAnsi" w:hAnsiTheme="majorHAnsi" w:cs="Arial"/>
          <w:sz w:val="22"/>
          <w:szCs w:val="22"/>
          <w:lang w:val="en-GB"/>
        </w:rPr>
        <w:t>Dijsselhof</w:t>
      </w:r>
      <w:proofErr w:type="spellEnd"/>
      <w:r w:rsidRPr="00716671">
        <w:rPr>
          <w:rFonts w:asciiTheme="majorHAnsi" w:hAnsiTheme="majorHAnsi" w:cs="Arial"/>
          <w:sz w:val="22"/>
          <w:szCs w:val="22"/>
          <w:lang w:val="en-GB"/>
        </w:rPr>
        <w:t>, Interim CEO and COO of Euronext NV.</w:t>
      </w:r>
    </w:p>
    <w:p w:rsidR="004F0D5C" w:rsidRPr="004A5A23" w:rsidRDefault="004F0D5C" w:rsidP="00920849">
      <w:pPr>
        <w:pStyle w:val="NormalWeb"/>
        <w:spacing w:before="0" w:line="280" w:lineRule="exact"/>
        <w:rPr>
          <w:rFonts w:asciiTheme="majorHAnsi" w:hAnsiTheme="majorHAnsi" w:cs="Arial"/>
          <w:b/>
          <w:sz w:val="28"/>
          <w:szCs w:val="22"/>
          <w:lang w:val="en-GB"/>
        </w:rPr>
      </w:pPr>
    </w:p>
    <w:p w:rsidR="0040650F" w:rsidRPr="004A5A23" w:rsidRDefault="0040650F" w:rsidP="00920849">
      <w:pPr>
        <w:pStyle w:val="NormalWeb"/>
        <w:spacing w:before="0" w:line="280" w:lineRule="exact"/>
        <w:rPr>
          <w:rFonts w:asciiTheme="majorHAnsi" w:hAnsiTheme="majorHAnsi" w:cs="Arial"/>
          <w:b/>
          <w:sz w:val="28"/>
          <w:szCs w:val="22"/>
          <w:lang w:val="en-GB"/>
        </w:rPr>
      </w:pPr>
      <w:r w:rsidRPr="004A5A23">
        <w:rPr>
          <w:rFonts w:asciiTheme="majorHAnsi" w:hAnsiTheme="majorHAnsi" w:cs="Arial"/>
          <w:b/>
          <w:sz w:val="28"/>
          <w:szCs w:val="22"/>
          <w:lang w:val="en-GB"/>
        </w:rPr>
        <w:t>Financial performance</w:t>
      </w:r>
    </w:p>
    <w:p w:rsidR="00F00C72" w:rsidRPr="004A5A23" w:rsidRDefault="00F00C72" w:rsidP="00F00C72">
      <w:pPr>
        <w:pStyle w:val="NormalWeb"/>
        <w:rPr>
          <w:rFonts w:asciiTheme="majorHAnsi" w:hAnsiTheme="majorHAnsi" w:cs="Arial"/>
          <w:sz w:val="22"/>
          <w:szCs w:val="22"/>
          <w:lang w:val="en-GB"/>
        </w:rPr>
      </w:pPr>
      <w:r w:rsidRPr="004A5A23">
        <w:rPr>
          <w:rFonts w:asciiTheme="majorHAnsi" w:hAnsiTheme="majorHAnsi" w:cs="Arial"/>
          <w:sz w:val="22"/>
          <w:szCs w:val="22"/>
          <w:lang w:val="en-GB"/>
        </w:rPr>
        <w:t>Positive momentum continues with third party quarterly revenue increasing by +18.4% to</w:t>
      </w:r>
      <w:r w:rsidR="00521586" w:rsidRPr="004A5A23">
        <w:rPr>
          <w:rFonts w:asciiTheme="majorHAnsi" w:hAnsiTheme="majorHAnsi" w:cs="Arial"/>
          <w:sz w:val="22"/>
          <w:szCs w:val="22"/>
          <w:lang w:val="en-GB"/>
        </w:rPr>
        <w:t xml:space="preserve"> €133.0 million (Q3 2014: €112.3</w:t>
      </w:r>
      <w:r w:rsidRPr="004A5A23">
        <w:rPr>
          <w:rFonts w:asciiTheme="majorHAnsi" w:hAnsiTheme="majorHAnsi" w:cs="Arial"/>
          <w:sz w:val="22"/>
          <w:szCs w:val="22"/>
          <w:lang w:val="en-GB"/>
        </w:rPr>
        <w:t xml:space="preserve"> million). This performance has been largely driven by an exceptional quarter for listing</w:t>
      </w:r>
      <w:r w:rsidR="00A44167" w:rsidRPr="004A5A23">
        <w:rPr>
          <w:rFonts w:asciiTheme="majorHAnsi" w:hAnsiTheme="majorHAnsi" w:cs="Arial"/>
          <w:sz w:val="22"/>
          <w:szCs w:val="22"/>
          <w:lang w:val="en-GB"/>
        </w:rPr>
        <w:t>,</w:t>
      </w:r>
      <w:r w:rsidRPr="004A5A23">
        <w:rPr>
          <w:rFonts w:asciiTheme="majorHAnsi" w:hAnsiTheme="majorHAnsi" w:cs="Arial"/>
          <w:sz w:val="22"/>
          <w:szCs w:val="22"/>
          <w:lang w:val="en-GB"/>
        </w:rPr>
        <w:t xml:space="preserve"> extraordinary market conditions propelling strong activity in cash trading and volatility in derivatives, positively impacting both trading and clearing revenues. </w:t>
      </w:r>
    </w:p>
    <w:p w:rsidR="004D3615" w:rsidRPr="004A5A23" w:rsidRDefault="003510F4" w:rsidP="003510F4">
      <w:pPr>
        <w:pStyle w:val="NormalWeb"/>
        <w:spacing w:before="0" w:after="0" w:line="280" w:lineRule="exact"/>
        <w:rPr>
          <w:rFonts w:asciiTheme="majorHAnsi" w:hAnsiTheme="majorHAnsi" w:cs="Arial"/>
          <w:sz w:val="22"/>
          <w:szCs w:val="22"/>
          <w:lang w:val="en-GB"/>
        </w:rPr>
      </w:pPr>
      <w:r w:rsidRPr="004A5A23">
        <w:rPr>
          <w:rFonts w:asciiTheme="majorHAnsi" w:hAnsiTheme="majorHAnsi" w:cs="Arial"/>
          <w:sz w:val="22"/>
          <w:szCs w:val="22"/>
          <w:lang w:val="en-GB"/>
        </w:rPr>
        <w:t xml:space="preserve">In </w:t>
      </w:r>
      <w:r w:rsidR="00483028" w:rsidRPr="004A5A23">
        <w:rPr>
          <w:rFonts w:asciiTheme="majorHAnsi" w:hAnsiTheme="majorHAnsi" w:cs="Arial"/>
          <w:sz w:val="22"/>
          <w:szCs w:val="22"/>
          <w:lang w:val="en-GB"/>
        </w:rPr>
        <w:t>Q3</w:t>
      </w:r>
      <w:r w:rsidRPr="004A5A23">
        <w:rPr>
          <w:rFonts w:asciiTheme="majorHAnsi" w:hAnsiTheme="majorHAnsi" w:cs="Arial"/>
          <w:sz w:val="22"/>
          <w:szCs w:val="22"/>
          <w:lang w:val="en-GB"/>
        </w:rPr>
        <w:t xml:space="preserve"> 2014 </w:t>
      </w:r>
      <w:r w:rsidR="00586665" w:rsidRPr="004A5A23">
        <w:rPr>
          <w:rFonts w:asciiTheme="majorHAnsi" w:hAnsiTheme="majorHAnsi" w:cs="Arial"/>
          <w:sz w:val="22"/>
          <w:szCs w:val="22"/>
          <w:lang w:val="en-GB"/>
        </w:rPr>
        <w:t>Group revenue</w:t>
      </w:r>
      <w:r w:rsidRPr="004A5A23">
        <w:rPr>
          <w:rFonts w:asciiTheme="majorHAnsi" w:hAnsiTheme="majorHAnsi" w:cs="Arial"/>
          <w:sz w:val="22"/>
          <w:szCs w:val="22"/>
          <w:lang w:val="en-GB"/>
        </w:rPr>
        <w:t xml:space="preserve"> included €</w:t>
      </w:r>
      <w:r w:rsidR="00483028" w:rsidRPr="004A5A23">
        <w:rPr>
          <w:rFonts w:asciiTheme="majorHAnsi" w:hAnsiTheme="majorHAnsi" w:cs="Arial"/>
          <w:sz w:val="22"/>
          <w:szCs w:val="22"/>
          <w:lang w:val="en-GB"/>
        </w:rPr>
        <w:t>10</w:t>
      </w:r>
      <w:r w:rsidR="007B029D" w:rsidRPr="004A5A23">
        <w:rPr>
          <w:rFonts w:asciiTheme="majorHAnsi" w:hAnsiTheme="majorHAnsi" w:cs="Arial"/>
          <w:sz w:val="22"/>
          <w:szCs w:val="22"/>
          <w:lang w:val="en-GB"/>
        </w:rPr>
        <w:t>.</w:t>
      </w:r>
      <w:r w:rsidR="00483028" w:rsidRPr="004A5A23">
        <w:rPr>
          <w:rFonts w:asciiTheme="majorHAnsi" w:hAnsiTheme="majorHAnsi" w:cs="Arial"/>
          <w:sz w:val="22"/>
          <w:szCs w:val="22"/>
          <w:lang w:val="en-GB"/>
        </w:rPr>
        <w:t>3</w:t>
      </w:r>
      <w:r w:rsidRPr="004A5A23">
        <w:rPr>
          <w:rFonts w:asciiTheme="majorHAnsi" w:hAnsiTheme="majorHAnsi" w:cs="Arial"/>
          <w:sz w:val="22"/>
          <w:szCs w:val="22"/>
          <w:lang w:val="en-GB"/>
        </w:rPr>
        <w:t xml:space="preserve"> million of ICE transitional revenue and other income which terminated</w:t>
      </w:r>
      <w:r w:rsidR="00C7549C" w:rsidRPr="004A5A23">
        <w:rPr>
          <w:rFonts w:asciiTheme="majorHAnsi" w:hAnsiTheme="majorHAnsi" w:cs="Arial"/>
          <w:sz w:val="22"/>
          <w:szCs w:val="22"/>
          <w:lang w:val="en-GB"/>
        </w:rPr>
        <w:t xml:space="preserve"> 1 </w:t>
      </w:r>
      <w:r w:rsidRPr="004A5A23">
        <w:rPr>
          <w:rFonts w:asciiTheme="majorHAnsi" w:hAnsiTheme="majorHAnsi" w:cs="Arial"/>
          <w:sz w:val="22"/>
          <w:szCs w:val="22"/>
          <w:lang w:val="en-GB"/>
        </w:rPr>
        <w:t xml:space="preserve">January 2015. These 2014 revenues reflected primarily the IT support services provided to </w:t>
      </w:r>
      <w:r w:rsidR="003C1398" w:rsidRPr="004A5A23">
        <w:rPr>
          <w:rFonts w:asciiTheme="majorHAnsi" w:hAnsiTheme="majorHAnsi" w:cs="Arial"/>
          <w:sz w:val="22"/>
          <w:szCs w:val="22"/>
          <w:lang w:val="en-GB"/>
        </w:rPr>
        <w:t xml:space="preserve">LIFFE </w:t>
      </w:r>
      <w:r w:rsidRPr="004A5A23">
        <w:rPr>
          <w:rFonts w:asciiTheme="majorHAnsi" w:hAnsiTheme="majorHAnsi" w:cs="Arial"/>
          <w:sz w:val="22"/>
          <w:szCs w:val="22"/>
          <w:lang w:val="en-GB"/>
        </w:rPr>
        <w:t xml:space="preserve">for the operation of its derivatives exchanges in the UK and in the US and the impact of the Cannon Bridge House sublease rent in London. </w:t>
      </w:r>
    </w:p>
    <w:p w:rsidR="006B679D" w:rsidRPr="004A5A23" w:rsidRDefault="006B679D" w:rsidP="003510F4">
      <w:pPr>
        <w:pStyle w:val="NormalWeb"/>
        <w:spacing w:before="0" w:after="0" w:line="280" w:lineRule="exact"/>
        <w:rPr>
          <w:rFonts w:asciiTheme="majorHAnsi" w:hAnsiTheme="majorHAnsi" w:cs="Arial"/>
          <w:sz w:val="22"/>
          <w:szCs w:val="22"/>
          <w:lang w:val="en-GB"/>
        </w:rPr>
      </w:pPr>
    </w:p>
    <w:p w:rsidR="00C24216" w:rsidRPr="004A5A23" w:rsidRDefault="006B679D" w:rsidP="006276B2">
      <w:pPr>
        <w:pStyle w:val="NormalWeb"/>
        <w:spacing w:before="0" w:after="0" w:line="280" w:lineRule="exact"/>
        <w:rPr>
          <w:rFonts w:asciiTheme="majorHAnsi" w:hAnsiTheme="majorHAnsi" w:cs="Arial"/>
          <w:sz w:val="22"/>
          <w:szCs w:val="22"/>
          <w:lang w:val="en-GB"/>
        </w:rPr>
      </w:pPr>
      <w:r w:rsidRPr="004A5A23">
        <w:rPr>
          <w:rFonts w:asciiTheme="majorHAnsi" w:hAnsiTheme="majorHAnsi" w:cs="Arial"/>
          <w:sz w:val="22"/>
          <w:szCs w:val="22"/>
          <w:lang w:val="en-GB"/>
        </w:rPr>
        <w:t>Quarterly o</w:t>
      </w:r>
      <w:r w:rsidR="00D657E1" w:rsidRPr="004A5A23">
        <w:rPr>
          <w:rFonts w:asciiTheme="majorHAnsi" w:hAnsiTheme="majorHAnsi" w:cs="Arial"/>
          <w:sz w:val="22"/>
          <w:szCs w:val="22"/>
          <w:lang w:val="en-GB"/>
        </w:rPr>
        <w:t>p</w:t>
      </w:r>
      <w:r w:rsidR="009D1DB2" w:rsidRPr="004A5A23">
        <w:rPr>
          <w:rFonts w:asciiTheme="majorHAnsi" w:hAnsiTheme="majorHAnsi" w:cs="Arial"/>
          <w:sz w:val="22"/>
          <w:szCs w:val="22"/>
          <w:lang w:val="en-GB"/>
        </w:rPr>
        <w:t>erational</w:t>
      </w:r>
      <w:r w:rsidR="00B14E84" w:rsidRPr="004A5A23">
        <w:rPr>
          <w:rFonts w:asciiTheme="majorHAnsi" w:hAnsiTheme="majorHAnsi" w:cs="Arial"/>
          <w:sz w:val="22"/>
          <w:szCs w:val="22"/>
          <w:lang w:val="en-GB"/>
        </w:rPr>
        <w:t xml:space="preserve"> expenses </w:t>
      </w:r>
      <w:r w:rsidR="006C4AA3" w:rsidRPr="004A5A23">
        <w:rPr>
          <w:rFonts w:asciiTheme="majorHAnsi" w:hAnsiTheme="majorHAnsi" w:cs="Arial"/>
          <w:sz w:val="22"/>
          <w:szCs w:val="22"/>
          <w:lang w:val="en-GB"/>
        </w:rPr>
        <w:t>excluding Depreciation &amp;</w:t>
      </w:r>
      <w:r w:rsidR="00EE233E" w:rsidRPr="004A5A23">
        <w:rPr>
          <w:rFonts w:asciiTheme="majorHAnsi" w:hAnsiTheme="majorHAnsi" w:cs="Arial"/>
          <w:sz w:val="22"/>
          <w:szCs w:val="22"/>
          <w:lang w:val="en-GB"/>
        </w:rPr>
        <w:t xml:space="preserve"> Amortiz</w:t>
      </w:r>
      <w:r w:rsidR="006C4AA3" w:rsidRPr="004A5A23">
        <w:rPr>
          <w:rFonts w:asciiTheme="majorHAnsi" w:hAnsiTheme="majorHAnsi" w:cs="Arial"/>
          <w:sz w:val="22"/>
          <w:szCs w:val="22"/>
          <w:lang w:val="en-GB"/>
        </w:rPr>
        <w:t xml:space="preserve">ation </w:t>
      </w:r>
      <w:r w:rsidR="002C4B3B" w:rsidRPr="004A5A23">
        <w:rPr>
          <w:rFonts w:asciiTheme="majorHAnsi" w:hAnsiTheme="majorHAnsi" w:cs="Arial"/>
          <w:sz w:val="22"/>
          <w:szCs w:val="22"/>
          <w:lang w:val="en-GB"/>
        </w:rPr>
        <w:t xml:space="preserve">decreased by </w:t>
      </w:r>
      <w:r w:rsidR="009B251F" w:rsidRPr="004A5A23">
        <w:rPr>
          <w:rFonts w:asciiTheme="majorHAnsi" w:hAnsiTheme="majorHAnsi" w:cs="Arial"/>
          <w:sz w:val="22"/>
          <w:szCs w:val="22"/>
          <w:lang w:val="en-GB"/>
        </w:rPr>
        <w:t>-</w:t>
      </w:r>
      <w:r w:rsidR="00B534CD" w:rsidRPr="004A5A23">
        <w:rPr>
          <w:rFonts w:asciiTheme="majorHAnsi" w:hAnsiTheme="majorHAnsi" w:cs="Arial"/>
          <w:sz w:val="22"/>
          <w:szCs w:val="22"/>
          <w:lang w:val="en-GB"/>
        </w:rPr>
        <w:t>18.5</w:t>
      </w:r>
      <w:r w:rsidR="001D6B05" w:rsidRPr="004A5A23">
        <w:rPr>
          <w:rFonts w:asciiTheme="majorHAnsi" w:hAnsiTheme="majorHAnsi" w:cs="Arial"/>
          <w:sz w:val="22"/>
          <w:szCs w:val="22"/>
          <w:lang w:val="en-GB"/>
        </w:rPr>
        <w:t xml:space="preserve">% </w:t>
      </w:r>
      <w:r w:rsidR="00660DAA" w:rsidRPr="004A5A23">
        <w:rPr>
          <w:rFonts w:asciiTheme="majorHAnsi" w:hAnsiTheme="majorHAnsi" w:cs="Arial"/>
          <w:sz w:val="22"/>
          <w:szCs w:val="22"/>
          <w:lang w:val="en-GB"/>
        </w:rPr>
        <w:t>to €</w:t>
      </w:r>
      <w:r w:rsidR="00B534CD" w:rsidRPr="004A5A23">
        <w:rPr>
          <w:rFonts w:asciiTheme="majorHAnsi" w:hAnsiTheme="majorHAnsi" w:cs="Arial"/>
          <w:sz w:val="22"/>
          <w:szCs w:val="22"/>
          <w:lang w:val="en-GB"/>
        </w:rPr>
        <w:t>55.8</w:t>
      </w:r>
      <w:r w:rsidR="009B251F" w:rsidRPr="004A5A23">
        <w:rPr>
          <w:rFonts w:asciiTheme="majorHAnsi" w:hAnsiTheme="majorHAnsi" w:cs="Arial"/>
          <w:sz w:val="22"/>
          <w:szCs w:val="22"/>
          <w:lang w:val="en-GB"/>
        </w:rPr>
        <w:t xml:space="preserve"> </w:t>
      </w:r>
      <w:r w:rsidR="00660DAA" w:rsidRPr="004A5A23">
        <w:rPr>
          <w:rFonts w:asciiTheme="majorHAnsi" w:hAnsiTheme="majorHAnsi" w:cs="Arial"/>
          <w:sz w:val="22"/>
          <w:szCs w:val="22"/>
          <w:lang w:val="en-GB"/>
        </w:rPr>
        <w:t xml:space="preserve">million </w:t>
      </w:r>
      <w:r w:rsidR="001D6B05" w:rsidRPr="004A5A23">
        <w:rPr>
          <w:rFonts w:asciiTheme="majorHAnsi" w:hAnsiTheme="majorHAnsi" w:cs="Arial"/>
          <w:sz w:val="22"/>
          <w:szCs w:val="22"/>
          <w:lang w:val="en-GB"/>
        </w:rPr>
        <w:t>(</w:t>
      </w:r>
      <w:r w:rsidR="00483028" w:rsidRPr="004A5A23">
        <w:rPr>
          <w:rFonts w:asciiTheme="majorHAnsi" w:hAnsiTheme="majorHAnsi" w:cs="Arial"/>
          <w:sz w:val="22"/>
          <w:szCs w:val="22"/>
          <w:lang w:val="en-GB"/>
        </w:rPr>
        <w:t>Q3</w:t>
      </w:r>
      <w:r w:rsidR="00F22556" w:rsidRPr="004A5A23">
        <w:rPr>
          <w:rFonts w:asciiTheme="majorHAnsi" w:hAnsiTheme="majorHAnsi" w:cs="Arial"/>
          <w:sz w:val="22"/>
          <w:szCs w:val="22"/>
          <w:lang w:val="en-GB"/>
        </w:rPr>
        <w:t xml:space="preserve"> </w:t>
      </w:r>
      <w:r w:rsidR="001D6B05" w:rsidRPr="004A5A23">
        <w:rPr>
          <w:rFonts w:asciiTheme="majorHAnsi" w:hAnsiTheme="majorHAnsi" w:cs="Arial"/>
          <w:sz w:val="22"/>
          <w:szCs w:val="22"/>
          <w:lang w:val="en-GB"/>
        </w:rPr>
        <w:t>201</w:t>
      </w:r>
      <w:r w:rsidR="00F22556" w:rsidRPr="004A5A23">
        <w:rPr>
          <w:rFonts w:asciiTheme="majorHAnsi" w:hAnsiTheme="majorHAnsi" w:cs="Arial"/>
          <w:sz w:val="22"/>
          <w:szCs w:val="22"/>
          <w:lang w:val="en-GB"/>
        </w:rPr>
        <w:t>4</w:t>
      </w:r>
      <w:r w:rsidR="001D6B05" w:rsidRPr="004A5A23">
        <w:rPr>
          <w:rFonts w:asciiTheme="majorHAnsi" w:hAnsiTheme="majorHAnsi" w:cs="Arial"/>
          <w:sz w:val="22"/>
          <w:szCs w:val="22"/>
          <w:lang w:val="en-GB"/>
        </w:rPr>
        <w:t>: €</w:t>
      </w:r>
      <w:r w:rsidR="007B029D" w:rsidRPr="004A5A23">
        <w:rPr>
          <w:rFonts w:asciiTheme="majorHAnsi" w:hAnsiTheme="majorHAnsi" w:cs="Arial"/>
          <w:sz w:val="22"/>
          <w:szCs w:val="22"/>
          <w:lang w:val="en-GB"/>
        </w:rPr>
        <w:t>6</w:t>
      </w:r>
      <w:r w:rsidR="00B534CD" w:rsidRPr="004A5A23">
        <w:rPr>
          <w:rFonts w:asciiTheme="majorHAnsi" w:hAnsiTheme="majorHAnsi" w:cs="Arial"/>
          <w:sz w:val="22"/>
          <w:szCs w:val="22"/>
          <w:lang w:val="en-GB"/>
        </w:rPr>
        <w:t>8.5</w:t>
      </w:r>
      <w:r w:rsidR="00F91159" w:rsidRPr="004A5A23">
        <w:rPr>
          <w:rFonts w:asciiTheme="majorHAnsi" w:hAnsiTheme="majorHAnsi" w:cs="Arial"/>
          <w:sz w:val="22"/>
          <w:szCs w:val="22"/>
          <w:lang w:val="en-GB"/>
        </w:rPr>
        <w:t xml:space="preserve"> </w:t>
      </w:r>
      <w:r w:rsidR="001D6B05" w:rsidRPr="004A5A23">
        <w:rPr>
          <w:rFonts w:asciiTheme="majorHAnsi" w:hAnsiTheme="majorHAnsi" w:cs="Arial"/>
          <w:sz w:val="22"/>
          <w:szCs w:val="22"/>
          <w:lang w:val="en-GB"/>
        </w:rPr>
        <w:t>m</w:t>
      </w:r>
      <w:r w:rsidR="00F91159" w:rsidRPr="004A5A23">
        <w:rPr>
          <w:rFonts w:asciiTheme="majorHAnsi" w:hAnsiTheme="majorHAnsi" w:cs="Arial"/>
          <w:sz w:val="22"/>
          <w:szCs w:val="22"/>
          <w:lang w:val="en-GB"/>
        </w:rPr>
        <w:t>illion</w:t>
      </w:r>
      <w:r w:rsidR="00AB5918" w:rsidRPr="004A5A23">
        <w:rPr>
          <w:rFonts w:asciiTheme="majorHAnsi" w:hAnsiTheme="majorHAnsi" w:cs="Arial"/>
          <w:sz w:val="22"/>
          <w:lang w:val="en-GB"/>
        </w:rPr>
        <w:t>)</w:t>
      </w:r>
      <w:r w:rsidR="001E759E" w:rsidRPr="004A5A23">
        <w:rPr>
          <w:rFonts w:asciiTheme="majorHAnsi" w:hAnsiTheme="majorHAnsi" w:cs="Arial"/>
          <w:sz w:val="22"/>
          <w:szCs w:val="22"/>
          <w:lang w:val="en-GB"/>
        </w:rPr>
        <w:t xml:space="preserve">, </w:t>
      </w:r>
      <w:r w:rsidR="006E258D" w:rsidRPr="004A5A23">
        <w:rPr>
          <w:rFonts w:asciiTheme="majorHAnsi" w:hAnsiTheme="majorHAnsi" w:cs="Arial"/>
          <w:sz w:val="22"/>
          <w:szCs w:val="22"/>
          <w:lang w:val="en-GB"/>
        </w:rPr>
        <w:t>thanks to</w:t>
      </w:r>
      <w:r w:rsidR="006C4AA3" w:rsidRPr="004A5A23">
        <w:rPr>
          <w:rFonts w:asciiTheme="majorHAnsi" w:hAnsiTheme="majorHAnsi" w:cs="Arial"/>
          <w:sz w:val="22"/>
          <w:szCs w:val="22"/>
          <w:lang w:val="en-GB"/>
        </w:rPr>
        <w:t xml:space="preserve"> </w:t>
      </w:r>
      <w:r w:rsidR="00E8112A" w:rsidRPr="004A5A23">
        <w:rPr>
          <w:rFonts w:asciiTheme="majorHAnsi" w:hAnsiTheme="majorHAnsi" w:cs="Arial"/>
          <w:sz w:val="22"/>
          <w:szCs w:val="22"/>
          <w:lang w:val="en-GB"/>
        </w:rPr>
        <w:t>continued and</w:t>
      </w:r>
      <w:r w:rsidR="00B534CD" w:rsidRPr="004A5A23">
        <w:rPr>
          <w:rFonts w:asciiTheme="majorHAnsi" w:hAnsiTheme="majorHAnsi" w:cs="Arial"/>
          <w:sz w:val="22"/>
          <w:szCs w:val="22"/>
          <w:lang w:val="en-GB"/>
        </w:rPr>
        <w:t xml:space="preserve"> strict focus on cost control.</w:t>
      </w:r>
    </w:p>
    <w:p w:rsidR="009F04F8" w:rsidRPr="004A5A23" w:rsidRDefault="009F04F8" w:rsidP="006276B2">
      <w:pPr>
        <w:pStyle w:val="NormalWeb"/>
        <w:spacing w:before="0" w:after="0" w:line="280" w:lineRule="exact"/>
        <w:rPr>
          <w:rFonts w:asciiTheme="majorHAnsi" w:hAnsiTheme="majorHAnsi" w:cs="Arial"/>
          <w:sz w:val="22"/>
          <w:szCs w:val="22"/>
          <w:lang w:val="en-GB"/>
        </w:rPr>
      </w:pPr>
    </w:p>
    <w:p w:rsidR="006A38DA" w:rsidRPr="004A5A23" w:rsidRDefault="00D657E1" w:rsidP="0040650F">
      <w:pPr>
        <w:pStyle w:val="NormalWeb"/>
        <w:spacing w:before="0" w:after="0" w:line="280" w:lineRule="exact"/>
        <w:rPr>
          <w:rFonts w:asciiTheme="majorHAnsi" w:hAnsiTheme="majorHAnsi" w:cs="Arial"/>
          <w:sz w:val="22"/>
          <w:szCs w:val="22"/>
          <w:lang w:val="en-GB"/>
        </w:rPr>
      </w:pPr>
      <w:r w:rsidRPr="004A5A23">
        <w:rPr>
          <w:rFonts w:asciiTheme="majorHAnsi" w:hAnsiTheme="majorHAnsi" w:cs="Arial"/>
          <w:sz w:val="22"/>
          <w:szCs w:val="22"/>
          <w:lang w:val="en-GB"/>
        </w:rPr>
        <w:lastRenderedPageBreak/>
        <w:t>As a result of th</w:t>
      </w:r>
      <w:r w:rsidR="00B534CD" w:rsidRPr="004A5A23">
        <w:rPr>
          <w:rFonts w:asciiTheme="majorHAnsi" w:hAnsiTheme="majorHAnsi" w:cs="Arial"/>
          <w:sz w:val="22"/>
          <w:szCs w:val="22"/>
          <w:lang w:val="en-GB"/>
        </w:rPr>
        <w:t>ese strong favo</w:t>
      </w:r>
      <w:r w:rsidR="004A5A23">
        <w:rPr>
          <w:rFonts w:asciiTheme="majorHAnsi" w:hAnsiTheme="majorHAnsi" w:cs="Arial"/>
          <w:sz w:val="22"/>
          <w:szCs w:val="22"/>
          <w:lang w:val="en-GB"/>
        </w:rPr>
        <w:t>u</w:t>
      </w:r>
      <w:r w:rsidR="00B534CD" w:rsidRPr="004A5A23">
        <w:rPr>
          <w:rFonts w:asciiTheme="majorHAnsi" w:hAnsiTheme="majorHAnsi" w:cs="Arial"/>
          <w:sz w:val="22"/>
          <w:szCs w:val="22"/>
          <w:lang w:val="en-GB"/>
        </w:rPr>
        <w:t xml:space="preserve">rable revenue and expenses variations, </w:t>
      </w:r>
      <w:r w:rsidR="00FD245D" w:rsidRPr="004A5A23">
        <w:rPr>
          <w:rFonts w:asciiTheme="majorHAnsi" w:hAnsiTheme="majorHAnsi" w:cs="Arial"/>
          <w:sz w:val="22"/>
          <w:szCs w:val="22"/>
          <w:lang w:val="en-GB"/>
        </w:rPr>
        <w:t>EBITDA</w:t>
      </w:r>
      <w:r w:rsidR="00DC1E4B" w:rsidRPr="004A5A23">
        <w:rPr>
          <w:rFonts w:asciiTheme="majorHAnsi" w:hAnsiTheme="majorHAnsi" w:cs="Arial"/>
          <w:sz w:val="22"/>
          <w:szCs w:val="22"/>
          <w:lang w:val="en-GB"/>
        </w:rPr>
        <w:t xml:space="preserve"> </w:t>
      </w:r>
      <w:r w:rsidR="000B363D" w:rsidRPr="004A5A23">
        <w:rPr>
          <w:rFonts w:asciiTheme="majorHAnsi" w:hAnsiTheme="majorHAnsi" w:cs="Arial"/>
          <w:sz w:val="22"/>
          <w:szCs w:val="22"/>
          <w:lang w:val="en-GB"/>
        </w:rPr>
        <w:t xml:space="preserve">increased strongly in </w:t>
      </w:r>
      <w:r w:rsidR="00483028" w:rsidRPr="004A5A23">
        <w:rPr>
          <w:rFonts w:asciiTheme="majorHAnsi" w:hAnsiTheme="majorHAnsi" w:cs="Arial"/>
          <w:sz w:val="22"/>
          <w:szCs w:val="22"/>
          <w:lang w:val="en-GB"/>
        </w:rPr>
        <w:t>Q3</w:t>
      </w:r>
      <w:r w:rsidR="006A38DA" w:rsidRPr="004A5A23">
        <w:rPr>
          <w:rFonts w:asciiTheme="majorHAnsi" w:hAnsiTheme="majorHAnsi" w:cs="Arial"/>
          <w:sz w:val="22"/>
          <w:szCs w:val="22"/>
          <w:lang w:val="en-GB"/>
        </w:rPr>
        <w:t xml:space="preserve"> </w:t>
      </w:r>
      <w:r w:rsidR="000B363D" w:rsidRPr="004A5A23">
        <w:rPr>
          <w:rFonts w:asciiTheme="majorHAnsi" w:hAnsiTheme="majorHAnsi" w:cs="Arial"/>
          <w:sz w:val="22"/>
          <w:szCs w:val="22"/>
          <w:lang w:val="en-GB"/>
        </w:rPr>
        <w:t>20</w:t>
      </w:r>
      <w:r w:rsidR="002C4B3B" w:rsidRPr="004A5A23">
        <w:rPr>
          <w:rFonts w:asciiTheme="majorHAnsi" w:hAnsiTheme="majorHAnsi" w:cs="Arial"/>
          <w:sz w:val="22"/>
          <w:szCs w:val="22"/>
          <w:lang w:val="en-GB"/>
        </w:rPr>
        <w:t>1</w:t>
      </w:r>
      <w:r w:rsidR="006A38DA" w:rsidRPr="004A5A23">
        <w:rPr>
          <w:rFonts w:asciiTheme="majorHAnsi" w:hAnsiTheme="majorHAnsi" w:cs="Arial"/>
          <w:sz w:val="22"/>
          <w:szCs w:val="22"/>
          <w:lang w:val="en-GB"/>
        </w:rPr>
        <w:t xml:space="preserve">5 to </w:t>
      </w:r>
      <w:r w:rsidR="000875A7" w:rsidRPr="004A5A23">
        <w:rPr>
          <w:rFonts w:asciiTheme="majorHAnsi" w:hAnsiTheme="majorHAnsi" w:cs="Arial"/>
          <w:sz w:val="22"/>
          <w:szCs w:val="22"/>
          <w:lang w:val="en-GB"/>
        </w:rPr>
        <w:t>€</w:t>
      </w:r>
      <w:r w:rsidR="007B029D" w:rsidRPr="004A5A23">
        <w:rPr>
          <w:rFonts w:asciiTheme="majorHAnsi" w:hAnsiTheme="majorHAnsi" w:cs="Arial"/>
          <w:sz w:val="22"/>
          <w:szCs w:val="22"/>
          <w:lang w:val="en-GB"/>
        </w:rPr>
        <w:t>7</w:t>
      </w:r>
      <w:r w:rsidR="00B534CD" w:rsidRPr="004A5A23">
        <w:rPr>
          <w:rFonts w:asciiTheme="majorHAnsi" w:hAnsiTheme="majorHAnsi" w:cs="Arial"/>
          <w:sz w:val="22"/>
          <w:szCs w:val="22"/>
          <w:lang w:val="en-GB"/>
        </w:rPr>
        <w:t>7.1</w:t>
      </w:r>
      <w:r w:rsidR="007B029D" w:rsidRPr="004A5A23">
        <w:rPr>
          <w:rFonts w:asciiTheme="majorHAnsi" w:hAnsiTheme="majorHAnsi" w:cs="Arial"/>
          <w:sz w:val="22"/>
          <w:szCs w:val="22"/>
          <w:lang w:val="en-GB"/>
        </w:rPr>
        <w:t xml:space="preserve"> million, representing a m</w:t>
      </w:r>
      <w:r w:rsidR="000875A7" w:rsidRPr="004A5A23">
        <w:rPr>
          <w:rFonts w:asciiTheme="majorHAnsi" w:hAnsiTheme="majorHAnsi" w:cs="Arial"/>
          <w:sz w:val="22"/>
          <w:szCs w:val="22"/>
          <w:lang w:val="en-GB"/>
        </w:rPr>
        <w:t xml:space="preserve">argin of </w:t>
      </w:r>
      <w:r w:rsidR="00B534CD" w:rsidRPr="004A5A23">
        <w:rPr>
          <w:rFonts w:asciiTheme="majorHAnsi" w:hAnsiTheme="majorHAnsi" w:cs="Arial"/>
          <w:sz w:val="22"/>
          <w:szCs w:val="22"/>
          <w:lang w:val="en-GB"/>
        </w:rPr>
        <w:t>58</w:t>
      </w:r>
      <w:r w:rsidR="0058210E">
        <w:rPr>
          <w:rFonts w:asciiTheme="majorHAnsi" w:hAnsiTheme="majorHAnsi" w:cs="Arial"/>
          <w:sz w:val="22"/>
          <w:szCs w:val="22"/>
          <w:lang w:val="en-GB"/>
        </w:rPr>
        <w:t>.0</w:t>
      </w:r>
      <w:r w:rsidR="000B363D" w:rsidRPr="004A5A23">
        <w:rPr>
          <w:rFonts w:asciiTheme="majorHAnsi" w:hAnsiTheme="majorHAnsi" w:cs="Arial"/>
          <w:sz w:val="22"/>
          <w:szCs w:val="22"/>
          <w:lang w:val="en-GB"/>
        </w:rPr>
        <w:t xml:space="preserve">% compared to </w:t>
      </w:r>
      <w:r w:rsidR="00B534CD" w:rsidRPr="004A5A23">
        <w:rPr>
          <w:rFonts w:asciiTheme="majorHAnsi" w:hAnsiTheme="majorHAnsi" w:cs="Arial"/>
          <w:sz w:val="22"/>
          <w:szCs w:val="22"/>
          <w:lang w:val="en-GB"/>
        </w:rPr>
        <w:t>44.1</w:t>
      </w:r>
      <w:r w:rsidRPr="004A5A23">
        <w:rPr>
          <w:rFonts w:asciiTheme="majorHAnsi" w:hAnsiTheme="majorHAnsi" w:cs="Arial"/>
          <w:sz w:val="22"/>
          <w:szCs w:val="22"/>
          <w:lang w:val="en-GB"/>
        </w:rPr>
        <w:t>%</w:t>
      </w:r>
      <w:r w:rsidR="00B534CD" w:rsidRPr="004A5A23">
        <w:rPr>
          <w:rFonts w:asciiTheme="majorHAnsi" w:hAnsiTheme="majorHAnsi" w:cs="Arial"/>
          <w:sz w:val="22"/>
          <w:szCs w:val="22"/>
          <w:lang w:val="en-GB"/>
        </w:rPr>
        <w:t xml:space="preserve"> or €54.1 million in Q3 2014.</w:t>
      </w:r>
      <w:r w:rsidR="009F04F8" w:rsidRPr="004A5A23">
        <w:rPr>
          <w:rFonts w:asciiTheme="majorHAnsi" w:hAnsiTheme="majorHAnsi" w:cs="Arial"/>
          <w:sz w:val="22"/>
          <w:szCs w:val="22"/>
          <w:lang w:val="en-GB"/>
        </w:rPr>
        <w:t xml:space="preserve"> </w:t>
      </w:r>
    </w:p>
    <w:p w:rsidR="0085333D" w:rsidRPr="004A5A23" w:rsidRDefault="0085333D" w:rsidP="00736374">
      <w:pPr>
        <w:pStyle w:val="NormalWeb"/>
        <w:spacing w:before="0" w:after="0" w:line="280" w:lineRule="exact"/>
        <w:rPr>
          <w:rFonts w:asciiTheme="majorHAnsi" w:hAnsiTheme="majorHAnsi" w:cs="Arial"/>
          <w:sz w:val="22"/>
          <w:szCs w:val="22"/>
          <w:lang w:val="en-GB"/>
        </w:rPr>
      </w:pPr>
    </w:p>
    <w:p w:rsidR="00736374" w:rsidRPr="004A5A23" w:rsidRDefault="00736374" w:rsidP="00736374">
      <w:pPr>
        <w:pStyle w:val="NormalWeb"/>
        <w:spacing w:before="0" w:after="0" w:line="280" w:lineRule="exact"/>
        <w:rPr>
          <w:rFonts w:asciiTheme="majorHAnsi" w:hAnsiTheme="majorHAnsi" w:cs="Arial"/>
          <w:sz w:val="22"/>
          <w:szCs w:val="22"/>
          <w:lang w:val="en-GB"/>
        </w:rPr>
      </w:pPr>
      <w:r w:rsidRPr="004A5A23">
        <w:rPr>
          <w:rFonts w:asciiTheme="majorHAnsi" w:hAnsiTheme="majorHAnsi" w:cs="Arial"/>
          <w:sz w:val="22"/>
          <w:szCs w:val="22"/>
          <w:lang w:val="en-GB"/>
        </w:rPr>
        <w:t xml:space="preserve">Depreciation and </w:t>
      </w:r>
      <w:r w:rsidR="00973AAF" w:rsidRPr="004A5A23">
        <w:rPr>
          <w:rFonts w:asciiTheme="majorHAnsi" w:hAnsiTheme="majorHAnsi" w:cs="Arial"/>
          <w:sz w:val="22"/>
          <w:szCs w:val="22"/>
          <w:lang w:val="en-GB"/>
        </w:rPr>
        <w:t>A</w:t>
      </w:r>
      <w:r w:rsidR="006A38DA" w:rsidRPr="004A5A23">
        <w:rPr>
          <w:rFonts w:asciiTheme="majorHAnsi" w:hAnsiTheme="majorHAnsi" w:cs="Arial"/>
          <w:sz w:val="22"/>
          <w:szCs w:val="22"/>
          <w:lang w:val="en-GB"/>
        </w:rPr>
        <w:t xml:space="preserve">mortization </w:t>
      </w:r>
      <w:r w:rsidR="00B534CD" w:rsidRPr="004A5A23">
        <w:rPr>
          <w:rFonts w:asciiTheme="majorHAnsi" w:hAnsiTheme="majorHAnsi" w:cs="Arial"/>
          <w:sz w:val="22"/>
          <w:szCs w:val="22"/>
          <w:lang w:val="en-GB"/>
        </w:rPr>
        <w:t xml:space="preserve">decreased by </w:t>
      </w:r>
      <w:r w:rsidR="009F6EBC" w:rsidRPr="004A5A23">
        <w:rPr>
          <w:rFonts w:asciiTheme="majorHAnsi" w:hAnsiTheme="majorHAnsi" w:cs="Arial"/>
          <w:sz w:val="22"/>
          <w:szCs w:val="22"/>
          <w:lang w:val="en-GB"/>
        </w:rPr>
        <w:t>-</w:t>
      </w:r>
      <w:r w:rsidR="00B534CD" w:rsidRPr="004A5A23">
        <w:rPr>
          <w:rFonts w:asciiTheme="majorHAnsi" w:hAnsiTheme="majorHAnsi" w:cs="Arial"/>
          <w:sz w:val="22"/>
          <w:szCs w:val="22"/>
          <w:lang w:val="en-GB"/>
        </w:rPr>
        <w:t>9.1</w:t>
      </w:r>
      <w:r w:rsidR="007B029D" w:rsidRPr="004A5A23">
        <w:rPr>
          <w:rFonts w:asciiTheme="majorHAnsi" w:hAnsiTheme="majorHAnsi" w:cs="Arial"/>
          <w:sz w:val="22"/>
          <w:szCs w:val="22"/>
          <w:lang w:val="en-GB"/>
        </w:rPr>
        <w:t xml:space="preserve">% in </w:t>
      </w:r>
      <w:r w:rsidR="00483028" w:rsidRPr="004A5A23">
        <w:rPr>
          <w:rFonts w:asciiTheme="majorHAnsi" w:hAnsiTheme="majorHAnsi" w:cs="Arial"/>
          <w:sz w:val="22"/>
          <w:szCs w:val="22"/>
          <w:lang w:val="en-GB"/>
        </w:rPr>
        <w:t>Q3</w:t>
      </w:r>
      <w:r w:rsidR="007B029D" w:rsidRPr="004A5A23">
        <w:rPr>
          <w:rFonts w:asciiTheme="majorHAnsi" w:hAnsiTheme="majorHAnsi" w:cs="Arial"/>
          <w:sz w:val="22"/>
          <w:szCs w:val="22"/>
          <w:lang w:val="en-GB"/>
        </w:rPr>
        <w:t xml:space="preserve"> 2015, to €</w:t>
      </w:r>
      <w:r w:rsidR="00B534CD" w:rsidRPr="004A5A23">
        <w:rPr>
          <w:rFonts w:asciiTheme="majorHAnsi" w:hAnsiTheme="majorHAnsi" w:cs="Arial"/>
          <w:sz w:val="22"/>
          <w:szCs w:val="22"/>
          <w:lang w:val="en-GB"/>
        </w:rPr>
        <w:t>3.8</w:t>
      </w:r>
      <w:r w:rsidR="00AF0755" w:rsidRPr="004A5A23">
        <w:rPr>
          <w:rFonts w:asciiTheme="majorHAnsi" w:hAnsiTheme="majorHAnsi" w:cs="Arial"/>
          <w:sz w:val="22"/>
          <w:szCs w:val="22"/>
          <w:lang w:val="en-GB"/>
        </w:rPr>
        <w:t xml:space="preserve"> million in line with the </w:t>
      </w:r>
      <w:proofErr w:type="spellStart"/>
      <w:r w:rsidR="00AF0755" w:rsidRPr="004A5A23">
        <w:rPr>
          <w:rFonts w:asciiTheme="majorHAnsi" w:hAnsiTheme="majorHAnsi" w:cs="Arial"/>
          <w:sz w:val="22"/>
          <w:szCs w:val="22"/>
          <w:lang w:val="en-GB"/>
        </w:rPr>
        <w:t>rescoping</w:t>
      </w:r>
      <w:proofErr w:type="spellEnd"/>
      <w:r w:rsidR="00AF0755" w:rsidRPr="004A5A23">
        <w:rPr>
          <w:rFonts w:asciiTheme="majorHAnsi" w:hAnsiTheme="majorHAnsi" w:cs="Arial"/>
          <w:sz w:val="22"/>
          <w:szCs w:val="22"/>
          <w:lang w:val="en-GB"/>
        </w:rPr>
        <w:t xml:space="preserve"> of our footprint and </w:t>
      </w:r>
      <w:r w:rsidR="00E8112A" w:rsidRPr="004A5A23">
        <w:rPr>
          <w:rFonts w:asciiTheme="majorHAnsi" w:hAnsiTheme="majorHAnsi" w:cs="Arial"/>
          <w:sz w:val="22"/>
          <w:szCs w:val="22"/>
          <w:lang w:val="en-GB"/>
        </w:rPr>
        <w:t>the assets renewal cycle.</w:t>
      </w:r>
    </w:p>
    <w:p w:rsidR="00853D43" w:rsidRPr="004A5A23" w:rsidRDefault="00853D43" w:rsidP="006276B2">
      <w:pPr>
        <w:pStyle w:val="NormalWeb"/>
        <w:spacing w:before="0" w:after="0" w:line="280" w:lineRule="exact"/>
        <w:rPr>
          <w:rFonts w:asciiTheme="majorHAnsi" w:hAnsiTheme="majorHAnsi" w:cs="Arial"/>
          <w:sz w:val="22"/>
          <w:szCs w:val="22"/>
          <w:lang w:val="en-GB"/>
        </w:rPr>
      </w:pPr>
    </w:p>
    <w:p w:rsidR="001C3378" w:rsidRPr="004A5A23" w:rsidRDefault="00AC3544" w:rsidP="006276B2">
      <w:pPr>
        <w:pStyle w:val="NormalWeb"/>
        <w:spacing w:before="0" w:after="0" w:line="280" w:lineRule="exact"/>
        <w:rPr>
          <w:rFonts w:asciiTheme="majorHAnsi" w:hAnsiTheme="majorHAnsi" w:cs="Arial"/>
          <w:sz w:val="22"/>
          <w:szCs w:val="22"/>
          <w:lang w:val="en-GB"/>
        </w:rPr>
      </w:pPr>
      <w:r w:rsidRPr="004A5A23">
        <w:rPr>
          <w:rFonts w:asciiTheme="majorHAnsi" w:hAnsiTheme="majorHAnsi" w:cs="Arial"/>
          <w:sz w:val="22"/>
          <w:szCs w:val="22"/>
          <w:lang w:val="en-GB"/>
        </w:rPr>
        <w:t xml:space="preserve">Quarterly </w:t>
      </w:r>
      <w:r w:rsidR="006A38DA" w:rsidRPr="004A5A23">
        <w:rPr>
          <w:rFonts w:asciiTheme="majorHAnsi" w:hAnsiTheme="majorHAnsi" w:cs="Arial"/>
          <w:sz w:val="22"/>
          <w:szCs w:val="22"/>
          <w:lang w:val="en-GB"/>
        </w:rPr>
        <w:t>o</w:t>
      </w:r>
      <w:r w:rsidR="00DC1DF1" w:rsidRPr="004A5A23">
        <w:rPr>
          <w:rFonts w:asciiTheme="majorHAnsi" w:hAnsiTheme="majorHAnsi" w:cs="Arial"/>
          <w:sz w:val="22"/>
          <w:szCs w:val="22"/>
          <w:lang w:val="en-GB"/>
        </w:rPr>
        <w:t>perating profit before exceptional items was €</w:t>
      </w:r>
      <w:r w:rsidR="009D28F3" w:rsidRPr="004A5A23">
        <w:rPr>
          <w:rFonts w:asciiTheme="majorHAnsi" w:hAnsiTheme="majorHAnsi" w:cs="Arial"/>
          <w:sz w:val="22"/>
          <w:szCs w:val="22"/>
          <w:lang w:val="en-GB"/>
        </w:rPr>
        <w:t>73.4</w:t>
      </w:r>
      <w:r w:rsidR="00ED68D6" w:rsidRPr="004A5A23">
        <w:rPr>
          <w:rFonts w:asciiTheme="majorHAnsi" w:hAnsiTheme="majorHAnsi" w:cs="Arial"/>
          <w:sz w:val="22"/>
          <w:szCs w:val="22"/>
          <w:lang w:val="en-GB"/>
        </w:rPr>
        <w:t xml:space="preserve"> </w:t>
      </w:r>
      <w:r w:rsidR="00963696" w:rsidRPr="004A5A23">
        <w:rPr>
          <w:rFonts w:asciiTheme="majorHAnsi" w:hAnsiTheme="majorHAnsi" w:cs="Arial"/>
          <w:sz w:val="22"/>
          <w:szCs w:val="22"/>
          <w:lang w:val="en-GB"/>
        </w:rPr>
        <w:t>million</w:t>
      </w:r>
      <w:r w:rsidR="00F3694E" w:rsidRPr="004A5A23">
        <w:rPr>
          <w:rFonts w:asciiTheme="majorHAnsi" w:hAnsiTheme="majorHAnsi" w:cs="Arial"/>
          <w:sz w:val="22"/>
          <w:szCs w:val="22"/>
          <w:lang w:val="en-GB"/>
        </w:rPr>
        <w:t xml:space="preserve">, </w:t>
      </w:r>
      <w:r w:rsidR="001F6026" w:rsidRPr="004A5A23">
        <w:rPr>
          <w:rFonts w:asciiTheme="majorHAnsi" w:hAnsiTheme="majorHAnsi" w:cs="Arial"/>
          <w:sz w:val="22"/>
          <w:szCs w:val="22"/>
          <w:lang w:val="en-GB"/>
        </w:rPr>
        <w:t>a</w:t>
      </w:r>
      <w:r w:rsidR="00F3694E" w:rsidRPr="004A5A23">
        <w:rPr>
          <w:rFonts w:asciiTheme="majorHAnsi" w:hAnsiTheme="majorHAnsi" w:cs="Arial"/>
          <w:sz w:val="22"/>
          <w:szCs w:val="22"/>
          <w:lang w:val="en-GB"/>
        </w:rPr>
        <w:t xml:space="preserve">n </w:t>
      </w:r>
      <w:r w:rsidR="00DC1DF1" w:rsidRPr="004A5A23">
        <w:rPr>
          <w:rFonts w:asciiTheme="majorHAnsi" w:hAnsiTheme="majorHAnsi" w:cs="Arial"/>
          <w:sz w:val="22"/>
          <w:szCs w:val="22"/>
          <w:lang w:val="en-GB"/>
        </w:rPr>
        <w:t xml:space="preserve">increase </w:t>
      </w:r>
      <w:r w:rsidR="009D28F3" w:rsidRPr="004A5A23">
        <w:rPr>
          <w:rFonts w:asciiTheme="majorHAnsi" w:hAnsiTheme="majorHAnsi" w:cs="Arial"/>
          <w:sz w:val="22"/>
          <w:szCs w:val="22"/>
          <w:lang w:val="en-GB"/>
        </w:rPr>
        <w:t xml:space="preserve">of </w:t>
      </w:r>
      <w:r w:rsidR="009F6EBC" w:rsidRPr="004A5A23">
        <w:rPr>
          <w:rFonts w:asciiTheme="majorHAnsi" w:hAnsiTheme="majorHAnsi" w:cs="Arial"/>
          <w:sz w:val="22"/>
          <w:szCs w:val="22"/>
          <w:lang w:val="en-GB"/>
        </w:rPr>
        <w:t>+</w:t>
      </w:r>
      <w:r w:rsidR="009D28F3" w:rsidRPr="004A5A23">
        <w:rPr>
          <w:rFonts w:asciiTheme="majorHAnsi" w:hAnsiTheme="majorHAnsi" w:cs="Arial"/>
          <w:sz w:val="22"/>
          <w:szCs w:val="22"/>
          <w:lang w:val="en-GB"/>
        </w:rPr>
        <w:t>46.9</w:t>
      </w:r>
      <w:r w:rsidR="00F3694E" w:rsidRPr="004A5A23">
        <w:rPr>
          <w:rFonts w:asciiTheme="majorHAnsi" w:hAnsiTheme="majorHAnsi" w:cs="Arial"/>
          <w:sz w:val="22"/>
          <w:szCs w:val="22"/>
          <w:lang w:val="en-GB"/>
        </w:rPr>
        <w:t xml:space="preserve">% compared to </w:t>
      </w:r>
      <w:r w:rsidR="00483028" w:rsidRPr="004A5A23">
        <w:rPr>
          <w:rFonts w:asciiTheme="majorHAnsi" w:hAnsiTheme="majorHAnsi" w:cs="Arial"/>
          <w:sz w:val="22"/>
          <w:szCs w:val="22"/>
          <w:lang w:val="en-GB"/>
        </w:rPr>
        <w:t>Q3</w:t>
      </w:r>
      <w:r w:rsidR="00F3694E" w:rsidRPr="004A5A23">
        <w:rPr>
          <w:rFonts w:asciiTheme="majorHAnsi" w:hAnsiTheme="majorHAnsi" w:cs="Arial"/>
          <w:sz w:val="22"/>
          <w:szCs w:val="22"/>
          <w:lang w:val="en-GB"/>
        </w:rPr>
        <w:t xml:space="preserve"> 2014</w:t>
      </w:r>
      <w:r w:rsidR="007E1FCF" w:rsidRPr="004A5A23">
        <w:rPr>
          <w:rFonts w:asciiTheme="majorHAnsi" w:hAnsiTheme="majorHAnsi" w:cs="Arial"/>
          <w:sz w:val="22"/>
          <w:szCs w:val="22"/>
          <w:lang w:val="en-GB"/>
        </w:rPr>
        <w:t>.</w:t>
      </w:r>
      <w:r w:rsidR="00DC1DF1" w:rsidRPr="004A5A23">
        <w:rPr>
          <w:rFonts w:asciiTheme="majorHAnsi" w:hAnsiTheme="majorHAnsi" w:cs="Arial"/>
          <w:sz w:val="22"/>
          <w:szCs w:val="22"/>
          <w:lang w:val="en-GB"/>
        </w:rPr>
        <w:t xml:space="preserve"> </w:t>
      </w:r>
    </w:p>
    <w:p w:rsidR="00C9134B" w:rsidRPr="004A5A23" w:rsidRDefault="00C9134B" w:rsidP="00C9134B">
      <w:pPr>
        <w:pStyle w:val="NormalWeb"/>
        <w:tabs>
          <w:tab w:val="left" w:pos="2253"/>
        </w:tabs>
        <w:spacing w:before="0" w:after="0" w:line="280" w:lineRule="exact"/>
        <w:rPr>
          <w:rFonts w:asciiTheme="majorHAnsi" w:hAnsiTheme="majorHAnsi" w:cs="Arial"/>
          <w:sz w:val="22"/>
          <w:szCs w:val="22"/>
          <w:lang w:val="en-GB"/>
        </w:rPr>
      </w:pPr>
    </w:p>
    <w:p w:rsidR="00D53047" w:rsidRPr="004A5A23" w:rsidRDefault="00AD2315" w:rsidP="00C9134B">
      <w:pPr>
        <w:pStyle w:val="NormalWeb"/>
        <w:tabs>
          <w:tab w:val="left" w:pos="2253"/>
        </w:tabs>
        <w:spacing w:before="0" w:after="0" w:line="280" w:lineRule="exact"/>
        <w:rPr>
          <w:rFonts w:asciiTheme="majorHAnsi" w:hAnsiTheme="majorHAnsi" w:cs="Arial"/>
          <w:sz w:val="22"/>
          <w:szCs w:val="22"/>
          <w:lang w:val="en-GB"/>
        </w:rPr>
      </w:pPr>
      <w:r w:rsidRPr="004A5A23">
        <w:rPr>
          <w:rFonts w:asciiTheme="majorHAnsi" w:hAnsiTheme="majorHAnsi" w:cs="Arial"/>
          <w:sz w:val="22"/>
          <w:szCs w:val="22"/>
          <w:lang w:val="en-GB"/>
        </w:rPr>
        <w:t>€</w:t>
      </w:r>
      <w:r w:rsidR="00D53047" w:rsidRPr="004A5A23">
        <w:rPr>
          <w:rFonts w:asciiTheme="majorHAnsi" w:hAnsiTheme="majorHAnsi" w:cs="Arial"/>
          <w:sz w:val="22"/>
          <w:szCs w:val="22"/>
          <w:lang w:val="en-GB"/>
        </w:rPr>
        <w:t>1.8</w:t>
      </w:r>
      <w:r w:rsidR="00370B82" w:rsidRPr="004A5A23">
        <w:rPr>
          <w:rFonts w:asciiTheme="majorHAnsi" w:hAnsiTheme="majorHAnsi" w:cs="Arial"/>
          <w:sz w:val="22"/>
          <w:szCs w:val="22"/>
          <w:lang w:val="en-GB"/>
        </w:rPr>
        <w:t xml:space="preserve"> </w:t>
      </w:r>
      <w:r w:rsidR="00B14E84" w:rsidRPr="004A5A23">
        <w:rPr>
          <w:rFonts w:asciiTheme="majorHAnsi" w:hAnsiTheme="majorHAnsi" w:cs="Arial"/>
          <w:sz w:val="22"/>
          <w:szCs w:val="22"/>
          <w:lang w:val="en-GB"/>
        </w:rPr>
        <w:t xml:space="preserve">million of </w:t>
      </w:r>
      <w:r w:rsidR="001E2CB7" w:rsidRPr="004A5A23">
        <w:rPr>
          <w:rFonts w:asciiTheme="majorHAnsi" w:hAnsiTheme="majorHAnsi" w:cs="Arial"/>
          <w:sz w:val="22"/>
          <w:szCs w:val="22"/>
          <w:lang w:val="en-GB"/>
        </w:rPr>
        <w:t>exceptional</w:t>
      </w:r>
      <w:r w:rsidR="00AC3544" w:rsidRPr="004A5A23">
        <w:rPr>
          <w:rFonts w:asciiTheme="majorHAnsi" w:hAnsiTheme="majorHAnsi" w:cs="Arial"/>
          <w:sz w:val="22"/>
          <w:szCs w:val="22"/>
          <w:lang w:val="en-GB"/>
        </w:rPr>
        <w:t xml:space="preserve"> costs were booked </w:t>
      </w:r>
      <w:r w:rsidR="001B04AF" w:rsidRPr="004A5A23">
        <w:rPr>
          <w:rFonts w:asciiTheme="majorHAnsi" w:hAnsiTheme="majorHAnsi" w:cs="Arial"/>
          <w:sz w:val="22"/>
          <w:szCs w:val="22"/>
          <w:lang w:val="en-GB"/>
        </w:rPr>
        <w:t xml:space="preserve">in </w:t>
      </w:r>
      <w:r w:rsidR="003B272B">
        <w:rPr>
          <w:rFonts w:asciiTheme="majorHAnsi" w:hAnsiTheme="majorHAnsi" w:cs="Arial"/>
          <w:sz w:val="22"/>
          <w:szCs w:val="22"/>
          <w:lang w:val="en-GB"/>
        </w:rPr>
        <w:t>Q3</w:t>
      </w:r>
      <w:r w:rsidR="00AC3544" w:rsidRPr="004A5A23">
        <w:rPr>
          <w:rFonts w:asciiTheme="majorHAnsi" w:hAnsiTheme="majorHAnsi" w:cs="Arial"/>
          <w:sz w:val="22"/>
          <w:szCs w:val="22"/>
          <w:lang w:val="en-GB"/>
        </w:rPr>
        <w:t xml:space="preserve"> 2015</w:t>
      </w:r>
      <w:r w:rsidR="00D53047" w:rsidRPr="004A5A23">
        <w:rPr>
          <w:rFonts w:asciiTheme="majorHAnsi" w:hAnsiTheme="majorHAnsi" w:cs="Arial"/>
          <w:sz w:val="22"/>
          <w:szCs w:val="22"/>
          <w:lang w:val="en-GB"/>
        </w:rPr>
        <w:t xml:space="preserve"> compared to €5.7 million </w:t>
      </w:r>
      <w:r w:rsidR="003B272B">
        <w:rPr>
          <w:rFonts w:asciiTheme="majorHAnsi" w:hAnsiTheme="majorHAnsi" w:cs="Arial"/>
          <w:sz w:val="22"/>
          <w:szCs w:val="22"/>
          <w:lang w:val="en-GB"/>
        </w:rPr>
        <w:t>in Q3 2014</w:t>
      </w:r>
      <w:r w:rsidR="00D53047" w:rsidRPr="004A5A23">
        <w:rPr>
          <w:rFonts w:asciiTheme="majorHAnsi" w:hAnsiTheme="majorHAnsi" w:cs="Arial"/>
          <w:sz w:val="22"/>
          <w:szCs w:val="22"/>
          <w:lang w:val="en-GB"/>
        </w:rPr>
        <w:t xml:space="preserve">. These costs are </w:t>
      </w:r>
      <w:r w:rsidR="0097513C" w:rsidRPr="004A5A23">
        <w:rPr>
          <w:rFonts w:asciiTheme="majorHAnsi" w:hAnsiTheme="majorHAnsi" w:cs="Arial"/>
          <w:sz w:val="22"/>
          <w:szCs w:val="22"/>
          <w:lang w:val="en-GB"/>
        </w:rPr>
        <w:t xml:space="preserve">primarily </w:t>
      </w:r>
      <w:r w:rsidR="00D53047" w:rsidRPr="004A5A23">
        <w:rPr>
          <w:rFonts w:asciiTheme="majorHAnsi" w:hAnsiTheme="majorHAnsi" w:cs="Arial"/>
          <w:sz w:val="22"/>
          <w:szCs w:val="22"/>
          <w:lang w:val="en-GB"/>
        </w:rPr>
        <w:t>restructuring costs.</w:t>
      </w:r>
    </w:p>
    <w:p w:rsidR="00FD052A" w:rsidRPr="004A5A23" w:rsidRDefault="00FD052A" w:rsidP="006276B2">
      <w:pPr>
        <w:pStyle w:val="NormalWeb"/>
        <w:spacing w:before="0" w:after="0" w:line="280" w:lineRule="exact"/>
        <w:rPr>
          <w:rFonts w:asciiTheme="majorHAnsi" w:hAnsiTheme="majorHAnsi" w:cs="Arial"/>
          <w:b/>
          <w:color w:val="FF0000"/>
          <w:sz w:val="22"/>
          <w:szCs w:val="22"/>
          <w:lang w:val="en-GB"/>
        </w:rPr>
      </w:pPr>
    </w:p>
    <w:p w:rsidR="00F00C72" w:rsidRPr="004A5A23" w:rsidRDefault="00F00C72" w:rsidP="00F00C72">
      <w:pPr>
        <w:rPr>
          <w:rFonts w:asciiTheme="majorHAnsi" w:hAnsiTheme="majorHAnsi" w:cs="Arial"/>
          <w:sz w:val="22"/>
          <w:szCs w:val="22"/>
          <w:lang w:val="en-GB"/>
        </w:rPr>
      </w:pPr>
      <w:r w:rsidRPr="004A5A23">
        <w:rPr>
          <w:rFonts w:asciiTheme="majorHAnsi" w:hAnsiTheme="majorHAnsi" w:cs="Arial"/>
          <w:sz w:val="22"/>
          <w:szCs w:val="22"/>
          <w:lang w:val="en-GB"/>
        </w:rPr>
        <w:t xml:space="preserve">The tax rate for the quarter was 33.9% or </w:t>
      </w:r>
      <w:r w:rsidR="009F6EBC" w:rsidRPr="004A5A23">
        <w:rPr>
          <w:rFonts w:asciiTheme="majorHAnsi" w:hAnsiTheme="majorHAnsi" w:cs="Arial"/>
          <w:sz w:val="22"/>
          <w:szCs w:val="22"/>
          <w:lang w:val="en-GB"/>
        </w:rPr>
        <w:t>€</w:t>
      </w:r>
      <w:r w:rsidRPr="004A5A23">
        <w:rPr>
          <w:rFonts w:asciiTheme="majorHAnsi" w:hAnsiTheme="majorHAnsi" w:cs="Arial"/>
          <w:sz w:val="22"/>
          <w:szCs w:val="22"/>
          <w:lang w:val="en-GB"/>
        </w:rPr>
        <w:t xml:space="preserve">24.4 million, slightly higher than </w:t>
      </w:r>
      <w:r w:rsidR="004A5A23">
        <w:rPr>
          <w:rFonts w:asciiTheme="majorHAnsi" w:hAnsiTheme="majorHAnsi" w:cs="Arial"/>
          <w:sz w:val="22"/>
          <w:szCs w:val="22"/>
          <w:lang w:val="en-GB"/>
        </w:rPr>
        <w:t xml:space="preserve">the </w:t>
      </w:r>
      <w:r w:rsidRPr="004A5A23">
        <w:rPr>
          <w:rFonts w:asciiTheme="majorHAnsi" w:hAnsiTheme="majorHAnsi" w:cs="Arial"/>
          <w:sz w:val="22"/>
          <w:szCs w:val="22"/>
          <w:lang w:val="en-GB"/>
        </w:rPr>
        <w:t>normalized tax rate for the year of 32.5% due to recognition of discrete items in Q3</w:t>
      </w:r>
      <w:r w:rsidR="003B272B">
        <w:rPr>
          <w:rFonts w:asciiTheme="majorHAnsi" w:hAnsiTheme="majorHAnsi" w:cs="Arial"/>
          <w:sz w:val="22"/>
          <w:szCs w:val="22"/>
          <w:lang w:val="en-GB"/>
        </w:rPr>
        <w:t xml:space="preserve"> 2015</w:t>
      </w:r>
      <w:r w:rsidRPr="004A5A23">
        <w:rPr>
          <w:rFonts w:asciiTheme="majorHAnsi" w:hAnsiTheme="majorHAnsi" w:cs="Arial"/>
          <w:sz w:val="22"/>
          <w:szCs w:val="22"/>
          <w:lang w:val="en-GB"/>
        </w:rPr>
        <w:t xml:space="preserve">. The tax benefit for the amount of </w:t>
      </w:r>
      <w:r w:rsidR="009F6EBC" w:rsidRPr="004A5A23">
        <w:rPr>
          <w:rFonts w:asciiTheme="majorHAnsi" w:hAnsiTheme="majorHAnsi" w:cs="Arial"/>
          <w:sz w:val="22"/>
          <w:szCs w:val="22"/>
          <w:lang w:val="en-GB"/>
        </w:rPr>
        <w:t>€</w:t>
      </w:r>
      <w:r w:rsidRPr="004A5A23">
        <w:rPr>
          <w:rFonts w:asciiTheme="majorHAnsi" w:hAnsiTheme="majorHAnsi" w:cs="Arial"/>
          <w:sz w:val="22"/>
          <w:szCs w:val="22"/>
          <w:lang w:val="en-GB"/>
        </w:rPr>
        <w:t xml:space="preserve">6.0 million in Q3 2014 was due to a net release of tax </w:t>
      </w:r>
      <w:proofErr w:type="spellStart"/>
      <w:r w:rsidRPr="004A5A23">
        <w:rPr>
          <w:rFonts w:asciiTheme="majorHAnsi" w:hAnsiTheme="majorHAnsi" w:cs="Arial"/>
          <w:sz w:val="22"/>
          <w:szCs w:val="22"/>
          <w:lang w:val="en-GB"/>
        </w:rPr>
        <w:t>provisions.</w:t>
      </w:r>
      <w:r w:rsidR="003B272B">
        <w:rPr>
          <w:rFonts w:asciiTheme="majorHAnsi" w:hAnsiTheme="majorHAnsi" w:cs="Arial"/>
          <w:sz w:val="22"/>
          <w:szCs w:val="22"/>
          <w:lang w:val="en-GB"/>
        </w:rPr>
        <w:t>This</w:t>
      </w:r>
      <w:proofErr w:type="spellEnd"/>
      <w:r w:rsidR="003B272B">
        <w:rPr>
          <w:rFonts w:asciiTheme="majorHAnsi" w:hAnsiTheme="majorHAnsi" w:cs="Arial"/>
          <w:sz w:val="22"/>
          <w:szCs w:val="22"/>
          <w:lang w:val="en-GB"/>
        </w:rPr>
        <w:t xml:space="preserve"> explains the €30.5 million variation in the income tax expense in Q3 2015 compared to Q3 2014.</w:t>
      </w:r>
    </w:p>
    <w:p w:rsidR="00905E40" w:rsidRPr="004A5A23" w:rsidRDefault="00905E40" w:rsidP="00676796">
      <w:pPr>
        <w:rPr>
          <w:rFonts w:asciiTheme="majorHAnsi" w:hAnsiTheme="majorHAnsi" w:cs="Arial"/>
          <w:sz w:val="22"/>
          <w:szCs w:val="22"/>
          <w:lang w:val="en-GB"/>
        </w:rPr>
      </w:pPr>
    </w:p>
    <w:p w:rsidR="0037205C" w:rsidRPr="004A5A23" w:rsidRDefault="00F81CED" w:rsidP="00676796">
      <w:pPr>
        <w:rPr>
          <w:rFonts w:asciiTheme="majorHAnsi" w:hAnsiTheme="majorHAnsi" w:cs="Arial"/>
          <w:sz w:val="22"/>
          <w:szCs w:val="22"/>
          <w:lang w:val="en-GB"/>
        </w:rPr>
      </w:pPr>
      <w:r>
        <w:rPr>
          <w:rFonts w:asciiTheme="majorHAnsi" w:hAnsiTheme="majorHAnsi" w:cs="Arial"/>
          <w:sz w:val="22"/>
          <w:szCs w:val="22"/>
          <w:lang w:val="en-GB"/>
        </w:rPr>
        <w:t>As a result, t</w:t>
      </w:r>
      <w:r w:rsidR="00676796" w:rsidRPr="004A5A23">
        <w:rPr>
          <w:rFonts w:asciiTheme="majorHAnsi" w:hAnsiTheme="majorHAnsi" w:cs="Arial"/>
          <w:sz w:val="22"/>
          <w:szCs w:val="22"/>
          <w:lang w:val="en-GB"/>
        </w:rPr>
        <w:t xml:space="preserve">he net profit for </w:t>
      </w:r>
      <w:r w:rsidR="00483028" w:rsidRPr="004A5A23">
        <w:rPr>
          <w:rFonts w:asciiTheme="majorHAnsi" w:hAnsiTheme="majorHAnsi" w:cs="Arial"/>
          <w:sz w:val="22"/>
          <w:szCs w:val="22"/>
          <w:lang w:val="en-GB"/>
        </w:rPr>
        <w:t>Q3</w:t>
      </w:r>
      <w:r w:rsidR="007B6827" w:rsidRPr="004A5A23">
        <w:rPr>
          <w:rFonts w:asciiTheme="majorHAnsi" w:hAnsiTheme="majorHAnsi" w:cs="Arial"/>
          <w:sz w:val="22"/>
          <w:szCs w:val="22"/>
          <w:lang w:val="en-GB"/>
        </w:rPr>
        <w:t xml:space="preserve"> 2015 was €</w:t>
      </w:r>
      <w:r w:rsidR="0037205C" w:rsidRPr="004A5A23">
        <w:rPr>
          <w:rFonts w:asciiTheme="majorHAnsi" w:hAnsiTheme="majorHAnsi" w:cs="Arial"/>
          <w:sz w:val="22"/>
          <w:szCs w:val="22"/>
          <w:lang w:val="en-GB"/>
        </w:rPr>
        <w:t>47.7</w:t>
      </w:r>
      <w:r w:rsidR="007B6827" w:rsidRPr="004A5A23">
        <w:rPr>
          <w:rFonts w:asciiTheme="majorHAnsi" w:hAnsiTheme="majorHAnsi" w:cs="Arial"/>
          <w:sz w:val="22"/>
          <w:szCs w:val="22"/>
          <w:lang w:val="en-GB"/>
        </w:rPr>
        <w:t xml:space="preserve"> million</w:t>
      </w:r>
      <w:r w:rsidR="00101877" w:rsidRPr="004A5A23">
        <w:rPr>
          <w:rFonts w:asciiTheme="majorHAnsi" w:hAnsiTheme="majorHAnsi" w:cs="Arial"/>
          <w:sz w:val="22"/>
          <w:szCs w:val="22"/>
          <w:lang w:val="en-GB"/>
        </w:rPr>
        <w:t>,</w:t>
      </w:r>
      <w:r w:rsidR="00A1076E" w:rsidRPr="004A5A23">
        <w:rPr>
          <w:rFonts w:asciiTheme="majorHAnsi" w:hAnsiTheme="majorHAnsi" w:cs="Arial"/>
          <w:sz w:val="22"/>
          <w:szCs w:val="22"/>
          <w:lang w:val="en-GB"/>
        </w:rPr>
        <w:t xml:space="preserve"> </w:t>
      </w:r>
      <w:r w:rsidR="0037205C" w:rsidRPr="004A5A23">
        <w:rPr>
          <w:rFonts w:asciiTheme="majorHAnsi" w:hAnsiTheme="majorHAnsi" w:cs="Arial"/>
          <w:sz w:val="22"/>
          <w:szCs w:val="22"/>
          <w:lang w:val="en-GB"/>
        </w:rPr>
        <w:t>decreasing by -3.7% compared to Q3 2014. This</w:t>
      </w:r>
      <w:r w:rsidR="00101877" w:rsidRPr="004A5A23">
        <w:rPr>
          <w:rFonts w:asciiTheme="majorHAnsi" w:hAnsiTheme="majorHAnsi" w:cs="Arial"/>
          <w:sz w:val="22"/>
          <w:szCs w:val="22"/>
          <w:lang w:val="en-GB"/>
        </w:rPr>
        <w:t xml:space="preserve"> </w:t>
      </w:r>
      <w:r w:rsidR="00A1076E" w:rsidRPr="004A5A23">
        <w:rPr>
          <w:rFonts w:asciiTheme="majorHAnsi" w:hAnsiTheme="majorHAnsi" w:cs="Arial"/>
          <w:sz w:val="22"/>
          <w:szCs w:val="22"/>
          <w:lang w:val="en-GB"/>
        </w:rPr>
        <w:t>represent</w:t>
      </w:r>
      <w:r w:rsidR="0037205C" w:rsidRPr="004A5A23">
        <w:rPr>
          <w:rFonts w:asciiTheme="majorHAnsi" w:hAnsiTheme="majorHAnsi" w:cs="Arial"/>
          <w:sz w:val="22"/>
          <w:szCs w:val="22"/>
          <w:lang w:val="en-GB"/>
        </w:rPr>
        <w:t>s</w:t>
      </w:r>
      <w:r w:rsidR="00A1076E" w:rsidRPr="004A5A23">
        <w:rPr>
          <w:rFonts w:asciiTheme="majorHAnsi" w:hAnsiTheme="majorHAnsi" w:cs="Arial"/>
          <w:sz w:val="22"/>
          <w:szCs w:val="22"/>
          <w:lang w:val="en-GB"/>
        </w:rPr>
        <w:t xml:space="preserve"> an </w:t>
      </w:r>
      <w:r w:rsidR="00676796" w:rsidRPr="004A5A23">
        <w:rPr>
          <w:rFonts w:asciiTheme="majorHAnsi" w:hAnsiTheme="majorHAnsi" w:cs="Arial"/>
          <w:sz w:val="22"/>
          <w:szCs w:val="22"/>
          <w:lang w:val="en-GB"/>
        </w:rPr>
        <w:t xml:space="preserve">EPS of </w:t>
      </w:r>
      <w:r w:rsidR="005740D4" w:rsidRPr="004A5A23">
        <w:rPr>
          <w:rFonts w:asciiTheme="majorHAnsi" w:hAnsiTheme="majorHAnsi" w:cs="Arial"/>
          <w:sz w:val="22"/>
          <w:szCs w:val="22"/>
          <w:lang w:val="en-GB"/>
        </w:rPr>
        <w:t>€</w:t>
      </w:r>
      <w:r w:rsidR="0037205C" w:rsidRPr="004A5A23">
        <w:rPr>
          <w:rFonts w:asciiTheme="majorHAnsi" w:hAnsiTheme="majorHAnsi" w:cs="Arial"/>
          <w:sz w:val="22"/>
          <w:szCs w:val="22"/>
          <w:lang w:val="en-GB"/>
        </w:rPr>
        <w:t>0.68</w:t>
      </w:r>
      <w:r w:rsidR="00A1076E" w:rsidRPr="004A5A23">
        <w:rPr>
          <w:rFonts w:asciiTheme="majorHAnsi" w:hAnsiTheme="majorHAnsi" w:cs="Arial"/>
          <w:sz w:val="22"/>
          <w:szCs w:val="22"/>
          <w:lang w:val="en-GB"/>
        </w:rPr>
        <w:t xml:space="preserve"> (both basic and fully diluted</w:t>
      </w:r>
      <w:r w:rsidR="006C5EF8" w:rsidRPr="004A5A23">
        <w:rPr>
          <w:rFonts w:asciiTheme="majorHAnsi" w:hAnsiTheme="majorHAnsi" w:cs="Arial"/>
          <w:sz w:val="22"/>
          <w:szCs w:val="22"/>
          <w:lang w:val="en-GB"/>
        </w:rPr>
        <w:t>)</w:t>
      </w:r>
      <w:r w:rsidR="0037205C" w:rsidRPr="004A5A23">
        <w:rPr>
          <w:rFonts w:asciiTheme="majorHAnsi" w:hAnsiTheme="majorHAnsi" w:cs="Arial"/>
          <w:sz w:val="22"/>
          <w:szCs w:val="22"/>
          <w:lang w:val="en-GB"/>
        </w:rPr>
        <w:t>, compared to</w:t>
      </w:r>
      <w:r w:rsidR="009F6EBC" w:rsidRPr="004A5A23">
        <w:rPr>
          <w:rFonts w:asciiTheme="majorHAnsi" w:hAnsiTheme="majorHAnsi" w:cs="Arial"/>
          <w:sz w:val="22"/>
          <w:szCs w:val="22"/>
          <w:lang w:val="en-GB"/>
        </w:rPr>
        <w:t xml:space="preserve"> €0.71 basic and </w:t>
      </w:r>
      <w:r w:rsidR="0037205C" w:rsidRPr="004A5A23">
        <w:rPr>
          <w:rFonts w:asciiTheme="majorHAnsi" w:hAnsiTheme="majorHAnsi" w:cs="Arial"/>
          <w:sz w:val="22"/>
          <w:szCs w:val="22"/>
          <w:lang w:val="en-GB"/>
        </w:rPr>
        <w:t>€0.70</w:t>
      </w:r>
      <w:r w:rsidR="009F6EBC" w:rsidRPr="004A5A23">
        <w:rPr>
          <w:rFonts w:asciiTheme="majorHAnsi" w:hAnsiTheme="majorHAnsi" w:cs="Arial"/>
          <w:sz w:val="22"/>
          <w:szCs w:val="22"/>
          <w:lang w:val="en-GB"/>
        </w:rPr>
        <w:t xml:space="preserve"> diluted</w:t>
      </w:r>
      <w:r w:rsidR="0037205C" w:rsidRPr="004A5A23">
        <w:rPr>
          <w:rFonts w:asciiTheme="majorHAnsi" w:hAnsiTheme="majorHAnsi" w:cs="Arial"/>
          <w:sz w:val="22"/>
          <w:szCs w:val="22"/>
          <w:lang w:val="en-GB"/>
        </w:rPr>
        <w:t xml:space="preserve"> in Q3 2014.</w:t>
      </w:r>
      <w:r w:rsidR="00867F13" w:rsidRPr="004A5A23">
        <w:rPr>
          <w:rFonts w:asciiTheme="majorHAnsi" w:hAnsiTheme="majorHAnsi" w:cs="Arial"/>
          <w:sz w:val="22"/>
          <w:szCs w:val="22"/>
          <w:lang w:val="en-GB"/>
        </w:rPr>
        <w:t xml:space="preserve">The number of shares used for the </w:t>
      </w:r>
      <w:r w:rsidR="00E80C1C">
        <w:rPr>
          <w:rFonts w:asciiTheme="majorHAnsi" w:hAnsiTheme="majorHAnsi" w:cs="Arial"/>
          <w:sz w:val="22"/>
          <w:szCs w:val="22"/>
          <w:lang w:val="en-GB"/>
        </w:rPr>
        <w:t xml:space="preserve">(basic) </w:t>
      </w:r>
      <w:r w:rsidR="00867F13" w:rsidRPr="004A5A23">
        <w:rPr>
          <w:rFonts w:asciiTheme="majorHAnsi" w:hAnsiTheme="majorHAnsi" w:cs="Arial"/>
          <w:sz w:val="22"/>
          <w:szCs w:val="22"/>
          <w:lang w:val="en-GB"/>
        </w:rPr>
        <w:t>calculation was 69,933,648 for Q3 2015 compared to 70 million in Q3 2014.</w:t>
      </w:r>
    </w:p>
    <w:p w:rsidR="00845E94" w:rsidRPr="004A5A23" w:rsidRDefault="00845E94" w:rsidP="006276B2">
      <w:pPr>
        <w:pStyle w:val="NormalWeb"/>
        <w:spacing w:before="0" w:after="0" w:line="280" w:lineRule="exact"/>
        <w:rPr>
          <w:rFonts w:asciiTheme="majorHAnsi" w:hAnsiTheme="majorHAnsi" w:cs="Arial"/>
          <w:sz w:val="22"/>
          <w:szCs w:val="22"/>
          <w:lang w:val="en-GB"/>
        </w:rPr>
      </w:pPr>
    </w:p>
    <w:p w:rsidR="00313755" w:rsidRPr="004A5A23" w:rsidRDefault="00313755" w:rsidP="00460541">
      <w:pPr>
        <w:pStyle w:val="NormalWeb"/>
        <w:spacing w:before="0" w:after="0" w:line="280" w:lineRule="exact"/>
        <w:rPr>
          <w:rFonts w:asciiTheme="majorHAnsi" w:hAnsiTheme="majorHAnsi" w:cs="Arial"/>
          <w:sz w:val="22"/>
          <w:szCs w:val="22"/>
          <w:lang w:val="en-GB"/>
        </w:rPr>
      </w:pPr>
      <w:r w:rsidRPr="004A5A23">
        <w:rPr>
          <w:rFonts w:asciiTheme="majorHAnsi" w:hAnsiTheme="majorHAnsi" w:cs="Arial"/>
          <w:sz w:val="22"/>
          <w:szCs w:val="22"/>
          <w:lang w:val="en-GB"/>
        </w:rPr>
        <w:t xml:space="preserve">As of </w:t>
      </w:r>
      <w:r w:rsidR="00D8267A" w:rsidRPr="004A5A23">
        <w:rPr>
          <w:rFonts w:asciiTheme="majorHAnsi" w:hAnsiTheme="majorHAnsi" w:cs="Arial"/>
          <w:sz w:val="22"/>
          <w:szCs w:val="22"/>
          <w:lang w:val="en-GB"/>
        </w:rPr>
        <w:t>3</w:t>
      </w:r>
      <w:r w:rsidR="007B6827" w:rsidRPr="004A5A23">
        <w:rPr>
          <w:rFonts w:asciiTheme="majorHAnsi" w:hAnsiTheme="majorHAnsi" w:cs="Arial"/>
          <w:sz w:val="22"/>
          <w:szCs w:val="22"/>
          <w:lang w:val="en-GB"/>
        </w:rPr>
        <w:t>0</w:t>
      </w:r>
      <w:r w:rsidR="00D8267A" w:rsidRPr="004A5A23">
        <w:rPr>
          <w:rFonts w:asciiTheme="majorHAnsi" w:hAnsiTheme="majorHAnsi" w:cs="Arial"/>
          <w:sz w:val="22"/>
          <w:szCs w:val="22"/>
          <w:lang w:val="en-GB"/>
        </w:rPr>
        <w:t xml:space="preserve"> </w:t>
      </w:r>
      <w:r w:rsidR="00B53D04">
        <w:rPr>
          <w:rFonts w:asciiTheme="majorHAnsi" w:hAnsiTheme="majorHAnsi" w:cs="Arial"/>
          <w:sz w:val="22"/>
          <w:szCs w:val="22"/>
          <w:lang w:val="en-GB"/>
        </w:rPr>
        <w:t>September</w:t>
      </w:r>
      <w:r w:rsidRPr="004A5A23">
        <w:rPr>
          <w:rFonts w:asciiTheme="majorHAnsi" w:hAnsiTheme="majorHAnsi" w:cs="Arial"/>
          <w:sz w:val="22"/>
          <w:szCs w:val="22"/>
          <w:lang w:val="en-GB"/>
        </w:rPr>
        <w:t xml:space="preserve"> 2</w:t>
      </w:r>
      <w:r w:rsidR="00726B49" w:rsidRPr="004A5A23">
        <w:rPr>
          <w:rFonts w:asciiTheme="majorHAnsi" w:hAnsiTheme="majorHAnsi" w:cs="Arial"/>
          <w:sz w:val="22"/>
          <w:szCs w:val="22"/>
          <w:lang w:val="en-GB"/>
        </w:rPr>
        <w:t>01</w:t>
      </w:r>
      <w:r w:rsidR="005B33BF" w:rsidRPr="004A5A23">
        <w:rPr>
          <w:rFonts w:asciiTheme="majorHAnsi" w:hAnsiTheme="majorHAnsi" w:cs="Arial"/>
          <w:sz w:val="22"/>
          <w:szCs w:val="22"/>
          <w:lang w:val="en-GB"/>
        </w:rPr>
        <w:t>5</w:t>
      </w:r>
      <w:r w:rsidR="00726B49" w:rsidRPr="004A5A23">
        <w:rPr>
          <w:rFonts w:asciiTheme="majorHAnsi" w:hAnsiTheme="majorHAnsi" w:cs="Arial"/>
          <w:sz w:val="22"/>
          <w:szCs w:val="22"/>
          <w:lang w:val="en-GB"/>
        </w:rPr>
        <w:t xml:space="preserve"> the Company had cash and ca</w:t>
      </w:r>
      <w:r w:rsidRPr="004A5A23">
        <w:rPr>
          <w:rFonts w:asciiTheme="majorHAnsi" w:hAnsiTheme="majorHAnsi" w:cs="Arial"/>
          <w:sz w:val="22"/>
          <w:szCs w:val="22"/>
          <w:lang w:val="en-GB"/>
        </w:rPr>
        <w:t>s</w:t>
      </w:r>
      <w:r w:rsidR="00726B49" w:rsidRPr="004A5A23">
        <w:rPr>
          <w:rFonts w:asciiTheme="majorHAnsi" w:hAnsiTheme="majorHAnsi" w:cs="Arial"/>
          <w:sz w:val="22"/>
          <w:szCs w:val="22"/>
          <w:lang w:val="en-GB"/>
        </w:rPr>
        <w:t>h</w:t>
      </w:r>
      <w:r w:rsidR="00657F38" w:rsidRPr="004A5A23">
        <w:rPr>
          <w:rFonts w:asciiTheme="majorHAnsi" w:hAnsiTheme="majorHAnsi" w:cs="Arial"/>
          <w:sz w:val="22"/>
          <w:szCs w:val="22"/>
          <w:lang w:val="en-GB"/>
        </w:rPr>
        <w:t xml:space="preserve"> equivalents </w:t>
      </w:r>
      <w:r w:rsidR="00DB18A5" w:rsidRPr="004A5A23">
        <w:rPr>
          <w:rFonts w:asciiTheme="majorHAnsi" w:hAnsiTheme="majorHAnsi" w:cs="Arial"/>
          <w:sz w:val="22"/>
          <w:szCs w:val="22"/>
          <w:lang w:val="en-GB"/>
        </w:rPr>
        <w:t xml:space="preserve">excluding financial investments </w:t>
      </w:r>
      <w:r w:rsidR="00657F38" w:rsidRPr="004A5A23">
        <w:rPr>
          <w:rFonts w:asciiTheme="majorHAnsi" w:hAnsiTheme="majorHAnsi" w:cs="Arial"/>
          <w:sz w:val="22"/>
          <w:szCs w:val="22"/>
          <w:lang w:val="en-GB"/>
        </w:rPr>
        <w:t>of €</w:t>
      </w:r>
      <w:r w:rsidR="00A1076E" w:rsidRPr="004A5A23">
        <w:rPr>
          <w:rFonts w:asciiTheme="majorHAnsi" w:hAnsiTheme="majorHAnsi" w:cs="Arial"/>
          <w:sz w:val="22"/>
          <w:szCs w:val="22"/>
          <w:lang w:val="en-GB"/>
        </w:rPr>
        <w:t>1</w:t>
      </w:r>
      <w:r w:rsidR="00867F13" w:rsidRPr="004A5A23">
        <w:rPr>
          <w:rFonts w:asciiTheme="majorHAnsi" w:hAnsiTheme="majorHAnsi" w:cs="Arial"/>
          <w:sz w:val="22"/>
          <w:szCs w:val="22"/>
          <w:lang w:val="en-GB"/>
        </w:rPr>
        <w:t>60.0</w:t>
      </w:r>
      <w:r w:rsidR="00CC3987" w:rsidRPr="004A5A23">
        <w:rPr>
          <w:rFonts w:asciiTheme="majorHAnsi" w:hAnsiTheme="majorHAnsi" w:cs="Arial"/>
          <w:sz w:val="22"/>
          <w:szCs w:val="22"/>
          <w:lang w:val="en-GB"/>
        </w:rPr>
        <w:t xml:space="preserve"> </w:t>
      </w:r>
      <w:r w:rsidR="008512F2" w:rsidRPr="004A5A23">
        <w:rPr>
          <w:rFonts w:asciiTheme="majorHAnsi" w:hAnsiTheme="majorHAnsi" w:cs="Arial"/>
          <w:sz w:val="22"/>
          <w:szCs w:val="22"/>
          <w:lang w:val="en-GB"/>
        </w:rPr>
        <w:t>million, and total debt of €</w:t>
      </w:r>
      <w:r w:rsidR="005740D4" w:rsidRPr="004A5A23">
        <w:rPr>
          <w:rFonts w:asciiTheme="majorHAnsi" w:hAnsiTheme="majorHAnsi" w:cs="Arial"/>
          <w:sz w:val="22"/>
          <w:szCs w:val="22"/>
          <w:lang w:val="en-GB"/>
        </w:rPr>
        <w:t>10</w:t>
      </w:r>
      <w:r w:rsidR="00A1076E" w:rsidRPr="004A5A23">
        <w:rPr>
          <w:rFonts w:asciiTheme="majorHAnsi" w:hAnsiTheme="majorHAnsi" w:cs="Arial"/>
          <w:sz w:val="22"/>
          <w:szCs w:val="22"/>
          <w:lang w:val="en-GB"/>
        </w:rPr>
        <w:t>7.</w:t>
      </w:r>
      <w:r w:rsidR="00867F13" w:rsidRPr="004A5A23">
        <w:rPr>
          <w:rFonts w:asciiTheme="majorHAnsi" w:hAnsiTheme="majorHAnsi" w:cs="Arial"/>
          <w:sz w:val="22"/>
          <w:szCs w:val="22"/>
          <w:lang w:val="en-GB"/>
        </w:rPr>
        <w:t>9</w:t>
      </w:r>
      <w:r w:rsidR="007B6827" w:rsidRPr="004A5A23">
        <w:rPr>
          <w:rFonts w:asciiTheme="majorHAnsi" w:hAnsiTheme="majorHAnsi" w:cs="Arial"/>
          <w:sz w:val="22"/>
          <w:szCs w:val="22"/>
          <w:lang w:val="en-GB"/>
        </w:rPr>
        <w:t xml:space="preserve"> million</w:t>
      </w:r>
      <w:r w:rsidR="005B33BF" w:rsidRPr="004A5A23">
        <w:rPr>
          <w:rFonts w:asciiTheme="majorHAnsi" w:hAnsiTheme="majorHAnsi" w:cs="Arial"/>
          <w:sz w:val="22"/>
          <w:szCs w:val="22"/>
          <w:lang w:val="en-GB"/>
        </w:rPr>
        <w:t>.</w:t>
      </w:r>
    </w:p>
    <w:p w:rsidR="009C2C73" w:rsidRPr="004A5A23" w:rsidRDefault="009C2C73" w:rsidP="006276B2">
      <w:pPr>
        <w:pStyle w:val="NormalWeb"/>
        <w:spacing w:before="0" w:after="0" w:line="280" w:lineRule="exact"/>
        <w:rPr>
          <w:rFonts w:asciiTheme="majorHAnsi" w:hAnsiTheme="majorHAnsi" w:cs="Arial"/>
          <w:sz w:val="22"/>
          <w:szCs w:val="22"/>
          <w:lang w:val="en-GB"/>
        </w:rPr>
      </w:pPr>
    </w:p>
    <w:p w:rsidR="008F25E1" w:rsidRPr="004A5A23" w:rsidRDefault="008F25E1" w:rsidP="006276B2">
      <w:pPr>
        <w:pStyle w:val="NormalWeb"/>
        <w:spacing w:before="0" w:after="0" w:line="280" w:lineRule="exact"/>
        <w:rPr>
          <w:rFonts w:asciiTheme="majorHAnsi" w:hAnsiTheme="majorHAnsi" w:cs="Arial"/>
          <w:sz w:val="22"/>
          <w:szCs w:val="22"/>
          <w:highlight w:val="yellow"/>
          <w:lang w:val="en-GB"/>
        </w:rPr>
      </w:pPr>
    </w:p>
    <w:p w:rsidR="00313755" w:rsidRPr="004A5A23" w:rsidRDefault="00313755" w:rsidP="00313755">
      <w:pPr>
        <w:pStyle w:val="NormalWeb"/>
        <w:spacing w:before="0" w:after="0" w:line="280" w:lineRule="exact"/>
        <w:rPr>
          <w:rFonts w:asciiTheme="majorHAnsi" w:hAnsiTheme="majorHAnsi" w:cs="Arial"/>
          <w:b/>
          <w:sz w:val="28"/>
          <w:szCs w:val="22"/>
          <w:lang w:val="en-GB"/>
        </w:rPr>
      </w:pPr>
      <w:r w:rsidRPr="004A5A23">
        <w:rPr>
          <w:rFonts w:asciiTheme="majorHAnsi" w:hAnsiTheme="majorHAnsi" w:cs="Arial"/>
          <w:b/>
          <w:sz w:val="28"/>
          <w:szCs w:val="22"/>
          <w:lang w:val="en-GB"/>
        </w:rPr>
        <w:t>Business highlights</w:t>
      </w:r>
    </w:p>
    <w:p w:rsidR="00AF66BF" w:rsidRPr="004A5A23" w:rsidRDefault="00AF66BF" w:rsidP="00313755">
      <w:pPr>
        <w:pStyle w:val="NormalWeb"/>
        <w:spacing w:before="0" w:after="0" w:line="280" w:lineRule="exact"/>
        <w:rPr>
          <w:rFonts w:asciiTheme="majorHAnsi" w:hAnsiTheme="majorHAnsi" w:cs="Arial"/>
          <w:sz w:val="22"/>
          <w:szCs w:val="22"/>
          <w:lang w:val="en-GB"/>
        </w:rPr>
      </w:pPr>
    </w:p>
    <w:p w:rsidR="00DF7F63" w:rsidRPr="004A5A23" w:rsidRDefault="00DF7F63" w:rsidP="00F76DF5">
      <w:pPr>
        <w:pStyle w:val="NormalWeb"/>
        <w:numPr>
          <w:ilvl w:val="0"/>
          <w:numId w:val="3"/>
        </w:numPr>
        <w:spacing w:before="0" w:after="0" w:line="280" w:lineRule="exact"/>
        <w:rPr>
          <w:rFonts w:asciiTheme="majorHAnsi" w:hAnsiTheme="majorHAnsi" w:cs="Arial"/>
          <w:b/>
          <w:sz w:val="22"/>
          <w:szCs w:val="22"/>
          <w:lang w:val="en-GB"/>
        </w:rPr>
      </w:pPr>
      <w:r w:rsidRPr="004A5A23">
        <w:rPr>
          <w:rFonts w:asciiTheme="majorHAnsi" w:hAnsiTheme="majorHAnsi" w:cs="Arial"/>
          <w:b/>
          <w:sz w:val="22"/>
          <w:szCs w:val="22"/>
          <w:lang w:val="en-GB"/>
        </w:rPr>
        <w:t>Listing</w:t>
      </w:r>
    </w:p>
    <w:p w:rsidR="003E0A20" w:rsidRPr="004A5A23" w:rsidRDefault="00A44167" w:rsidP="008D2FF8">
      <w:pPr>
        <w:pStyle w:val="NormalWeb"/>
        <w:spacing w:line="280" w:lineRule="exact"/>
        <w:rPr>
          <w:rFonts w:asciiTheme="majorHAnsi" w:hAnsiTheme="majorHAnsi" w:cs="Arial"/>
          <w:sz w:val="22"/>
          <w:szCs w:val="22"/>
          <w:lang w:val="en-GB"/>
        </w:rPr>
      </w:pPr>
      <w:r w:rsidRPr="004A5A23">
        <w:rPr>
          <w:rFonts w:asciiTheme="majorHAnsi" w:hAnsiTheme="majorHAnsi" w:cs="Arial"/>
          <w:sz w:val="22"/>
          <w:szCs w:val="22"/>
          <w:lang w:val="en-GB"/>
        </w:rPr>
        <w:t xml:space="preserve">The </w:t>
      </w:r>
      <w:r w:rsidR="00A441EA" w:rsidRPr="004A5A23">
        <w:rPr>
          <w:rFonts w:asciiTheme="majorHAnsi" w:hAnsiTheme="majorHAnsi" w:cs="Arial"/>
          <w:sz w:val="22"/>
          <w:szCs w:val="22"/>
          <w:lang w:val="en-GB"/>
        </w:rPr>
        <w:t xml:space="preserve">Listing </w:t>
      </w:r>
      <w:r w:rsidR="003E0A20" w:rsidRPr="004A5A23">
        <w:rPr>
          <w:rFonts w:asciiTheme="majorHAnsi" w:hAnsiTheme="majorHAnsi" w:cs="Arial"/>
          <w:sz w:val="22"/>
          <w:szCs w:val="22"/>
          <w:lang w:val="en-GB"/>
        </w:rPr>
        <w:t xml:space="preserve">business has </w:t>
      </w:r>
      <w:r w:rsidRPr="004A5A23">
        <w:rPr>
          <w:rFonts w:asciiTheme="majorHAnsi" w:hAnsiTheme="majorHAnsi" w:cs="Arial"/>
          <w:sz w:val="22"/>
          <w:szCs w:val="22"/>
          <w:lang w:val="en-GB"/>
        </w:rPr>
        <w:t>delivered</w:t>
      </w:r>
      <w:r w:rsidR="00A146D1" w:rsidRPr="004A5A23">
        <w:rPr>
          <w:rFonts w:asciiTheme="majorHAnsi" w:hAnsiTheme="majorHAnsi" w:cs="Arial"/>
          <w:sz w:val="22"/>
          <w:szCs w:val="22"/>
          <w:lang w:val="en-GB"/>
        </w:rPr>
        <w:t xml:space="preserve"> exceptionally</w:t>
      </w:r>
      <w:r w:rsidR="003E0A20" w:rsidRPr="004A5A23">
        <w:rPr>
          <w:rFonts w:asciiTheme="majorHAnsi" w:hAnsiTheme="majorHAnsi" w:cs="Arial"/>
          <w:sz w:val="22"/>
          <w:szCs w:val="22"/>
          <w:lang w:val="en-GB"/>
        </w:rPr>
        <w:t xml:space="preserve"> strong performance in </w:t>
      </w:r>
      <w:r w:rsidRPr="004A5A23">
        <w:rPr>
          <w:rFonts w:asciiTheme="majorHAnsi" w:hAnsiTheme="majorHAnsi" w:cs="Arial"/>
          <w:sz w:val="22"/>
          <w:szCs w:val="22"/>
          <w:lang w:val="en-GB"/>
        </w:rPr>
        <w:t xml:space="preserve">what is conventionally </w:t>
      </w:r>
      <w:r w:rsidR="0081628C" w:rsidRPr="004A5A23">
        <w:rPr>
          <w:rFonts w:asciiTheme="majorHAnsi" w:hAnsiTheme="majorHAnsi" w:cs="Arial"/>
          <w:sz w:val="22"/>
          <w:szCs w:val="22"/>
          <w:lang w:val="en-GB"/>
        </w:rPr>
        <w:t>an unfavourable season</w:t>
      </w:r>
      <w:r w:rsidR="003E0A20" w:rsidRPr="004A5A23">
        <w:rPr>
          <w:rFonts w:asciiTheme="majorHAnsi" w:hAnsiTheme="majorHAnsi" w:cs="Arial"/>
          <w:sz w:val="22"/>
          <w:szCs w:val="22"/>
          <w:lang w:val="en-GB"/>
        </w:rPr>
        <w:t>. R</w:t>
      </w:r>
      <w:r w:rsidR="00A441EA" w:rsidRPr="004A5A23">
        <w:rPr>
          <w:rFonts w:asciiTheme="majorHAnsi" w:hAnsiTheme="majorHAnsi" w:cs="Arial"/>
          <w:sz w:val="22"/>
          <w:szCs w:val="22"/>
          <w:lang w:val="en-GB"/>
        </w:rPr>
        <w:t>evenues were €</w:t>
      </w:r>
      <w:r w:rsidR="00AD281B" w:rsidRPr="004A5A23">
        <w:rPr>
          <w:rFonts w:asciiTheme="majorHAnsi" w:hAnsiTheme="majorHAnsi" w:cs="Arial"/>
          <w:sz w:val="22"/>
          <w:szCs w:val="22"/>
          <w:lang w:val="en-GB"/>
        </w:rPr>
        <w:t>19.</w:t>
      </w:r>
      <w:r w:rsidR="003E0A20" w:rsidRPr="004A5A23">
        <w:rPr>
          <w:rFonts w:asciiTheme="majorHAnsi" w:hAnsiTheme="majorHAnsi" w:cs="Arial"/>
          <w:sz w:val="22"/>
          <w:szCs w:val="22"/>
          <w:lang w:val="en-GB"/>
        </w:rPr>
        <w:t>8</w:t>
      </w:r>
      <w:r w:rsidR="00DF7F63" w:rsidRPr="004A5A23">
        <w:rPr>
          <w:rFonts w:asciiTheme="majorHAnsi" w:hAnsiTheme="majorHAnsi" w:cs="Arial"/>
          <w:sz w:val="22"/>
          <w:szCs w:val="22"/>
          <w:lang w:val="en-GB"/>
        </w:rPr>
        <w:t xml:space="preserve"> million </w:t>
      </w:r>
      <w:r w:rsidR="00A441EA" w:rsidRPr="004A5A23">
        <w:rPr>
          <w:rFonts w:asciiTheme="majorHAnsi" w:hAnsiTheme="majorHAnsi" w:cs="Arial"/>
          <w:sz w:val="22"/>
          <w:szCs w:val="22"/>
          <w:lang w:val="en-GB"/>
        </w:rPr>
        <w:t xml:space="preserve">in </w:t>
      </w:r>
      <w:r w:rsidR="00483028" w:rsidRPr="004A5A23">
        <w:rPr>
          <w:rFonts w:asciiTheme="majorHAnsi" w:hAnsiTheme="majorHAnsi" w:cs="Arial"/>
          <w:sz w:val="22"/>
          <w:szCs w:val="22"/>
          <w:lang w:val="en-GB"/>
        </w:rPr>
        <w:t>Q3</w:t>
      </w:r>
      <w:r w:rsidR="00BB79DD" w:rsidRPr="004A5A23">
        <w:rPr>
          <w:rFonts w:asciiTheme="majorHAnsi" w:hAnsiTheme="majorHAnsi" w:cs="Arial"/>
          <w:sz w:val="22"/>
          <w:szCs w:val="22"/>
          <w:lang w:val="en-GB"/>
        </w:rPr>
        <w:t xml:space="preserve"> 2015</w:t>
      </w:r>
      <w:r w:rsidR="00DF7F63" w:rsidRPr="004A5A23">
        <w:rPr>
          <w:rFonts w:asciiTheme="majorHAnsi" w:hAnsiTheme="majorHAnsi" w:cs="Arial"/>
          <w:sz w:val="22"/>
          <w:szCs w:val="22"/>
          <w:lang w:val="en-GB"/>
        </w:rPr>
        <w:t xml:space="preserve">, an increase of </w:t>
      </w:r>
      <w:r w:rsidR="00A441EA" w:rsidRPr="004A5A23">
        <w:rPr>
          <w:rFonts w:asciiTheme="majorHAnsi" w:hAnsiTheme="majorHAnsi" w:cs="Arial"/>
          <w:sz w:val="22"/>
          <w:szCs w:val="22"/>
          <w:lang w:val="en-GB"/>
        </w:rPr>
        <w:t xml:space="preserve"> </w:t>
      </w:r>
      <w:r w:rsidR="008A2B0C" w:rsidRPr="004A5A23">
        <w:rPr>
          <w:rFonts w:asciiTheme="majorHAnsi" w:hAnsiTheme="majorHAnsi" w:cs="Arial"/>
          <w:sz w:val="22"/>
          <w:szCs w:val="22"/>
          <w:lang w:val="en-GB"/>
        </w:rPr>
        <w:t>+</w:t>
      </w:r>
      <w:r w:rsidR="003E0A20" w:rsidRPr="004A5A23">
        <w:rPr>
          <w:rFonts w:asciiTheme="majorHAnsi" w:hAnsiTheme="majorHAnsi" w:cs="Arial"/>
          <w:sz w:val="22"/>
          <w:szCs w:val="22"/>
          <w:lang w:val="en-GB"/>
        </w:rPr>
        <w:t>50.2</w:t>
      </w:r>
      <w:r w:rsidR="00DF7F63" w:rsidRPr="004A5A23">
        <w:rPr>
          <w:rFonts w:asciiTheme="majorHAnsi" w:hAnsiTheme="majorHAnsi" w:cs="Arial"/>
          <w:sz w:val="22"/>
          <w:szCs w:val="22"/>
          <w:lang w:val="en-GB"/>
        </w:rPr>
        <w:t>% compared to the €</w:t>
      </w:r>
      <w:r w:rsidR="00BB79DD" w:rsidRPr="004A5A23">
        <w:rPr>
          <w:rFonts w:asciiTheme="majorHAnsi" w:hAnsiTheme="majorHAnsi" w:cs="Arial"/>
          <w:sz w:val="22"/>
          <w:szCs w:val="22"/>
          <w:lang w:val="en-GB"/>
        </w:rPr>
        <w:t>1</w:t>
      </w:r>
      <w:r w:rsidR="003E0A20" w:rsidRPr="004A5A23">
        <w:rPr>
          <w:rFonts w:asciiTheme="majorHAnsi" w:hAnsiTheme="majorHAnsi" w:cs="Arial"/>
          <w:sz w:val="22"/>
          <w:szCs w:val="22"/>
          <w:lang w:val="en-GB"/>
        </w:rPr>
        <w:t>3.2</w:t>
      </w:r>
      <w:r w:rsidR="00DF7F63" w:rsidRPr="004A5A23">
        <w:rPr>
          <w:rFonts w:asciiTheme="majorHAnsi" w:hAnsiTheme="majorHAnsi" w:cs="Arial"/>
          <w:sz w:val="22"/>
          <w:szCs w:val="22"/>
          <w:lang w:val="en-GB"/>
        </w:rPr>
        <w:t xml:space="preserve"> million achieved in </w:t>
      </w:r>
      <w:r w:rsidR="00483028" w:rsidRPr="004A5A23">
        <w:rPr>
          <w:rFonts w:asciiTheme="majorHAnsi" w:hAnsiTheme="majorHAnsi" w:cs="Arial"/>
          <w:sz w:val="22"/>
          <w:szCs w:val="22"/>
          <w:lang w:val="en-GB"/>
        </w:rPr>
        <w:t>Q3</w:t>
      </w:r>
      <w:r w:rsidR="00BB79DD" w:rsidRPr="004A5A23">
        <w:rPr>
          <w:rFonts w:asciiTheme="majorHAnsi" w:hAnsiTheme="majorHAnsi" w:cs="Arial"/>
          <w:sz w:val="22"/>
          <w:szCs w:val="22"/>
          <w:lang w:val="en-GB"/>
        </w:rPr>
        <w:t xml:space="preserve"> 2014</w:t>
      </w:r>
      <w:r w:rsidR="00DF7F63" w:rsidRPr="004A5A23">
        <w:rPr>
          <w:rFonts w:asciiTheme="majorHAnsi" w:hAnsiTheme="majorHAnsi" w:cs="Arial"/>
          <w:sz w:val="22"/>
          <w:szCs w:val="22"/>
          <w:lang w:val="en-GB"/>
        </w:rPr>
        <w:t>.</w:t>
      </w:r>
      <w:r w:rsidR="003E0A20" w:rsidRPr="004A5A23">
        <w:rPr>
          <w:rFonts w:asciiTheme="majorHAnsi" w:hAnsiTheme="majorHAnsi" w:cs="Arial"/>
          <w:sz w:val="22"/>
          <w:szCs w:val="22"/>
          <w:lang w:val="en-GB"/>
        </w:rPr>
        <w:t xml:space="preserve"> This was driven by </w:t>
      </w:r>
      <w:r w:rsidRPr="004A5A23">
        <w:rPr>
          <w:rFonts w:asciiTheme="majorHAnsi" w:hAnsiTheme="majorHAnsi" w:cs="Arial"/>
          <w:sz w:val="22"/>
          <w:szCs w:val="22"/>
          <w:lang w:val="en-GB"/>
        </w:rPr>
        <w:t>continued vigour in the</w:t>
      </w:r>
      <w:r w:rsidR="003E0A20" w:rsidRPr="004A5A23">
        <w:rPr>
          <w:rFonts w:asciiTheme="majorHAnsi" w:hAnsiTheme="majorHAnsi" w:cs="Arial"/>
          <w:sz w:val="22"/>
          <w:szCs w:val="22"/>
          <w:lang w:val="en-GB"/>
        </w:rPr>
        <w:t xml:space="preserve"> IPO market including </w:t>
      </w:r>
      <w:r w:rsidRPr="004A5A23">
        <w:rPr>
          <w:rFonts w:asciiTheme="majorHAnsi" w:hAnsiTheme="majorHAnsi" w:cs="Arial"/>
          <w:sz w:val="22"/>
          <w:szCs w:val="22"/>
          <w:lang w:val="en-GB"/>
        </w:rPr>
        <w:t xml:space="preserve">noteworthy </w:t>
      </w:r>
      <w:r w:rsidR="003E0A20" w:rsidRPr="004A5A23">
        <w:rPr>
          <w:rFonts w:asciiTheme="majorHAnsi" w:hAnsiTheme="majorHAnsi" w:cs="Arial"/>
          <w:sz w:val="22"/>
          <w:szCs w:val="22"/>
          <w:lang w:val="en-GB"/>
        </w:rPr>
        <w:t>de</w:t>
      </w:r>
      <w:r w:rsidR="0097513C" w:rsidRPr="004A5A23">
        <w:rPr>
          <w:rFonts w:asciiTheme="majorHAnsi" w:hAnsiTheme="majorHAnsi" w:cs="Arial"/>
          <w:sz w:val="22"/>
          <w:szCs w:val="22"/>
          <w:lang w:val="en-GB"/>
        </w:rPr>
        <w:t xml:space="preserve">als </w:t>
      </w:r>
      <w:r w:rsidRPr="004A5A23">
        <w:rPr>
          <w:rFonts w:asciiTheme="majorHAnsi" w:hAnsiTheme="majorHAnsi" w:cs="Arial"/>
          <w:sz w:val="22"/>
          <w:szCs w:val="22"/>
          <w:lang w:val="en-GB"/>
        </w:rPr>
        <w:t xml:space="preserve">such as </w:t>
      </w:r>
      <w:proofErr w:type="spellStart"/>
      <w:r w:rsidR="0097513C" w:rsidRPr="004A5A23">
        <w:rPr>
          <w:rFonts w:asciiTheme="majorHAnsi" w:hAnsiTheme="majorHAnsi" w:cs="Arial"/>
          <w:sz w:val="22"/>
          <w:szCs w:val="22"/>
          <w:lang w:val="en-GB"/>
        </w:rPr>
        <w:t>Altice</w:t>
      </w:r>
      <w:proofErr w:type="spellEnd"/>
      <w:r w:rsidR="0097513C" w:rsidRPr="004A5A23">
        <w:rPr>
          <w:rFonts w:asciiTheme="majorHAnsi" w:hAnsiTheme="majorHAnsi" w:cs="Arial"/>
          <w:sz w:val="22"/>
          <w:szCs w:val="22"/>
          <w:lang w:val="en-GB"/>
        </w:rPr>
        <w:t xml:space="preserve"> and large cross-</w:t>
      </w:r>
      <w:r w:rsidR="003E0A20" w:rsidRPr="004A5A23">
        <w:rPr>
          <w:rFonts w:asciiTheme="majorHAnsi" w:hAnsiTheme="majorHAnsi" w:cs="Arial"/>
          <w:sz w:val="22"/>
          <w:szCs w:val="22"/>
          <w:lang w:val="en-GB"/>
        </w:rPr>
        <w:t>bo</w:t>
      </w:r>
      <w:r w:rsidR="0097513C" w:rsidRPr="004A5A23">
        <w:rPr>
          <w:rFonts w:asciiTheme="majorHAnsi" w:hAnsiTheme="majorHAnsi" w:cs="Arial"/>
          <w:sz w:val="22"/>
          <w:szCs w:val="22"/>
          <w:lang w:val="en-GB"/>
        </w:rPr>
        <w:t>rder operations</w:t>
      </w:r>
      <w:r w:rsidRPr="004A5A23">
        <w:rPr>
          <w:rFonts w:asciiTheme="majorHAnsi" w:hAnsiTheme="majorHAnsi" w:cs="Arial"/>
          <w:sz w:val="22"/>
          <w:szCs w:val="22"/>
          <w:lang w:val="en-GB"/>
        </w:rPr>
        <w:t>, including</w:t>
      </w:r>
      <w:r w:rsidR="0097513C" w:rsidRPr="004A5A23">
        <w:rPr>
          <w:rFonts w:asciiTheme="majorHAnsi" w:hAnsiTheme="majorHAnsi" w:cs="Arial"/>
          <w:sz w:val="22"/>
          <w:szCs w:val="22"/>
          <w:lang w:val="en-GB"/>
        </w:rPr>
        <w:t xml:space="preserve"> </w:t>
      </w:r>
      <w:proofErr w:type="spellStart"/>
      <w:r w:rsidR="0097513C" w:rsidRPr="004A5A23">
        <w:rPr>
          <w:rFonts w:asciiTheme="majorHAnsi" w:hAnsiTheme="majorHAnsi" w:cs="Arial"/>
          <w:sz w:val="22"/>
          <w:szCs w:val="22"/>
          <w:lang w:val="en-GB"/>
        </w:rPr>
        <w:t>Lafarge</w:t>
      </w:r>
      <w:r w:rsidR="003E0A20" w:rsidRPr="004A5A23">
        <w:rPr>
          <w:rFonts w:asciiTheme="majorHAnsi" w:hAnsiTheme="majorHAnsi" w:cs="Arial"/>
          <w:sz w:val="22"/>
          <w:szCs w:val="22"/>
          <w:lang w:val="en-GB"/>
        </w:rPr>
        <w:t>Holcim</w:t>
      </w:r>
      <w:proofErr w:type="spellEnd"/>
      <w:r w:rsidR="003E0A20" w:rsidRPr="004A5A23">
        <w:rPr>
          <w:rFonts w:asciiTheme="majorHAnsi" w:hAnsiTheme="majorHAnsi" w:cs="Arial"/>
          <w:sz w:val="22"/>
          <w:szCs w:val="22"/>
          <w:lang w:val="en-GB"/>
        </w:rPr>
        <w:t xml:space="preserve">. </w:t>
      </w:r>
    </w:p>
    <w:p w:rsidR="004579A7" w:rsidRPr="004A5A23" w:rsidRDefault="004A5A23" w:rsidP="004579A7">
      <w:pPr>
        <w:pStyle w:val="NormalWeb"/>
        <w:spacing w:before="0" w:after="0" w:line="280" w:lineRule="exact"/>
        <w:rPr>
          <w:rFonts w:asciiTheme="majorHAnsi" w:hAnsiTheme="majorHAnsi" w:cs="Arial"/>
          <w:sz w:val="22"/>
          <w:szCs w:val="22"/>
          <w:lang w:val="en-GB"/>
        </w:rPr>
      </w:pPr>
      <w:proofErr w:type="spellStart"/>
      <w:r>
        <w:rPr>
          <w:rFonts w:asciiTheme="majorHAnsi" w:hAnsiTheme="majorHAnsi" w:cs="Arial"/>
          <w:sz w:val="22"/>
          <w:szCs w:val="22"/>
          <w:lang w:val="en-GB"/>
        </w:rPr>
        <w:t>EnterN</w:t>
      </w:r>
      <w:r w:rsidR="004579A7" w:rsidRPr="004A5A23">
        <w:rPr>
          <w:rFonts w:asciiTheme="majorHAnsi" w:hAnsiTheme="majorHAnsi" w:cs="Arial"/>
          <w:sz w:val="22"/>
          <w:szCs w:val="22"/>
          <w:lang w:val="en-GB"/>
        </w:rPr>
        <w:t>ext</w:t>
      </w:r>
      <w:proofErr w:type="spellEnd"/>
      <w:r w:rsidR="004579A7" w:rsidRPr="004A5A23">
        <w:rPr>
          <w:rFonts w:asciiTheme="majorHAnsi" w:hAnsiTheme="majorHAnsi" w:cs="Arial"/>
          <w:sz w:val="22"/>
          <w:szCs w:val="22"/>
          <w:lang w:val="en-GB"/>
        </w:rPr>
        <w:t xml:space="preserve">, our subsidiary dedicated to the promotion and growth of small and medium-size companies </w:t>
      </w:r>
      <w:r w:rsidR="00A44167" w:rsidRPr="004A5A23">
        <w:rPr>
          <w:rFonts w:asciiTheme="majorHAnsi" w:hAnsiTheme="majorHAnsi" w:cs="Arial"/>
          <w:sz w:val="22"/>
          <w:szCs w:val="22"/>
          <w:lang w:val="en-GB"/>
        </w:rPr>
        <w:t>sustained its</w:t>
      </w:r>
      <w:r w:rsidR="004579A7" w:rsidRPr="004A5A23">
        <w:rPr>
          <w:rFonts w:asciiTheme="majorHAnsi" w:hAnsiTheme="majorHAnsi" w:cs="Arial"/>
          <w:sz w:val="22"/>
          <w:szCs w:val="22"/>
          <w:lang w:val="en-GB"/>
        </w:rPr>
        <w:t xml:space="preserve"> excellent start </w:t>
      </w:r>
      <w:r>
        <w:rPr>
          <w:rFonts w:asciiTheme="majorHAnsi" w:hAnsiTheme="majorHAnsi" w:cs="Arial"/>
          <w:sz w:val="22"/>
          <w:szCs w:val="22"/>
          <w:lang w:val="en-GB"/>
        </w:rPr>
        <w:t>to</w:t>
      </w:r>
      <w:r w:rsidR="004579A7" w:rsidRPr="004A5A23">
        <w:rPr>
          <w:rFonts w:asciiTheme="majorHAnsi" w:hAnsiTheme="majorHAnsi" w:cs="Arial"/>
          <w:sz w:val="22"/>
          <w:szCs w:val="22"/>
          <w:lang w:val="en-GB"/>
        </w:rPr>
        <w:t xml:space="preserve"> the year with six new listings and €1.5 billion raised in equity and debt during</w:t>
      </w:r>
      <w:r w:rsidR="00E80C1C">
        <w:rPr>
          <w:rFonts w:asciiTheme="majorHAnsi" w:hAnsiTheme="majorHAnsi" w:cs="Arial"/>
          <w:sz w:val="22"/>
          <w:szCs w:val="22"/>
          <w:lang w:val="en-GB"/>
        </w:rPr>
        <w:t xml:space="preserve"> </w:t>
      </w:r>
      <w:r w:rsidR="00A44167" w:rsidRPr="004A5A23">
        <w:rPr>
          <w:rFonts w:asciiTheme="majorHAnsi" w:hAnsiTheme="majorHAnsi" w:cs="Arial"/>
          <w:sz w:val="22"/>
          <w:szCs w:val="22"/>
          <w:lang w:val="en-GB"/>
        </w:rPr>
        <w:t>Q3</w:t>
      </w:r>
      <w:r w:rsidR="004579A7" w:rsidRPr="004A5A23">
        <w:rPr>
          <w:rFonts w:asciiTheme="majorHAnsi" w:hAnsiTheme="majorHAnsi" w:cs="Arial"/>
          <w:sz w:val="22"/>
          <w:szCs w:val="22"/>
          <w:lang w:val="en-GB"/>
        </w:rPr>
        <w:t xml:space="preserve"> </w:t>
      </w:r>
      <w:r w:rsidR="003B272B">
        <w:rPr>
          <w:rFonts w:asciiTheme="majorHAnsi" w:hAnsiTheme="majorHAnsi" w:cs="Arial"/>
          <w:sz w:val="22"/>
          <w:szCs w:val="22"/>
          <w:lang w:val="en-GB"/>
        </w:rPr>
        <w:t xml:space="preserve">2015 </w:t>
      </w:r>
      <w:r w:rsidR="004579A7" w:rsidRPr="004A5A23">
        <w:rPr>
          <w:rFonts w:asciiTheme="majorHAnsi" w:hAnsiTheme="majorHAnsi" w:cs="Arial"/>
          <w:sz w:val="22"/>
          <w:szCs w:val="22"/>
          <w:lang w:val="en-GB"/>
        </w:rPr>
        <w:t>(Q3 2014: six new listings and €2 billion</w:t>
      </w:r>
      <w:r w:rsidR="003B272B">
        <w:rPr>
          <w:rFonts w:asciiTheme="majorHAnsi" w:hAnsiTheme="majorHAnsi" w:cs="Arial"/>
          <w:sz w:val="22"/>
          <w:szCs w:val="22"/>
          <w:lang w:val="en-GB"/>
        </w:rPr>
        <w:t xml:space="preserve"> raised</w:t>
      </w:r>
      <w:r w:rsidR="004579A7" w:rsidRPr="004A5A23">
        <w:rPr>
          <w:rFonts w:asciiTheme="majorHAnsi" w:hAnsiTheme="majorHAnsi" w:cs="Arial"/>
          <w:sz w:val="22"/>
          <w:szCs w:val="22"/>
          <w:lang w:val="en-GB"/>
        </w:rPr>
        <w:t>).</w:t>
      </w:r>
    </w:p>
    <w:p w:rsidR="003B272B" w:rsidRPr="004A5A23" w:rsidRDefault="003B272B" w:rsidP="003B272B">
      <w:pPr>
        <w:pStyle w:val="NormalWeb"/>
        <w:spacing w:line="280" w:lineRule="exact"/>
        <w:rPr>
          <w:rFonts w:asciiTheme="majorHAnsi" w:hAnsiTheme="majorHAnsi" w:cs="Arial"/>
          <w:sz w:val="22"/>
          <w:szCs w:val="22"/>
          <w:lang w:val="en-GB"/>
        </w:rPr>
      </w:pPr>
      <w:r w:rsidRPr="004A5A23">
        <w:rPr>
          <w:rFonts w:asciiTheme="majorHAnsi" w:hAnsiTheme="majorHAnsi" w:cs="Arial"/>
          <w:sz w:val="22"/>
          <w:szCs w:val="22"/>
          <w:lang w:val="en-GB"/>
        </w:rPr>
        <w:t xml:space="preserve">Debt capital markets issuance increased by more than 170%, with €17.3 billion raised on our markets in Q3 2015 vs €6.3 billion in Q3 2014 thanks, among other things, to our Euronext Private Placement Bonds initiative as well as benchmark transactions of issuers such as </w:t>
      </w:r>
      <w:proofErr w:type="spellStart"/>
      <w:r w:rsidRPr="004A5A23">
        <w:rPr>
          <w:rFonts w:asciiTheme="majorHAnsi" w:hAnsiTheme="majorHAnsi" w:cs="Arial"/>
          <w:sz w:val="22"/>
          <w:szCs w:val="22"/>
          <w:lang w:val="en-GB"/>
        </w:rPr>
        <w:t>Sanofi</w:t>
      </w:r>
      <w:proofErr w:type="spellEnd"/>
      <w:r w:rsidRPr="004A5A23">
        <w:rPr>
          <w:rFonts w:asciiTheme="majorHAnsi" w:hAnsiTheme="majorHAnsi" w:cs="Arial"/>
          <w:sz w:val="22"/>
          <w:szCs w:val="22"/>
          <w:lang w:val="en-GB"/>
        </w:rPr>
        <w:t>.</w:t>
      </w:r>
    </w:p>
    <w:p w:rsidR="0097513C" w:rsidRPr="004A5A23" w:rsidRDefault="0097513C" w:rsidP="0097513C">
      <w:pPr>
        <w:pStyle w:val="NormalWeb"/>
        <w:spacing w:line="280" w:lineRule="exact"/>
        <w:rPr>
          <w:rFonts w:asciiTheme="majorHAnsi" w:hAnsiTheme="majorHAnsi" w:cs="Arial"/>
          <w:sz w:val="22"/>
          <w:szCs w:val="22"/>
          <w:lang w:val="en-GB"/>
        </w:rPr>
      </w:pPr>
      <w:r w:rsidRPr="004A5A23">
        <w:rPr>
          <w:rFonts w:asciiTheme="majorHAnsi" w:hAnsiTheme="majorHAnsi" w:cs="Arial"/>
          <w:sz w:val="22"/>
          <w:szCs w:val="22"/>
          <w:lang w:val="en-GB"/>
        </w:rPr>
        <w:t xml:space="preserve">In total €21.2 billion in equity and debt </w:t>
      </w:r>
      <w:r w:rsidR="00A44167" w:rsidRPr="004A5A23">
        <w:rPr>
          <w:rFonts w:asciiTheme="majorHAnsi" w:hAnsiTheme="majorHAnsi" w:cs="Arial"/>
          <w:sz w:val="22"/>
          <w:szCs w:val="22"/>
          <w:lang w:val="en-GB"/>
        </w:rPr>
        <w:t xml:space="preserve">was </w:t>
      </w:r>
      <w:r w:rsidRPr="004A5A23">
        <w:rPr>
          <w:rFonts w:asciiTheme="majorHAnsi" w:hAnsiTheme="majorHAnsi" w:cs="Arial"/>
          <w:sz w:val="22"/>
          <w:szCs w:val="22"/>
          <w:lang w:val="en-GB"/>
        </w:rPr>
        <w:t xml:space="preserve">raised on our markets in Q3 2015, compared to €14.8 billion in Q3 2014.  10 new listings took place in Q3 2015, raising €618 million compared to nine listings for €1.7 billion during the same quarter in 2014.  </w:t>
      </w:r>
    </w:p>
    <w:p w:rsidR="00290BA7" w:rsidRPr="004A5A23" w:rsidRDefault="00290BA7" w:rsidP="00F76DF5">
      <w:pPr>
        <w:pStyle w:val="NormalWeb"/>
        <w:numPr>
          <w:ilvl w:val="0"/>
          <w:numId w:val="3"/>
        </w:numPr>
        <w:spacing w:before="0" w:after="0" w:line="280" w:lineRule="exact"/>
        <w:rPr>
          <w:rFonts w:asciiTheme="majorHAnsi" w:hAnsiTheme="majorHAnsi" w:cs="Arial"/>
          <w:b/>
          <w:sz w:val="22"/>
          <w:szCs w:val="22"/>
          <w:lang w:val="en-GB"/>
        </w:rPr>
      </w:pPr>
      <w:r w:rsidRPr="004A5A23">
        <w:rPr>
          <w:rFonts w:asciiTheme="majorHAnsi" w:hAnsiTheme="majorHAnsi" w:cs="Arial"/>
          <w:b/>
          <w:sz w:val="22"/>
          <w:szCs w:val="22"/>
          <w:lang w:val="en-GB"/>
        </w:rPr>
        <w:t>Trading</w:t>
      </w:r>
    </w:p>
    <w:p w:rsidR="00290BA7" w:rsidRPr="004A5A23" w:rsidRDefault="00290BA7" w:rsidP="00290BA7">
      <w:pPr>
        <w:pStyle w:val="NormalWeb"/>
        <w:spacing w:before="0" w:after="0" w:line="280" w:lineRule="exact"/>
        <w:rPr>
          <w:rFonts w:asciiTheme="majorHAnsi" w:hAnsiTheme="majorHAnsi" w:cs="Arial"/>
          <w:sz w:val="22"/>
          <w:szCs w:val="22"/>
          <w:lang w:val="en-GB"/>
        </w:rPr>
      </w:pPr>
    </w:p>
    <w:p w:rsidR="00290BA7" w:rsidRPr="004A5A23" w:rsidRDefault="00290BA7" w:rsidP="00290BA7">
      <w:pPr>
        <w:pStyle w:val="NormalWeb"/>
        <w:spacing w:before="0" w:after="0" w:line="280" w:lineRule="exact"/>
        <w:rPr>
          <w:rFonts w:asciiTheme="majorHAnsi" w:hAnsiTheme="majorHAnsi" w:cs="Arial"/>
          <w:b/>
          <w:i/>
          <w:sz w:val="22"/>
          <w:szCs w:val="22"/>
          <w:lang w:val="en-GB"/>
        </w:rPr>
      </w:pPr>
      <w:r w:rsidRPr="004A5A23">
        <w:rPr>
          <w:rFonts w:asciiTheme="majorHAnsi" w:hAnsiTheme="majorHAnsi" w:cs="Arial"/>
          <w:b/>
          <w:i/>
          <w:sz w:val="22"/>
          <w:szCs w:val="22"/>
          <w:lang w:val="en-GB"/>
        </w:rPr>
        <w:t>Cash trading</w:t>
      </w:r>
    </w:p>
    <w:p w:rsidR="00A44167" w:rsidRPr="004A5A23" w:rsidRDefault="00F00C72" w:rsidP="00F00C72">
      <w:pPr>
        <w:pStyle w:val="NormalWeb"/>
        <w:spacing w:before="0" w:after="0"/>
        <w:rPr>
          <w:rFonts w:asciiTheme="majorHAnsi" w:hAnsiTheme="majorHAnsi" w:cs="Arial"/>
          <w:sz w:val="22"/>
          <w:szCs w:val="22"/>
          <w:lang w:val="en-GB"/>
        </w:rPr>
      </w:pPr>
      <w:r w:rsidRPr="004A5A23">
        <w:rPr>
          <w:rFonts w:asciiTheme="majorHAnsi" w:hAnsiTheme="majorHAnsi" w:cs="Arial"/>
          <w:sz w:val="22"/>
          <w:szCs w:val="22"/>
          <w:lang w:val="en-GB"/>
        </w:rPr>
        <w:t xml:space="preserve">Cash trading revenues increased by </w:t>
      </w:r>
      <w:r w:rsidR="00E80C1C">
        <w:rPr>
          <w:rFonts w:asciiTheme="majorHAnsi" w:hAnsiTheme="majorHAnsi" w:cs="Arial"/>
          <w:sz w:val="22"/>
          <w:szCs w:val="22"/>
          <w:lang w:val="en-GB"/>
        </w:rPr>
        <w:t>+</w:t>
      </w:r>
      <w:r w:rsidRPr="004A5A23">
        <w:rPr>
          <w:rFonts w:asciiTheme="majorHAnsi" w:hAnsiTheme="majorHAnsi" w:cs="Arial"/>
          <w:sz w:val="22"/>
          <w:szCs w:val="22"/>
          <w:lang w:val="en-GB"/>
        </w:rPr>
        <w:t>31.4% in Q3 2015, from €37.7 million to €49.6 million.  Average daily volumes reached €8.2 billion (+43.2% compared to Q3 2014).</w:t>
      </w:r>
    </w:p>
    <w:p w:rsidR="00F00C72" w:rsidRPr="004A5A23" w:rsidRDefault="00F00C72" w:rsidP="00F00C72">
      <w:pPr>
        <w:pStyle w:val="NormalWeb"/>
        <w:spacing w:before="0" w:after="0"/>
        <w:rPr>
          <w:rFonts w:asciiTheme="majorHAnsi" w:hAnsiTheme="majorHAnsi" w:cs="Arial"/>
          <w:sz w:val="22"/>
          <w:szCs w:val="22"/>
          <w:lang w:val="en-GB"/>
        </w:rPr>
      </w:pPr>
      <w:r w:rsidRPr="004A5A23">
        <w:rPr>
          <w:rFonts w:asciiTheme="majorHAnsi" w:hAnsiTheme="majorHAnsi" w:cs="Arial"/>
          <w:sz w:val="22"/>
          <w:szCs w:val="22"/>
          <w:lang w:val="en-GB"/>
        </w:rPr>
        <w:lastRenderedPageBreak/>
        <w:t xml:space="preserve">This exceptional performance was driven largely by successive rounds of market volatility during the quarter; a sustained collapse in commodity prices, anxiety over the future of emerging market economies, market turmoil in China followed by its currency devaluation, political </w:t>
      </w:r>
      <w:r w:rsidR="004E4DB5" w:rsidRPr="004A5A23">
        <w:rPr>
          <w:rFonts w:asciiTheme="majorHAnsi" w:hAnsiTheme="majorHAnsi" w:cs="Arial"/>
          <w:sz w:val="22"/>
          <w:szCs w:val="22"/>
          <w:lang w:val="en-GB"/>
        </w:rPr>
        <w:t xml:space="preserve">instability </w:t>
      </w:r>
      <w:r w:rsidRPr="004A5A23">
        <w:rPr>
          <w:rFonts w:asciiTheme="majorHAnsi" w:hAnsiTheme="majorHAnsi" w:cs="Arial"/>
          <w:sz w:val="22"/>
          <w:szCs w:val="22"/>
          <w:lang w:val="en-GB"/>
        </w:rPr>
        <w:t>in Brazil as well as the potential default situation in Greece and speculation around the September U.S. FOMC</w:t>
      </w:r>
      <w:r w:rsidR="003B272B">
        <w:rPr>
          <w:rFonts w:asciiTheme="majorHAnsi" w:hAnsiTheme="majorHAnsi" w:cs="Arial"/>
          <w:sz w:val="22"/>
          <w:szCs w:val="22"/>
          <w:lang w:val="en-GB"/>
        </w:rPr>
        <w:t xml:space="preserve"> (Federal open Market Committee)</w:t>
      </w:r>
      <w:r w:rsidRPr="004A5A23">
        <w:rPr>
          <w:rFonts w:asciiTheme="majorHAnsi" w:hAnsiTheme="majorHAnsi" w:cs="Arial"/>
          <w:sz w:val="22"/>
          <w:szCs w:val="22"/>
          <w:lang w:val="en-GB"/>
        </w:rPr>
        <w:t xml:space="preserve"> interest rate decision.</w:t>
      </w:r>
    </w:p>
    <w:p w:rsidR="00A44167" w:rsidRPr="004A5A23" w:rsidRDefault="00A44167" w:rsidP="00F00C72">
      <w:pPr>
        <w:pStyle w:val="NormalWeb"/>
        <w:spacing w:before="0" w:after="0"/>
        <w:rPr>
          <w:rFonts w:asciiTheme="majorHAnsi" w:hAnsiTheme="majorHAnsi" w:cs="Arial"/>
          <w:sz w:val="22"/>
          <w:szCs w:val="22"/>
          <w:lang w:val="en-GB"/>
        </w:rPr>
      </w:pPr>
    </w:p>
    <w:p w:rsidR="00F00C72" w:rsidRPr="004A5A23" w:rsidRDefault="00F00C72" w:rsidP="00F00C72">
      <w:pPr>
        <w:pStyle w:val="NormalWeb"/>
        <w:spacing w:before="0" w:after="0"/>
        <w:rPr>
          <w:rFonts w:asciiTheme="majorHAnsi" w:hAnsiTheme="majorHAnsi" w:cs="Arial"/>
          <w:sz w:val="22"/>
          <w:szCs w:val="22"/>
          <w:lang w:val="en-GB"/>
        </w:rPr>
      </w:pPr>
      <w:r w:rsidRPr="004A5A23">
        <w:rPr>
          <w:rFonts w:asciiTheme="majorHAnsi" w:hAnsiTheme="majorHAnsi" w:cs="Arial"/>
          <w:sz w:val="22"/>
          <w:szCs w:val="22"/>
          <w:lang w:val="en-GB"/>
        </w:rPr>
        <w:t xml:space="preserve">The </w:t>
      </w:r>
      <w:r w:rsidR="004E4DB5" w:rsidRPr="004A5A23">
        <w:rPr>
          <w:rFonts w:asciiTheme="majorHAnsi" w:hAnsiTheme="majorHAnsi" w:cs="Arial"/>
          <w:sz w:val="22"/>
          <w:szCs w:val="22"/>
          <w:lang w:val="en-GB"/>
        </w:rPr>
        <w:t xml:space="preserve">acute concentration </w:t>
      </w:r>
      <w:r w:rsidRPr="004A5A23">
        <w:rPr>
          <w:rFonts w:asciiTheme="majorHAnsi" w:hAnsiTheme="majorHAnsi" w:cs="Arial"/>
          <w:sz w:val="22"/>
          <w:szCs w:val="22"/>
          <w:lang w:val="en-GB"/>
        </w:rPr>
        <w:t xml:space="preserve">and materiality of </w:t>
      </w:r>
      <w:r w:rsidR="004E4DB5" w:rsidRPr="004A5A23">
        <w:rPr>
          <w:rFonts w:asciiTheme="majorHAnsi" w:hAnsiTheme="majorHAnsi" w:cs="Arial"/>
          <w:sz w:val="22"/>
          <w:szCs w:val="22"/>
          <w:lang w:val="en-GB"/>
        </w:rPr>
        <w:t>these</w:t>
      </w:r>
      <w:r w:rsidRPr="004A5A23">
        <w:rPr>
          <w:rFonts w:asciiTheme="majorHAnsi" w:hAnsiTheme="majorHAnsi" w:cs="Arial"/>
          <w:sz w:val="22"/>
          <w:szCs w:val="22"/>
          <w:lang w:val="en-GB"/>
        </w:rPr>
        <w:t xml:space="preserve"> extraneous events should be seen as extraordinary and not as a guideline to Q4 activity.</w:t>
      </w:r>
    </w:p>
    <w:p w:rsidR="00D72DE3" w:rsidRPr="004A5A23" w:rsidRDefault="00321512" w:rsidP="00D72DE3">
      <w:pPr>
        <w:pStyle w:val="NormalWeb"/>
        <w:spacing w:line="280" w:lineRule="exact"/>
        <w:rPr>
          <w:rFonts w:asciiTheme="majorHAnsi" w:hAnsiTheme="majorHAnsi" w:cs="Arial"/>
          <w:sz w:val="22"/>
          <w:szCs w:val="22"/>
          <w:lang w:val="en-GB"/>
        </w:rPr>
      </w:pPr>
      <w:r w:rsidRPr="004A5A23">
        <w:rPr>
          <w:rFonts w:asciiTheme="majorHAnsi" w:hAnsiTheme="majorHAnsi" w:cs="Arial"/>
          <w:sz w:val="22"/>
          <w:szCs w:val="22"/>
          <w:lang w:val="en-GB"/>
        </w:rPr>
        <w:t>We continue to focus on nurturing our domestic equities market share. The new structure of our blue chip liquidity scheme (</w:t>
      </w:r>
      <w:r w:rsidR="005E625E" w:rsidRPr="004A5A23">
        <w:rPr>
          <w:rFonts w:asciiTheme="majorHAnsi" w:hAnsiTheme="majorHAnsi" w:cs="Arial"/>
          <w:sz w:val="22"/>
          <w:szCs w:val="22"/>
          <w:lang w:val="en-GB"/>
        </w:rPr>
        <w:t>SLP programme</w:t>
      </w:r>
      <w:r w:rsidRPr="004A5A23">
        <w:rPr>
          <w:rFonts w:asciiTheme="majorHAnsi" w:hAnsiTheme="majorHAnsi" w:cs="Arial"/>
          <w:sz w:val="22"/>
          <w:szCs w:val="22"/>
          <w:lang w:val="en-GB"/>
        </w:rPr>
        <w:t xml:space="preserve">) is encouraging higher performing participants to improve market quality and increase market share. As a result market share </w:t>
      </w:r>
      <w:r w:rsidR="005E625E" w:rsidRPr="004A5A23">
        <w:rPr>
          <w:rFonts w:asciiTheme="majorHAnsi" w:hAnsiTheme="majorHAnsi" w:cs="Arial"/>
          <w:sz w:val="22"/>
          <w:szCs w:val="22"/>
          <w:lang w:val="en-GB"/>
        </w:rPr>
        <w:t xml:space="preserve">remained stable at </w:t>
      </w:r>
      <w:r w:rsidRPr="004A5A23">
        <w:rPr>
          <w:rFonts w:asciiTheme="majorHAnsi" w:hAnsiTheme="majorHAnsi" w:cs="Arial"/>
          <w:sz w:val="22"/>
          <w:szCs w:val="22"/>
          <w:lang w:val="en-GB"/>
        </w:rPr>
        <w:t>64.6% in Q3</w:t>
      </w:r>
      <w:r w:rsidR="003B272B">
        <w:rPr>
          <w:rFonts w:asciiTheme="majorHAnsi" w:hAnsiTheme="majorHAnsi" w:cs="Arial"/>
          <w:sz w:val="22"/>
          <w:szCs w:val="22"/>
          <w:lang w:val="en-GB"/>
        </w:rPr>
        <w:t xml:space="preserve"> 2015</w:t>
      </w:r>
      <w:r w:rsidR="00D72DE3" w:rsidRPr="004A5A23">
        <w:rPr>
          <w:rFonts w:asciiTheme="majorHAnsi" w:hAnsiTheme="majorHAnsi" w:cs="Arial"/>
          <w:sz w:val="22"/>
          <w:szCs w:val="22"/>
          <w:lang w:val="en-GB"/>
        </w:rPr>
        <w:t>.</w:t>
      </w:r>
    </w:p>
    <w:p w:rsidR="00190CB9" w:rsidRPr="004A5A23" w:rsidRDefault="00321512" w:rsidP="00D72DE3">
      <w:pPr>
        <w:pStyle w:val="NormalWeb"/>
        <w:spacing w:line="280" w:lineRule="exact"/>
        <w:rPr>
          <w:rFonts w:asciiTheme="majorHAnsi" w:hAnsiTheme="majorHAnsi" w:cs="Arial"/>
          <w:sz w:val="22"/>
          <w:szCs w:val="22"/>
          <w:lang w:val="en-GB"/>
        </w:rPr>
      </w:pPr>
      <w:r w:rsidRPr="004A5A23">
        <w:rPr>
          <w:rFonts w:asciiTheme="majorHAnsi" w:hAnsiTheme="majorHAnsi" w:cs="Arial"/>
          <w:sz w:val="22"/>
          <w:szCs w:val="22"/>
          <w:lang w:val="en-GB"/>
        </w:rPr>
        <w:t xml:space="preserve">Activity on ETFs remained particularly dynamic in Q3 </w:t>
      </w:r>
      <w:r w:rsidR="00D72DE3" w:rsidRPr="004A5A23">
        <w:rPr>
          <w:rFonts w:asciiTheme="majorHAnsi" w:hAnsiTheme="majorHAnsi" w:cs="Arial"/>
          <w:sz w:val="22"/>
          <w:szCs w:val="22"/>
          <w:lang w:val="en-GB"/>
        </w:rPr>
        <w:t>20</w:t>
      </w:r>
      <w:r w:rsidRPr="004A5A23">
        <w:rPr>
          <w:rFonts w:asciiTheme="majorHAnsi" w:hAnsiTheme="majorHAnsi" w:cs="Arial"/>
          <w:sz w:val="22"/>
          <w:szCs w:val="22"/>
          <w:lang w:val="en-GB"/>
        </w:rPr>
        <w:t>15 with an average daily transaction value at €620 million, up 104% compared to Q3</w:t>
      </w:r>
      <w:r w:rsidR="00D72DE3" w:rsidRPr="004A5A23">
        <w:rPr>
          <w:rFonts w:asciiTheme="majorHAnsi" w:hAnsiTheme="majorHAnsi" w:cs="Arial"/>
          <w:sz w:val="22"/>
          <w:szCs w:val="22"/>
          <w:lang w:val="en-GB"/>
        </w:rPr>
        <w:t xml:space="preserve"> 20</w:t>
      </w:r>
      <w:r w:rsidRPr="004A5A23">
        <w:rPr>
          <w:rFonts w:asciiTheme="majorHAnsi" w:hAnsiTheme="majorHAnsi" w:cs="Arial"/>
          <w:sz w:val="22"/>
          <w:szCs w:val="22"/>
          <w:lang w:val="en-GB"/>
        </w:rPr>
        <w:t>14. A new record was  set with the highest ETF daily transaction value on 25 August</w:t>
      </w:r>
      <w:r w:rsidR="00D72DE3" w:rsidRPr="004A5A23">
        <w:rPr>
          <w:rFonts w:asciiTheme="majorHAnsi" w:hAnsiTheme="majorHAnsi" w:cs="Arial"/>
          <w:sz w:val="22"/>
          <w:szCs w:val="22"/>
          <w:lang w:val="en-GB"/>
        </w:rPr>
        <w:t xml:space="preserve"> 2015 with €1,</w:t>
      </w:r>
      <w:r w:rsidRPr="004A5A23">
        <w:rPr>
          <w:rFonts w:asciiTheme="majorHAnsi" w:hAnsiTheme="majorHAnsi" w:cs="Arial"/>
          <w:sz w:val="22"/>
          <w:szCs w:val="22"/>
          <w:lang w:val="en-GB"/>
        </w:rPr>
        <w:t xml:space="preserve">870 million traded on the order book. </w:t>
      </w:r>
      <w:r w:rsidR="004E4DB5" w:rsidRPr="004A5A23">
        <w:rPr>
          <w:rFonts w:asciiTheme="majorHAnsi" w:hAnsiTheme="majorHAnsi" w:cs="Arial"/>
          <w:sz w:val="22"/>
          <w:szCs w:val="22"/>
          <w:lang w:val="en-GB"/>
        </w:rPr>
        <w:t xml:space="preserve">We saw 14 new listings </w:t>
      </w:r>
      <w:r w:rsidR="003B272B">
        <w:rPr>
          <w:rFonts w:asciiTheme="majorHAnsi" w:hAnsiTheme="majorHAnsi" w:cs="Arial"/>
          <w:sz w:val="22"/>
          <w:szCs w:val="22"/>
          <w:lang w:val="en-GB"/>
        </w:rPr>
        <w:t>Q3 2015</w:t>
      </w:r>
      <w:r w:rsidR="00D72DE3" w:rsidRPr="004A5A23">
        <w:rPr>
          <w:rFonts w:asciiTheme="majorHAnsi" w:hAnsiTheme="majorHAnsi" w:cs="Arial"/>
          <w:sz w:val="22"/>
          <w:szCs w:val="22"/>
          <w:lang w:val="en-GB"/>
        </w:rPr>
        <w:t xml:space="preserve">. </w:t>
      </w:r>
    </w:p>
    <w:p w:rsidR="006B3104" w:rsidRPr="004A5A23" w:rsidRDefault="006B3104" w:rsidP="006B3104">
      <w:pPr>
        <w:pStyle w:val="NormalWeb"/>
        <w:spacing w:before="0" w:after="0" w:line="280" w:lineRule="exact"/>
        <w:rPr>
          <w:rFonts w:asciiTheme="majorHAnsi" w:hAnsiTheme="majorHAnsi" w:cs="Arial"/>
          <w:b/>
          <w:i/>
          <w:sz w:val="22"/>
          <w:szCs w:val="22"/>
          <w:lang w:val="en-GB"/>
        </w:rPr>
      </w:pPr>
      <w:r w:rsidRPr="004A5A23">
        <w:rPr>
          <w:rFonts w:asciiTheme="majorHAnsi" w:hAnsiTheme="majorHAnsi" w:cs="Arial"/>
          <w:b/>
          <w:i/>
          <w:sz w:val="22"/>
          <w:szCs w:val="22"/>
          <w:lang w:val="en-GB"/>
        </w:rPr>
        <w:t>Derivatives trading</w:t>
      </w:r>
    </w:p>
    <w:p w:rsidR="00190CB9" w:rsidRPr="004A5A23" w:rsidRDefault="00FD75BE" w:rsidP="008A2B0C">
      <w:pPr>
        <w:pStyle w:val="NormalWeb"/>
        <w:spacing w:before="0" w:line="280" w:lineRule="exact"/>
        <w:rPr>
          <w:rFonts w:asciiTheme="majorHAnsi" w:hAnsiTheme="majorHAnsi" w:cs="Arial"/>
          <w:sz w:val="22"/>
          <w:szCs w:val="22"/>
          <w:lang w:val="en-GB"/>
        </w:rPr>
      </w:pPr>
      <w:r w:rsidRPr="004A5A23">
        <w:rPr>
          <w:rFonts w:asciiTheme="majorHAnsi" w:hAnsiTheme="majorHAnsi" w:cs="Arial"/>
          <w:sz w:val="22"/>
          <w:szCs w:val="22"/>
          <w:lang w:val="en-GB"/>
        </w:rPr>
        <w:t>Derivatives trading revenue in</w:t>
      </w:r>
      <w:r w:rsidR="006B3104" w:rsidRPr="004A5A23">
        <w:rPr>
          <w:rFonts w:asciiTheme="majorHAnsi" w:hAnsiTheme="majorHAnsi" w:cs="Arial"/>
          <w:sz w:val="22"/>
          <w:szCs w:val="22"/>
          <w:lang w:val="en-GB"/>
        </w:rPr>
        <w:t xml:space="preserve">creased by </w:t>
      </w:r>
      <w:r w:rsidR="005223A4" w:rsidRPr="004A5A23">
        <w:rPr>
          <w:rFonts w:asciiTheme="majorHAnsi" w:hAnsiTheme="majorHAnsi" w:cs="Arial"/>
          <w:sz w:val="22"/>
          <w:szCs w:val="22"/>
          <w:lang w:val="en-GB"/>
        </w:rPr>
        <w:t>+5.3</w:t>
      </w:r>
      <w:r w:rsidR="006B3104" w:rsidRPr="004A5A23">
        <w:rPr>
          <w:rFonts w:asciiTheme="majorHAnsi" w:hAnsiTheme="majorHAnsi" w:cs="Arial"/>
          <w:sz w:val="22"/>
          <w:szCs w:val="22"/>
          <w:lang w:val="en-GB"/>
        </w:rPr>
        <w:t xml:space="preserve">% in </w:t>
      </w:r>
      <w:r w:rsidR="00483028" w:rsidRPr="004A5A23">
        <w:rPr>
          <w:rFonts w:asciiTheme="majorHAnsi" w:hAnsiTheme="majorHAnsi" w:cs="Arial"/>
          <w:sz w:val="22"/>
          <w:szCs w:val="22"/>
          <w:lang w:val="en-GB"/>
        </w:rPr>
        <w:t>Q3</w:t>
      </w:r>
      <w:r w:rsidR="00BB79DD" w:rsidRPr="004A5A23">
        <w:rPr>
          <w:rFonts w:asciiTheme="majorHAnsi" w:hAnsiTheme="majorHAnsi" w:cs="Arial"/>
          <w:sz w:val="22"/>
          <w:szCs w:val="22"/>
          <w:lang w:val="en-GB"/>
        </w:rPr>
        <w:t xml:space="preserve"> 2015</w:t>
      </w:r>
      <w:r w:rsidR="006B3104" w:rsidRPr="004A5A23">
        <w:rPr>
          <w:rFonts w:asciiTheme="majorHAnsi" w:hAnsiTheme="majorHAnsi" w:cs="Arial"/>
          <w:sz w:val="22"/>
          <w:szCs w:val="22"/>
          <w:lang w:val="en-GB"/>
        </w:rPr>
        <w:t xml:space="preserve"> compared to </w:t>
      </w:r>
      <w:r w:rsidR="003B272B">
        <w:rPr>
          <w:rFonts w:asciiTheme="majorHAnsi" w:hAnsiTheme="majorHAnsi" w:cs="Arial"/>
          <w:sz w:val="22"/>
          <w:szCs w:val="22"/>
          <w:lang w:val="en-GB"/>
        </w:rPr>
        <w:t>Q3 2014</w:t>
      </w:r>
      <w:r w:rsidR="006B3104" w:rsidRPr="004A5A23">
        <w:rPr>
          <w:rFonts w:asciiTheme="majorHAnsi" w:hAnsiTheme="majorHAnsi" w:cs="Arial"/>
          <w:sz w:val="22"/>
          <w:szCs w:val="22"/>
          <w:lang w:val="en-GB"/>
        </w:rPr>
        <w:t>, amounting to €</w:t>
      </w:r>
      <w:r w:rsidRPr="004A5A23">
        <w:rPr>
          <w:rFonts w:asciiTheme="majorHAnsi" w:hAnsiTheme="majorHAnsi" w:cs="Arial"/>
          <w:sz w:val="22"/>
          <w:szCs w:val="22"/>
          <w:lang w:val="en-GB"/>
        </w:rPr>
        <w:t>11</w:t>
      </w:r>
      <w:r w:rsidR="005223A4" w:rsidRPr="004A5A23">
        <w:rPr>
          <w:rFonts w:asciiTheme="majorHAnsi" w:hAnsiTheme="majorHAnsi" w:cs="Arial"/>
          <w:sz w:val="22"/>
          <w:szCs w:val="22"/>
          <w:lang w:val="en-GB"/>
        </w:rPr>
        <w:t>.9</w:t>
      </w:r>
      <w:r w:rsidR="006B3104" w:rsidRPr="004A5A23">
        <w:rPr>
          <w:rFonts w:asciiTheme="majorHAnsi" w:hAnsiTheme="majorHAnsi" w:cs="Arial"/>
          <w:sz w:val="22"/>
          <w:szCs w:val="22"/>
          <w:lang w:val="en-GB"/>
        </w:rPr>
        <w:t xml:space="preserve"> million. </w:t>
      </w:r>
      <w:r w:rsidR="00642C54" w:rsidRPr="004A5A23">
        <w:rPr>
          <w:rFonts w:asciiTheme="majorHAnsi" w:hAnsiTheme="majorHAnsi" w:cs="Arial"/>
          <w:sz w:val="22"/>
          <w:szCs w:val="22"/>
          <w:lang w:val="en-GB"/>
        </w:rPr>
        <w:t xml:space="preserve">Index </w:t>
      </w:r>
      <w:r w:rsidR="004E4DB5" w:rsidRPr="004A5A23">
        <w:rPr>
          <w:rFonts w:asciiTheme="majorHAnsi" w:hAnsiTheme="majorHAnsi" w:cs="Arial"/>
          <w:sz w:val="22"/>
          <w:szCs w:val="22"/>
          <w:lang w:val="en-GB"/>
        </w:rPr>
        <w:t xml:space="preserve">product </w:t>
      </w:r>
      <w:r w:rsidR="00642C54" w:rsidRPr="004A5A23">
        <w:rPr>
          <w:rFonts w:asciiTheme="majorHAnsi" w:hAnsiTheme="majorHAnsi" w:cs="Arial"/>
          <w:sz w:val="22"/>
          <w:szCs w:val="22"/>
          <w:lang w:val="en-GB"/>
        </w:rPr>
        <w:t xml:space="preserve">volumes grew by +3.4% in Q3 2015 compared to Q3 2014. The CAC40 future contract remains Europe’s most </w:t>
      </w:r>
      <w:r w:rsidR="00E34719" w:rsidRPr="004A5A23">
        <w:rPr>
          <w:rFonts w:asciiTheme="majorHAnsi" w:hAnsiTheme="majorHAnsi" w:cs="Arial"/>
          <w:sz w:val="22"/>
          <w:szCs w:val="22"/>
          <w:lang w:val="en-GB"/>
        </w:rPr>
        <w:t>actively</w:t>
      </w:r>
      <w:r w:rsidR="00642C54" w:rsidRPr="004A5A23">
        <w:rPr>
          <w:rFonts w:asciiTheme="majorHAnsi" w:hAnsiTheme="majorHAnsi" w:cs="Arial"/>
          <w:sz w:val="22"/>
          <w:szCs w:val="22"/>
          <w:lang w:val="en-GB"/>
        </w:rPr>
        <w:t xml:space="preserve"> traded national index future and the second most </w:t>
      </w:r>
      <w:r w:rsidR="00E34719" w:rsidRPr="004A5A23">
        <w:rPr>
          <w:rFonts w:asciiTheme="majorHAnsi" w:hAnsiTheme="majorHAnsi" w:cs="Arial"/>
          <w:sz w:val="22"/>
          <w:szCs w:val="22"/>
          <w:lang w:val="en-GB"/>
        </w:rPr>
        <w:t>actively</w:t>
      </w:r>
      <w:r w:rsidR="00642C54" w:rsidRPr="004A5A23">
        <w:rPr>
          <w:rFonts w:asciiTheme="majorHAnsi" w:hAnsiTheme="majorHAnsi" w:cs="Arial"/>
          <w:sz w:val="22"/>
          <w:szCs w:val="22"/>
          <w:lang w:val="en-GB"/>
        </w:rPr>
        <w:t xml:space="preserve"> traded index future overall. </w:t>
      </w:r>
      <w:r w:rsidR="00321512" w:rsidRPr="004A5A23">
        <w:rPr>
          <w:rFonts w:asciiTheme="majorHAnsi" w:hAnsiTheme="majorHAnsi" w:cs="Arial"/>
          <w:sz w:val="22"/>
          <w:szCs w:val="22"/>
          <w:lang w:val="en-GB"/>
        </w:rPr>
        <w:t xml:space="preserve">Trading activity on </w:t>
      </w:r>
      <w:r w:rsidR="004E4DB5" w:rsidRPr="004A5A23">
        <w:rPr>
          <w:rFonts w:asciiTheme="majorHAnsi" w:hAnsiTheme="majorHAnsi" w:cs="Arial"/>
          <w:sz w:val="22"/>
          <w:szCs w:val="22"/>
          <w:lang w:val="en-GB"/>
        </w:rPr>
        <w:t xml:space="preserve">our </w:t>
      </w:r>
      <w:r w:rsidR="00321512" w:rsidRPr="004A5A23">
        <w:rPr>
          <w:rFonts w:asciiTheme="majorHAnsi" w:hAnsiTheme="majorHAnsi" w:cs="Arial"/>
          <w:sz w:val="22"/>
          <w:szCs w:val="22"/>
          <w:lang w:val="en-GB"/>
        </w:rPr>
        <w:t xml:space="preserve">individual equity </w:t>
      </w:r>
      <w:r w:rsidR="00642C54" w:rsidRPr="004A5A23">
        <w:rPr>
          <w:rFonts w:asciiTheme="majorHAnsi" w:hAnsiTheme="majorHAnsi" w:cs="Arial"/>
          <w:sz w:val="22"/>
          <w:szCs w:val="22"/>
          <w:lang w:val="en-GB"/>
        </w:rPr>
        <w:t xml:space="preserve">options franchise increased by </w:t>
      </w:r>
      <w:r w:rsidR="008A2B0C" w:rsidRPr="004A5A23">
        <w:rPr>
          <w:rFonts w:asciiTheme="majorHAnsi" w:hAnsiTheme="majorHAnsi" w:cs="Arial"/>
          <w:sz w:val="22"/>
          <w:szCs w:val="22"/>
          <w:lang w:val="en-GB"/>
        </w:rPr>
        <w:t>+</w:t>
      </w:r>
      <w:r w:rsidR="00642C54" w:rsidRPr="004A5A23">
        <w:rPr>
          <w:rFonts w:asciiTheme="majorHAnsi" w:hAnsiTheme="majorHAnsi" w:cs="Arial"/>
          <w:sz w:val="22"/>
          <w:szCs w:val="22"/>
          <w:lang w:val="en-GB"/>
        </w:rPr>
        <w:t>5.8</w:t>
      </w:r>
      <w:r w:rsidR="00321512" w:rsidRPr="004A5A23">
        <w:rPr>
          <w:rFonts w:asciiTheme="majorHAnsi" w:hAnsiTheme="majorHAnsi" w:cs="Arial"/>
          <w:sz w:val="22"/>
          <w:szCs w:val="22"/>
          <w:lang w:val="en-GB"/>
        </w:rPr>
        <w:t xml:space="preserve">% compared to Q3 2014 due to the </w:t>
      </w:r>
      <w:r w:rsidR="004E4DB5" w:rsidRPr="004A5A23">
        <w:rPr>
          <w:rFonts w:asciiTheme="majorHAnsi" w:hAnsiTheme="majorHAnsi" w:cs="Arial"/>
          <w:sz w:val="22"/>
          <w:szCs w:val="22"/>
          <w:lang w:val="en-GB"/>
        </w:rPr>
        <w:t>material</w:t>
      </w:r>
      <w:r w:rsidR="00321512" w:rsidRPr="004A5A23">
        <w:rPr>
          <w:rFonts w:asciiTheme="majorHAnsi" w:hAnsiTheme="majorHAnsi" w:cs="Arial"/>
          <w:sz w:val="22"/>
          <w:szCs w:val="22"/>
          <w:lang w:val="en-GB"/>
        </w:rPr>
        <w:t xml:space="preserve"> volatility.</w:t>
      </w:r>
    </w:p>
    <w:p w:rsidR="00190CB9" w:rsidRPr="004A5A23" w:rsidRDefault="00321512" w:rsidP="00642C54">
      <w:pPr>
        <w:pStyle w:val="NormalWeb"/>
        <w:rPr>
          <w:rFonts w:asciiTheme="majorHAnsi" w:hAnsiTheme="majorHAnsi" w:cs="Arial"/>
          <w:sz w:val="22"/>
          <w:szCs w:val="22"/>
          <w:lang w:val="en-GB"/>
        </w:rPr>
      </w:pPr>
      <w:r w:rsidRPr="004A5A23">
        <w:rPr>
          <w:rFonts w:asciiTheme="majorHAnsi" w:hAnsiTheme="majorHAnsi" w:cs="Arial"/>
          <w:sz w:val="22"/>
          <w:szCs w:val="22"/>
          <w:lang w:val="en-GB"/>
        </w:rPr>
        <w:t>We continue</w:t>
      </w:r>
      <w:r w:rsidR="004E4DB5" w:rsidRPr="004A5A23">
        <w:rPr>
          <w:rFonts w:asciiTheme="majorHAnsi" w:hAnsiTheme="majorHAnsi" w:cs="Arial"/>
          <w:sz w:val="22"/>
          <w:szCs w:val="22"/>
          <w:lang w:val="en-GB"/>
        </w:rPr>
        <w:t>d</w:t>
      </w:r>
      <w:r w:rsidRPr="004A5A23">
        <w:rPr>
          <w:rFonts w:asciiTheme="majorHAnsi" w:hAnsiTheme="majorHAnsi" w:cs="Arial"/>
          <w:sz w:val="22"/>
          <w:szCs w:val="22"/>
          <w:lang w:val="en-GB"/>
        </w:rPr>
        <w:t xml:space="preserve"> to pan-Europeanise our equity derivatives franchise in Q3</w:t>
      </w:r>
      <w:r w:rsidR="003B272B">
        <w:rPr>
          <w:rFonts w:asciiTheme="majorHAnsi" w:hAnsiTheme="majorHAnsi" w:cs="Arial"/>
          <w:sz w:val="22"/>
          <w:szCs w:val="22"/>
          <w:lang w:val="en-GB"/>
        </w:rPr>
        <w:t xml:space="preserve"> 2015</w:t>
      </w:r>
      <w:r w:rsidRPr="004A5A23">
        <w:rPr>
          <w:rFonts w:asciiTheme="majorHAnsi" w:hAnsiTheme="majorHAnsi" w:cs="Arial"/>
          <w:sz w:val="22"/>
          <w:szCs w:val="22"/>
          <w:lang w:val="en-GB"/>
        </w:rPr>
        <w:t>: Single Stock Futures on non-Euronext underlying were listed in July; weekly options on Belgian and French names went live in August</w:t>
      </w:r>
      <w:r w:rsidR="00642C54" w:rsidRPr="004A5A23">
        <w:rPr>
          <w:rFonts w:asciiTheme="majorHAnsi" w:hAnsiTheme="majorHAnsi" w:cs="Arial"/>
          <w:sz w:val="22"/>
          <w:szCs w:val="22"/>
          <w:lang w:val="en-GB"/>
        </w:rPr>
        <w:t xml:space="preserve"> and we have extende</w:t>
      </w:r>
      <w:r w:rsidR="00E34719" w:rsidRPr="004A5A23">
        <w:rPr>
          <w:rFonts w:asciiTheme="majorHAnsi" w:hAnsiTheme="majorHAnsi" w:cs="Arial"/>
          <w:sz w:val="22"/>
          <w:szCs w:val="22"/>
          <w:lang w:val="en-GB"/>
        </w:rPr>
        <w:t>d</w:t>
      </w:r>
      <w:r w:rsidR="00642C54" w:rsidRPr="004A5A23">
        <w:rPr>
          <w:rFonts w:asciiTheme="majorHAnsi" w:hAnsiTheme="majorHAnsi" w:cs="Arial"/>
          <w:sz w:val="22"/>
          <w:szCs w:val="22"/>
          <w:lang w:val="en-GB"/>
        </w:rPr>
        <w:t xml:space="preserve"> the spotlight options segment to </w:t>
      </w:r>
      <w:r w:rsidR="004A5A23">
        <w:rPr>
          <w:rFonts w:asciiTheme="majorHAnsi" w:hAnsiTheme="majorHAnsi" w:cs="Arial"/>
          <w:sz w:val="22"/>
          <w:szCs w:val="22"/>
          <w:lang w:val="en-GB"/>
        </w:rPr>
        <w:t xml:space="preserve">the </w:t>
      </w:r>
      <w:r w:rsidR="00642C54" w:rsidRPr="004A5A23">
        <w:rPr>
          <w:rFonts w:asciiTheme="majorHAnsi" w:hAnsiTheme="majorHAnsi" w:cs="Arial"/>
          <w:sz w:val="22"/>
          <w:szCs w:val="22"/>
          <w:lang w:val="en-GB"/>
        </w:rPr>
        <w:t xml:space="preserve">Paris market. In addition, </w:t>
      </w:r>
      <w:r w:rsidR="004A5A23">
        <w:rPr>
          <w:rFonts w:asciiTheme="majorHAnsi" w:hAnsiTheme="majorHAnsi" w:cs="Arial"/>
          <w:sz w:val="22"/>
          <w:szCs w:val="22"/>
          <w:lang w:val="en-GB"/>
        </w:rPr>
        <w:t>seven</w:t>
      </w:r>
      <w:r w:rsidRPr="004A5A23">
        <w:rPr>
          <w:rFonts w:asciiTheme="majorHAnsi" w:hAnsiTheme="majorHAnsi" w:cs="Arial"/>
          <w:sz w:val="22"/>
          <w:szCs w:val="22"/>
          <w:lang w:val="en-GB"/>
        </w:rPr>
        <w:t xml:space="preserve"> members have traded the Exchange-for-physical on AEX and CAC Indices </w:t>
      </w:r>
      <w:r w:rsidR="004E4DB5" w:rsidRPr="004A5A23">
        <w:rPr>
          <w:rFonts w:asciiTheme="majorHAnsi" w:hAnsiTheme="majorHAnsi" w:cs="Arial"/>
          <w:sz w:val="22"/>
          <w:szCs w:val="22"/>
          <w:lang w:val="en-GB"/>
        </w:rPr>
        <w:t xml:space="preserve">to </w:t>
      </w:r>
      <w:r w:rsidR="004A5A23">
        <w:rPr>
          <w:rFonts w:asciiTheme="majorHAnsi" w:hAnsiTheme="majorHAnsi" w:cs="Arial"/>
          <w:sz w:val="22"/>
          <w:szCs w:val="22"/>
          <w:lang w:val="en-GB"/>
        </w:rPr>
        <w:t>date</w:t>
      </w:r>
      <w:r w:rsidR="004E4DB5" w:rsidRPr="004A5A23">
        <w:rPr>
          <w:rFonts w:asciiTheme="majorHAnsi" w:hAnsiTheme="majorHAnsi" w:cs="Arial"/>
          <w:sz w:val="22"/>
          <w:szCs w:val="22"/>
          <w:lang w:val="en-GB"/>
        </w:rPr>
        <w:t xml:space="preserve"> </w:t>
      </w:r>
      <w:r w:rsidRPr="004A5A23">
        <w:rPr>
          <w:rFonts w:asciiTheme="majorHAnsi" w:hAnsiTheme="majorHAnsi" w:cs="Arial"/>
          <w:sz w:val="22"/>
          <w:szCs w:val="22"/>
          <w:lang w:val="en-GB"/>
        </w:rPr>
        <w:t xml:space="preserve">and more </w:t>
      </w:r>
      <w:r w:rsidR="004E4DB5" w:rsidRPr="004A5A23">
        <w:rPr>
          <w:rFonts w:asciiTheme="majorHAnsi" w:hAnsiTheme="majorHAnsi" w:cs="Arial"/>
          <w:sz w:val="22"/>
          <w:szCs w:val="22"/>
          <w:lang w:val="en-GB"/>
        </w:rPr>
        <w:t>are undergoing readiness testing</w:t>
      </w:r>
      <w:r w:rsidR="00642C54" w:rsidRPr="004A5A23">
        <w:rPr>
          <w:rFonts w:asciiTheme="majorHAnsi" w:hAnsiTheme="majorHAnsi" w:cs="Arial"/>
          <w:sz w:val="22"/>
          <w:szCs w:val="22"/>
          <w:lang w:val="en-GB"/>
        </w:rPr>
        <w:t>.</w:t>
      </w:r>
      <w:r w:rsidRPr="004A5A23">
        <w:rPr>
          <w:rFonts w:asciiTheme="majorHAnsi" w:hAnsiTheme="majorHAnsi" w:cs="Arial"/>
          <w:sz w:val="22"/>
          <w:szCs w:val="22"/>
          <w:lang w:val="en-GB"/>
        </w:rPr>
        <w:t xml:space="preserve"> </w:t>
      </w:r>
    </w:p>
    <w:p w:rsidR="00FD75BE" w:rsidRPr="004A5A23" w:rsidRDefault="004E4DB5" w:rsidP="006B3104">
      <w:pPr>
        <w:pStyle w:val="NormalWeb"/>
        <w:spacing w:before="0" w:after="0"/>
        <w:rPr>
          <w:rFonts w:asciiTheme="majorHAnsi" w:hAnsiTheme="majorHAnsi" w:cs="Arial"/>
          <w:sz w:val="22"/>
          <w:szCs w:val="22"/>
          <w:lang w:val="en-GB"/>
        </w:rPr>
      </w:pPr>
      <w:r w:rsidRPr="004A5A23">
        <w:rPr>
          <w:rFonts w:asciiTheme="majorHAnsi" w:hAnsiTheme="majorHAnsi" w:cs="Arial"/>
          <w:sz w:val="22"/>
          <w:szCs w:val="22"/>
          <w:lang w:val="en-GB"/>
        </w:rPr>
        <w:t>Trading</w:t>
      </w:r>
      <w:r w:rsidR="00642C54" w:rsidRPr="004A5A23">
        <w:rPr>
          <w:rFonts w:asciiTheme="majorHAnsi" w:hAnsiTheme="majorHAnsi" w:cs="Arial"/>
          <w:sz w:val="22"/>
          <w:szCs w:val="22"/>
          <w:lang w:val="en-GB"/>
        </w:rPr>
        <w:t xml:space="preserve"> in commodities products increased by </w:t>
      </w:r>
      <w:r w:rsidR="008A2B0C" w:rsidRPr="004A5A23">
        <w:rPr>
          <w:rFonts w:asciiTheme="majorHAnsi" w:hAnsiTheme="majorHAnsi" w:cs="Arial"/>
          <w:sz w:val="22"/>
          <w:szCs w:val="22"/>
          <w:lang w:val="en-GB"/>
        </w:rPr>
        <w:t>+</w:t>
      </w:r>
      <w:r w:rsidR="00642C54" w:rsidRPr="004A5A23">
        <w:rPr>
          <w:rFonts w:asciiTheme="majorHAnsi" w:hAnsiTheme="majorHAnsi" w:cs="Arial"/>
          <w:sz w:val="22"/>
          <w:szCs w:val="22"/>
          <w:lang w:val="en-GB"/>
        </w:rPr>
        <w:t xml:space="preserve">21.2% in Q3 2015 compared to </w:t>
      </w:r>
      <w:r w:rsidRPr="004A5A23">
        <w:rPr>
          <w:rFonts w:asciiTheme="majorHAnsi" w:hAnsiTheme="majorHAnsi" w:cs="Arial"/>
          <w:sz w:val="22"/>
          <w:szCs w:val="22"/>
          <w:lang w:val="en-GB"/>
        </w:rPr>
        <w:t>the same quarter last year</w:t>
      </w:r>
      <w:r w:rsidR="00642C54" w:rsidRPr="004A5A23">
        <w:rPr>
          <w:rFonts w:asciiTheme="majorHAnsi" w:hAnsiTheme="majorHAnsi" w:cs="Arial"/>
          <w:sz w:val="22"/>
          <w:szCs w:val="22"/>
          <w:lang w:val="en-GB"/>
        </w:rPr>
        <w:t xml:space="preserve">, boosted by the early July European heat wave that </w:t>
      </w:r>
      <w:r w:rsidRPr="004A5A23">
        <w:rPr>
          <w:rFonts w:asciiTheme="majorHAnsi" w:hAnsiTheme="majorHAnsi" w:cs="Arial"/>
          <w:sz w:val="22"/>
          <w:szCs w:val="22"/>
          <w:lang w:val="en-GB"/>
        </w:rPr>
        <w:t xml:space="preserve">produced </w:t>
      </w:r>
      <w:r w:rsidR="00642C54" w:rsidRPr="004A5A23">
        <w:rPr>
          <w:rFonts w:asciiTheme="majorHAnsi" w:hAnsiTheme="majorHAnsi" w:cs="Arial"/>
          <w:sz w:val="22"/>
          <w:szCs w:val="22"/>
          <w:lang w:val="en-GB"/>
        </w:rPr>
        <w:t>u</w:t>
      </w:r>
      <w:r w:rsidR="00E34719" w:rsidRPr="004A5A23">
        <w:rPr>
          <w:rFonts w:asciiTheme="majorHAnsi" w:hAnsiTheme="majorHAnsi" w:cs="Arial"/>
          <w:sz w:val="22"/>
          <w:szCs w:val="22"/>
          <w:lang w:val="en-GB"/>
        </w:rPr>
        <w:t xml:space="preserve">ncertainty </w:t>
      </w:r>
      <w:r w:rsidRPr="004A5A23">
        <w:rPr>
          <w:rFonts w:asciiTheme="majorHAnsi" w:hAnsiTheme="majorHAnsi" w:cs="Arial"/>
          <w:sz w:val="22"/>
          <w:szCs w:val="22"/>
          <w:lang w:val="en-GB"/>
        </w:rPr>
        <w:t xml:space="preserve">over </w:t>
      </w:r>
      <w:r w:rsidR="00E34719" w:rsidRPr="004A5A23">
        <w:rPr>
          <w:rFonts w:asciiTheme="majorHAnsi" w:hAnsiTheme="majorHAnsi" w:cs="Arial"/>
          <w:sz w:val="22"/>
          <w:szCs w:val="22"/>
          <w:lang w:val="en-GB"/>
        </w:rPr>
        <w:t>the harvest campa</w:t>
      </w:r>
      <w:r w:rsidR="00642C54" w:rsidRPr="004A5A23">
        <w:rPr>
          <w:rFonts w:asciiTheme="majorHAnsi" w:hAnsiTheme="majorHAnsi" w:cs="Arial"/>
          <w:sz w:val="22"/>
          <w:szCs w:val="22"/>
          <w:lang w:val="en-GB"/>
        </w:rPr>
        <w:t xml:space="preserve">ign and </w:t>
      </w:r>
      <w:r w:rsidRPr="004A5A23">
        <w:rPr>
          <w:rFonts w:asciiTheme="majorHAnsi" w:hAnsiTheme="majorHAnsi" w:cs="Arial"/>
          <w:sz w:val="22"/>
          <w:szCs w:val="22"/>
          <w:lang w:val="en-GB"/>
        </w:rPr>
        <w:t xml:space="preserve">increased </w:t>
      </w:r>
      <w:r w:rsidR="00642C54" w:rsidRPr="004A5A23">
        <w:rPr>
          <w:rFonts w:asciiTheme="majorHAnsi" w:hAnsiTheme="majorHAnsi" w:cs="Arial"/>
          <w:sz w:val="22"/>
          <w:szCs w:val="22"/>
          <w:lang w:val="en-GB"/>
        </w:rPr>
        <w:t xml:space="preserve">volatility. </w:t>
      </w:r>
      <w:r w:rsidR="00E34719" w:rsidRPr="004A5A23">
        <w:rPr>
          <w:rFonts w:asciiTheme="majorHAnsi" w:hAnsiTheme="majorHAnsi" w:cs="Arial"/>
          <w:sz w:val="22"/>
          <w:szCs w:val="22"/>
          <w:lang w:val="en-GB"/>
        </w:rPr>
        <w:t xml:space="preserve">It is worth mentioning that </w:t>
      </w:r>
      <w:r w:rsidR="00642C54" w:rsidRPr="004A5A23">
        <w:rPr>
          <w:rFonts w:asciiTheme="majorHAnsi" w:hAnsiTheme="majorHAnsi" w:cs="Arial"/>
          <w:sz w:val="22"/>
          <w:szCs w:val="22"/>
          <w:lang w:val="en-GB"/>
        </w:rPr>
        <w:t>the implementation of a new calendar of expiries</w:t>
      </w:r>
      <w:r w:rsidR="00E34719" w:rsidRPr="004A5A23">
        <w:rPr>
          <w:rFonts w:asciiTheme="majorHAnsi" w:hAnsiTheme="majorHAnsi" w:cs="Arial"/>
          <w:sz w:val="22"/>
          <w:szCs w:val="22"/>
          <w:lang w:val="en-GB"/>
        </w:rPr>
        <w:t>,</w:t>
      </w:r>
      <w:r w:rsidR="00642C54" w:rsidRPr="004A5A23">
        <w:rPr>
          <w:rFonts w:asciiTheme="majorHAnsi" w:hAnsiTheme="majorHAnsi" w:cs="Arial"/>
          <w:sz w:val="22"/>
          <w:szCs w:val="22"/>
          <w:lang w:val="en-GB"/>
        </w:rPr>
        <w:t xml:space="preserve"> replacing </w:t>
      </w:r>
      <w:r w:rsidR="00E34719" w:rsidRPr="004A5A23">
        <w:rPr>
          <w:rFonts w:asciiTheme="majorHAnsi" w:hAnsiTheme="majorHAnsi" w:cs="Arial"/>
          <w:sz w:val="22"/>
          <w:szCs w:val="22"/>
          <w:lang w:val="en-GB"/>
        </w:rPr>
        <w:t>the single November expiry by two expiries, one in</w:t>
      </w:r>
      <w:r w:rsidR="00642C54" w:rsidRPr="004A5A23">
        <w:rPr>
          <w:rFonts w:asciiTheme="majorHAnsi" w:hAnsiTheme="majorHAnsi" w:cs="Arial"/>
          <w:sz w:val="22"/>
          <w:szCs w:val="22"/>
          <w:lang w:val="en-GB"/>
        </w:rPr>
        <w:t xml:space="preserve"> September and </w:t>
      </w:r>
      <w:r w:rsidR="00E34719" w:rsidRPr="004A5A23">
        <w:rPr>
          <w:rFonts w:asciiTheme="majorHAnsi" w:hAnsiTheme="majorHAnsi" w:cs="Arial"/>
          <w:sz w:val="22"/>
          <w:szCs w:val="22"/>
          <w:lang w:val="en-GB"/>
        </w:rPr>
        <w:t>one in</w:t>
      </w:r>
      <w:r w:rsidR="00642C54" w:rsidRPr="004A5A23">
        <w:rPr>
          <w:rFonts w:asciiTheme="majorHAnsi" w:hAnsiTheme="majorHAnsi" w:cs="Arial"/>
          <w:sz w:val="22"/>
          <w:szCs w:val="22"/>
          <w:lang w:val="en-GB"/>
        </w:rPr>
        <w:t xml:space="preserve"> December contributed to a</w:t>
      </w:r>
      <w:r w:rsidRPr="004A5A23">
        <w:rPr>
          <w:rFonts w:asciiTheme="majorHAnsi" w:hAnsiTheme="majorHAnsi" w:cs="Arial"/>
          <w:sz w:val="22"/>
          <w:szCs w:val="22"/>
          <w:lang w:val="en-GB"/>
        </w:rPr>
        <w:t xml:space="preserve"> </w:t>
      </w:r>
      <w:r w:rsidR="00642C54" w:rsidRPr="004A5A23">
        <w:rPr>
          <w:rFonts w:asciiTheme="majorHAnsi" w:hAnsiTheme="majorHAnsi" w:cs="Arial"/>
          <w:sz w:val="22"/>
          <w:szCs w:val="22"/>
          <w:lang w:val="en-GB"/>
        </w:rPr>
        <w:t xml:space="preserve">frontloading </w:t>
      </w:r>
      <w:r w:rsidRPr="004A5A23">
        <w:rPr>
          <w:rFonts w:asciiTheme="majorHAnsi" w:hAnsiTheme="majorHAnsi" w:cs="Arial"/>
          <w:sz w:val="22"/>
          <w:szCs w:val="22"/>
          <w:lang w:val="en-GB"/>
        </w:rPr>
        <w:t xml:space="preserve">of </w:t>
      </w:r>
      <w:r w:rsidR="00642C54" w:rsidRPr="004A5A23">
        <w:rPr>
          <w:rFonts w:asciiTheme="majorHAnsi" w:hAnsiTheme="majorHAnsi" w:cs="Arial"/>
          <w:sz w:val="22"/>
          <w:szCs w:val="22"/>
          <w:lang w:val="en-GB"/>
        </w:rPr>
        <w:t>volumes on a comparative basis.</w:t>
      </w:r>
    </w:p>
    <w:p w:rsidR="00356708" w:rsidRPr="004A5A23" w:rsidRDefault="00356708" w:rsidP="006B3104">
      <w:pPr>
        <w:pStyle w:val="NormalWeb"/>
        <w:spacing w:before="0" w:after="0"/>
        <w:rPr>
          <w:rFonts w:asciiTheme="majorHAnsi" w:hAnsiTheme="majorHAnsi" w:cs="Arial"/>
          <w:sz w:val="22"/>
          <w:szCs w:val="22"/>
          <w:lang w:val="en-GB"/>
        </w:rPr>
      </w:pPr>
    </w:p>
    <w:p w:rsidR="00641DF9" w:rsidRPr="004A5A23" w:rsidRDefault="00641DF9" w:rsidP="00F76DF5">
      <w:pPr>
        <w:pStyle w:val="NormalWeb"/>
        <w:numPr>
          <w:ilvl w:val="0"/>
          <w:numId w:val="3"/>
        </w:numPr>
        <w:spacing w:before="0" w:after="0" w:line="280" w:lineRule="exact"/>
        <w:rPr>
          <w:rFonts w:asciiTheme="majorHAnsi" w:hAnsiTheme="majorHAnsi" w:cs="Arial"/>
          <w:b/>
          <w:sz w:val="22"/>
          <w:szCs w:val="22"/>
          <w:lang w:val="en-GB"/>
        </w:rPr>
      </w:pPr>
      <w:r w:rsidRPr="004A5A23">
        <w:rPr>
          <w:rFonts w:asciiTheme="majorHAnsi" w:hAnsiTheme="majorHAnsi" w:cs="Arial"/>
          <w:b/>
          <w:sz w:val="22"/>
          <w:szCs w:val="22"/>
          <w:lang w:val="en-GB"/>
        </w:rPr>
        <w:t>Market data &amp; indices</w:t>
      </w:r>
    </w:p>
    <w:p w:rsidR="00E34719" w:rsidRPr="004A5A23" w:rsidRDefault="00641DF9" w:rsidP="00E34719">
      <w:pPr>
        <w:pStyle w:val="NormalWeb"/>
        <w:spacing w:line="280" w:lineRule="exact"/>
        <w:rPr>
          <w:rFonts w:asciiTheme="majorHAnsi" w:hAnsiTheme="majorHAnsi" w:cstheme="majorHAnsi"/>
          <w:sz w:val="22"/>
          <w:szCs w:val="22"/>
          <w:lang w:val="en-GB"/>
        </w:rPr>
      </w:pPr>
      <w:r w:rsidRPr="004A5A23">
        <w:rPr>
          <w:rFonts w:asciiTheme="majorHAnsi" w:hAnsiTheme="majorHAnsi" w:cstheme="majorHAnsi"/>
          <w:sz w:val="22"/>
          <w:szCs w:val="22"/>
          <w:lang w:val="en-GB"/>
        </w:rPr>
        <w:t>Mar</w:t>
      </w:r>
      <w:r w:rsidR="003245A0" w:rsidRPr="004A5A23">
        <w:rPr>
          <w:rFonts w:asciiTheme="majorHAnsi" w:hAnsiTheme="majorHAnsi" w:cstheme="majorHAnsi"/>
          <w:sz w:val="22"/>
          <w:szCs w:val="22"/>
          <w:lang w:val="en-GB"/>
        </w:rPr>
        <w:t xml:space="preserve">ket data </w:t>
      </w:r>
      <w:r w:rsidR="004E4DB5" w:rsidRPr="004A5A23">
        <w:rPr>
          <w:rFonts w:asciiTheme="majorHAnsi" w:hAnsiTheme="majorHAnsi" w:cstheme="majorHAnsi"/>
          <w:sz w:val="22"/>
          <w:szCs w:val="22"/>
          <w:lang w:val="en-GB"/>
        </w:rPr>
        <w:t xml:space="preserve">and </w:t>
      </w:r>
      <w:r w:rsidR="003245A0" w:rsidRPr="004A5A23">
        <w:rPr>
          <w:rFonts w:asciiTheme="majorHAnsi" w:hAnsiTheme="majorHAnsi" w:cstheme="majorHAnsi"/>
          <w:sz w:val="22"/>
          <w:szCs w:val="22"/>
          <w:lang w:val="en-GB"/>
        </w:rPr>
        <w:t xml:space="preserve">indices revenue in </w:t>
      </w:r>
      <w:r w:rsidR="00483028" w:rsidRPr="004A5A23">
        <w:rPr>
          <w:rFonts w:asciiTheme="majorHAnsi" w:hAnsiTheme="majorHAnsi" w:cstheme="majorHAnsi"/>
          <w:sz w:val="22"/>
          <w:szCs w:val="22"/>
          <w:lang w:val="en-GB"/>
        </w:rPr>
        <w:t>Q3</w:t>
      </w:r>
      <w:r w:rsidR="00BB79DD" w:rsidRPr="004A5A23">
        <w:rPr>
          <w:rFonts w:asciiTheme="majorHAnsi" w:hAnsiTheme="majorHAnsi" w:cstheme="majorHAnsi"/>
          <w:sz w:val="22"/>
          <w:szCs w:val="22"/>
          <w:lang w:val="en-GB"/>
        </w:rPr>
        <w:t xml:space="preserve"> 2015</w:t>
      </w:r>
      <w:r w:rsidRPr="004A5A23">
        <w:rPr>
          <w:rFonts w:asciiTheme="majorHAnsi" w:hAnsiTheme="majorHAnsi" w:cstheme="majorHAnsi"/>
          <w:sz w:val="22"/>
          <w:szCs w:val="22"/>
          <w:lang w:val="en-GB"/>
        </w:rPr>
        <w:t xml:space="preserve"> </w:t>
      </w:r>
      <w:r w:rsidR="00A61960" w:rsidRPr="004A5A23">
        <w:rPr>
          <w:rFonts w:asciiTheme="majorHAnsi" w:hAnsiTheme="majorHAnsi" w:cstheme="majorHAnsi"/>
          <w:sz w:val="22"/>
          <w:szCs w:val="22"/>
          <w:lang w:val="en-GB"/>
        </w:rPr>
        <w:t xml:space="preserve">was </w:t>
      </w:r>
      <w:r w:rsidRPr="004A5A23">
        <w:rPr>
          <w:rFonts w:asciiTheme="majorHAnsi" w:hAnsiTheme="majorHAnsi" w:cstheme="majorHAnsi"/>
          <w:sz w:val="22"/>
          <w:szCs w:val="22"/>
          <w:lang w:val="en-GB"/>
        </w:rPr>
        <w:t>up</w:t>
      </w:r>
      <w:r w:rsidR="005223A4" w:rsidRPr="004A5A23">
        <w:rPr>
          <w:rFonts w:asciiTheme="majorHAnsi" w:hAnsiTheme="majorHAnsi" w:cstheme="majorHAnsi"/>
          <w:sz w:val="22"/>
          <w:szCs w:val="22"/>
          <w:lang w:val="en-GB"/>
        </w:rPr>
        <w:t xml:space="preserve"> </w:t>
      </w:r>
      <w:r w:rsidR="00E80C1C">
        <w:rPr>
          <w:rFonts w:asciiTheme="majorHAnsi" w:hAnsiTheme="majorHAnsi" w:cstheme="majorHAnsi"/>
          <w:sz w:val="22"/>
          <w:szCs w:val="22"/>
          <w:lang w:val="en-GB"/>
        </w:rPr>
        <w:t>+</w:t>
      </w:r>
      <w:r w:rsidR="005223A4" w:rsidRPr="004A5A23">
        <w:rPr>
          <w:rFonts w:asciiTheme="majorHAnsi" w:hAnsiTheme="majorHAnsi" w:cstheme="majorHAnsi"/>
          <w:sz w:val="22"/>
          <w:szCs w:val="22"/>
          <w:lang w:val="en-GB"/>
        </w:rPr>
        <w:t>1.2</w:t>
      </w:r>
      <w:r w:rsidRPr="004A5A23">
        <w:rPr>
          <w:rFonts w:asciiTheme="majorHAnsi" w:hAnsiTheme="majorHAnsi" w:cstheme="majorHAnsi"/>
          <w:sz w:val="22"/>
          <w:szCs w:val="22"/>
          <w:lang w:val="en-GB"/>
        </w:rPr>
        <w:t xml:space="preserve">% compared to </w:t>
      </w:r>
      <w:r w:rsidR="003B272B">
        <w:rPr>
          <w:rFonts w:asciiTheme="majorHAnsi" w:hAnsiTheme="majorHAnsi" w:cstheme="majorHAnsi"/>
          <w:sz w:val="22"/>
          <w:szCs w:val="22"/>
          <w:lang w:val="en-GB"/>
        </w:rPr>
        <w:t>Q3</w:t>
      </w:r>
      <w:r w:rsidRPr="004A5A23">
        <w:rPr>
          <w:rFonts w:asciiTheme="majorHAnsi" w:hAnsiTheme="majorHAnsi" w:cstheme="majorHAnsi"/>
          <w:sz w:val="22"/>
          <w:szCs w:val="22"/>
          <w:lang w:val="en-GB"/>
        </w:rPr>
        <w:t xml:space="preserve"> 201</w:t>
      </w:r>
      <w:r w:rsidR="003245A0" w:rsidRPr="004A5A23">
        <w:rPr>
          <w:rFonts w:asciiTheme="majorHAnsi" w:hAnsiTheme="majorHAnsi" w:cstheme="majorHAnsi"/>
          <w:sz w:val="22"/>
          <w:szCs w:val="22"/>
          <w:lang w:val="en-GB"/>
        </w:rPr>
        <w:t>4</w:t>
      </w:r>
      <w:r w:rsidRPr="004A5A23">
        <w:rPr>
          <w:rFonts w:asciiTheme="majorHAnsi" w:hAnsiTheme="majorHAnsi" w:cstheme="majorHAnsi"/>
          <w:sz w:val="22"/>
          <w:szCs w:val="22"/>
          <w:lang w:val="en-GB"/>
        </w:rPr>
        <w:t>, to €</w:t>
      </w:r>
      <w:r w:rsidR="00D97FD2" w:rsidRPr="004A5A23">
        <w:rPr>
          <w:rFonts w:asciiTheme="majorHAnsi" w:hAnsiTheme="majorHAnsi" w:cstheme="majorHAnsi"/>
          <w:sz w:val="22"/>
          <w:szCs w:val="22"/>
          <w:lang w:val="en-GB"/>
        </w:rPr>
        <w:t>24.</w:t>
      </w:r>
      <w:r w:rsidR="005223A4" w:rsidRPr="004A5A23">
        <w:rPr>
          <w:rFonts w:asciiTheme="majorHAnsi" w:hAnsiTheme="majorHAnsi" w:cstheme="majorHAnsi"/>
          <w:sz w:val="22"/>
          <w:szCs w:val="22"/>
          <w:lang w:val="en-GB"/>
        </w:rPr>
        <w:t>4</w:t>
      </w:r>
      <w:r w:rsidRPr="004A5A23">
        <w:rPr>
          <w:rFonts w:asciiTheme="majorHAnsi" w:hAnsiTheme="majorHAnsi" w:cstheme="majorHAnsi"/>
          <w:sz w:val="22"/>
          <w:szCs w:val="22"/>
          <w:lang w:val="en-GB"/>
        </w:rPr>
        <w:t xml:space="preserve"> million (</w:t>
      </w:r>
      <w:r w:rsidR="00483028" w:rsidRPr="004A5A23">
        <w:rPr>
          <w:rFonts w:asciiTheme="majorHAnsi" w:hAnsiTheme="majorHAnsi" w:cstheme="majorHAnsi"/>
          <w:sz w:val="22"/>
          <w:szCs w:val="22"/>
          <w:lang w:val="en-GB"/>
        </w:rPr>
        <w:t>Q3</w:t>
      </w:r>
      <w:r w:rsidR="00BB79DD" w:rsidRPr="004A5A23">
        <w:rPr>
          <w:rFonts w:asciiTheme="majorHAnsi" w:hAnsiTheme="majorHAnsi" w:cstheme="majorHAnsi"/>
          <w:sz w:val="22"/>
          <w:szCs w:val="22"/>
          <w:lang w:val="en-GB"/>
        </w:rPr>
        <w:t xml:space="preserve"> 2014</w:t>
      </w:r>
      <w:r w:rsidRPr="004A5A23">
        <w:rPr>
          <w:rFonts w:asciiTheme="majorHAnsi" w:hAnsiTheme="majorHAnsi" w:cstheme="majorHAnsi"/>
          <w:sz w:val="22"/>
          <w:szCs w:val="22"/>
          <w:lang w:val="en-GB"/>
        </w:rPr>
        <w:t>: €</w:t>
      </w:r>
      <w:r w:rsidR="005223A4" w:rsidRPr="004A5A23">
        <w:rPr>
          <w:rFonts w:asciiTheme="majorHAnsi" w:hAnsiTheme="majorHAnsi" w:cstheme="majorHAnsi"/>
          <w:sz w:val="22"/>
          <w:szCs w:val="22"/>
          <w:lang w:val="en-GB"/>
        </w:rPr>
        <w:t>24.1</w:t>
      </w:r>
      <w:r w:rsidRPr="004A5A23">
        <w:rPr>
          <w:rFonts w:asciiTheme="majorHAnsi" w:hAnsiTheme="majorHAnsi" w:cstheme="majorHAnsi"/>
          <w:sz w:val="22"/>
          <w:szCs w:val="22"/>
          <w:lang w:val="en-GB"/>
        </w:rPr>
        <w:t xml:space="preserve"> million) benefiting from the</w:t>
      </w:r>
      <w:r w:rsidR="00356708" w:rsidRPr="004A5A23">
        <w:rPr>
          <w:rFonts w:asciiTheme="majorHAnsi" w:hAnsiTheme="majorHAnsi" w:cstheme="majorHAnsi"/>
          <w:sz w:val="22"/>
          <w:szCs w:val="22"/>
          <w:lang w:val="en-GB"/>
        </w:rPr>
        <w:t xml:space="preserve"> promising start of </w:t>
      </w:r>
      <w:r w:rsidR="004E4DB5" w:rsidRPr="004A5A23">
        <w:rPr>
          <w:rFonts w:asciiTheme="majorHAnsi" w:hAnsiTheme="majorHAnsi" w:cstheme="majorHAnsi"/>
          <w:sz w:val="22"/>
          <w:szCs w:val="22"/>
          <w:lang w:val="en-GB"/>
        </w:rPr>
        <w:t>our new global index s</w:t>
      </w:r>
      <w:r w:rsidR="00356708" w:rsidRPr="004A5A23">
        <w:rPr>
          <w:rFonts w:asciiTheme="majorHAnsi" w:hAnsiTheme="majorHAnsi" w:cstheme="majorHAnsi"/>
          <w:sz w:val="22"/>
          <w:szCs w:val="22"/>
          <w:lang w:val="en-GB"/>
        </w:rPr>
        <w:t>erver</w:t>
      </w:r>
      <w:r w:rsidR="004E4DB5" w:rsidRPr="004A5A23">
        <w:rPr>
          <w:rFonts w:asciiTheme="majorHAnsi" w:hAnsiTheme="majorHAnsi" w:cstheme="majorHAnsi"/>
          <w:sz w:val="22"/>
          <w:szCs w:val="22"/>
          <w:lang w:val="en-GB"/>
        </w:rPr>
        <w:t xml:space="preserve">, which debuted </w:t>
      </w:r>
      <w:r w:rsidR="00E34719" w:rsidRPr="004A5A23">
        <w:rPr>
          <w:rFonts w:asciiTheme="majorHAnsi" w:hAnsiTheme="majorHAnsi" w:cstheme="majorHAnsi"/>
          <w:sz w:val="22"/>
          <w:szCs w:val="22"/>
          <w:lang w:val="en-GB"/>
        </w:rPr>
        <w:t>at the end of September. Following our launch activities in Paris, London and Amsterdam we reached agreements in Q3</w:t>
      </w:r>
      <w:r w:rsidR="003B272B">
        <w:rPr>
          <w:rFonts w:asciiTheme="majorHAnsi" w:hAnsiTheme="majorHAnsi" w:cstheme="majorHAnsi"/>
          <w:sz w:val="22"/>
          <w:szCs w:val="22"/>
          <w:lang w:val="en-GB"/>
        </w:rPr>
        <w:t xml:space="preserve"> 2015</w:t>
      </w:r>
      <w:r w:rsidR="00E34719" w:rsidRPr="004A5A23">
        <w:rPr>
          <w:rFonts w:asciiTheme="majorHAnsi" w:hAnsiTheme="majorHAnsi" w:cstheme="majorHAnsi"/>
          <w:sz w:val="22"/>
          <w:szCs w:val="22"/>
          <w:lang w:val="en-GB"/>
        </w:rPr>
        <w:t xml:space="preserve"> on three new custom indices -  one of which will lead to a new family of indices</w:t>
      </w:r>
      <w:r w:rsidR="00523811" w:rsidRPr="004A5A23">
        <w:rPr>
          <w:rFonts w:asciiTheme="majorHAnsi" w:hAnsiTheme="majorHAnsi" w:cstheme="majorHAnsi"/>
          <w:sz w:val="22"/>
          <w:szCs w:val="22"/>
          <w:lang w:val="en-GB"/>
        </w:rPr>
        <w:t xml:space="preserve"> in time</w:t>
      </w:r>
      <w:r w:rsidR="00E34719" w:rsidRPr="004A5A23">
        <w:rPr>
          <w:rFonts w:asciiTheme="majorHAnsi" w:hAnsiTheme="majorHAnsi" w:cstheme="majorHAnsi"/>
          <w:sz w:val="22"/>
          <w:szCs w:val="22"/>
          <w:lang w:val="en-GB"/>
        </w:rPr>
        <w:t>. Clients continue to point to our service level, reaction time and time to market as a differentiating factor compared to our competitors.  We also concluded several index licence agreements and a number of calculation agreements.</w:t>
      </w:r>
    </w:p>
    <w:p w:rsidR="00641DF9" w:rsidRPr="004A5A23" w:rsidRDefault="00641DF9" w:rsidP="00F76DF5">
      <w:pPr>
        <w:pStyle w:val="NormalWeb"/>
        <w:numPr>
          <w:ilvl w:val="0"/>
          <w:numId w:val="3"/>
        </w:numPr>
        <w:spacing w:before="0" w:after="0" w:line="280" w:lineRule="exact"/>
        <w:rPr>
          <w:rFonts w:asciiTheme="majorHAnsi" w:hAnsiTheme="majorHAnsi" w:cs="Arial"/>
          <w:b/>
          <w:sz w:val="22"/>
          <w:szCs w:val="22"/>
          <w:lang w:val="en-GB"/>
        </w:rPr>
      </w:pPr>
      <w:r w:rsidRPr="004A5A23">
        <w:rPr>
          <w:rFonts w:asciiTheme="majorHAnsi" w:hAnsiTheme="majorHAnsi" w:cs="Arial"/>
          <w:b/>
          <w:sz w:val="22"/>
          <w:szCs w:val="22"/>
          <w:lang w:val="en-GB"/>
        </w:rPr>
        <w:t>Post-trade</w:t>
      </w:r>
    </w:p>
    <w:p w:rsidR="00641DF9" w:rsidRPr="004A5A23" w:rsidRDefault="00641DF9" w:rsidP="00641DF9">
      <w:pPr>
        <w:pStyle w:val="NormalWeb"/>
        <w:spacing w:before="0" w:after="0" w:line="280" w:lineRule="exact"/>
        <w:rPr>
          <w:rFonts w:asciiTheme="majorHAnsi" w:hAnsiTheme="majorHAnsi" w:cs="Arial"/>
          <w:sz w:val="22"/>
          <w:szCs w:val="22"/>
          <w:lang w:val="en-GB"/>
        </w:rPr>
      </w:pPr>
    </w:p>
    <w:p w:rsidR="00641DF9" w:rsidRPr="004A5A23" w:rsidRDefault="00641DF9" w:rsidP="00641DF9">
      <w:pPr>
        <w:pStyle w:val="NormalWeb"/>
        <w:spacing w:before="0" w:after="0" w:line="280" w:lineRule="exact"/>
        <w:rPr>
          <w:rFonts w:asciiTheme="majorHAnsi" w:hAnsiTheme="majorHAnsi" w:cs="Arial"/>
          <w:b/>
          <w:i/>
          <w:sz w:val="22"/>
          <w:szCs w:val="22"/>
          <w:lang w:val="en-GB"/>
        </w:rPr>
      </w:pPr>
      <w:r w:rsidRPr="004A5A23">
        <w:rPr>
          <w:rFonts w:asciiTheme="majorHAnsi" w:hAnsiTheme="majorHAnsi" w:cs="Arial"/>
          <w:b/>
          <w:i/>
          <w:sz w:val="22"/>
          <w:szCs w:val="22"/>
          <w:lang w:val="en-GB"/>
        </w:rPr>
        <w:t>Clearing</w:t>
      </w:r>
    </w:p>
    <w:p w:rsidR="004D2DC0" w:rsidRPr="004A5A23" w:rsidRDefault="005223A4" w:rsidP="00641DF9">
      <w:pPr>
        <w:pStyle w:val="NormalWeb"/>
        <w:spacing w:before="0" w:after="0" w:line="280" w:lineRule="exact"/>
        <w:rPr>
          <w:rFonts w:asciiTheme="majorHAnsi" w:hAnsiTheme="majorHAnsi" w:cs="Arial"/>
          <w:sz w:val="22"/>
          <w:szCs w:val="22"/>
          <w:lang w:val="en-GB"/>
        </w:rPr>
      </w:pPr>
      <w:r w:rsidRPr="004A5A23">
        <w:rPr>
          <w:rFonts w:asciiTheme="majorHAnsi" w:hAnsiTheme="majorHAnsi" w:cs="Arial"/>
          <w:sz w:val="22"/>
          <w:szCs w:val="22"/>
          <w:lang w:val="en-GB"/>
        </w:rPr>
        <w:t>C</w:t>
      </w:r>
      <w:r w:rsidR="00641DF9" w:rsidRPr="004A5A23">
        <w:rPr>
          <w:rFonts w:asciiTheme="majorHAnsi" w:hAnsiTheme="majorHAnsi" w:cs="Arial"/>
          <w:sz w:val="22"/>
          <w:szCs w:val="22"/>
          <w:lang w:val="en-GB"/>
        </w:rPr>
        <w:t>learing</w:t>
      </w:r>
      <w:r w:rsidR="00D6569E" w:rsidRPr="004A5A23">
        <w:rPr>
          <w:rFonts w:asciiTheme="majorHAnsi" w:hAnsiTheme="majorHAnsi" w:cs="Arial"/>
          <w:sz w:val="22"/>
          <w:szCs w:val="22"/>
          <w:lang w:val="en-GB"/>
        </w:rPr>
        <w:t xml:space="preserve"> revenues </w:t>
      </w:r>
      <w:r w:rsidRPr="004A5A23">
        <w:rPr>
          <w:rFonts w:asciiTheme="majorHAnsi" w:hAnsiTheme="majorHAnsi" w:cs="Arial"/>
          <w:sz w:val="22"/>
          <w:szCs w:val="22"/>
          <w:lang w:val="en-GB"/>
        </w:rPr>
        <w:t xml:space="preserve"> were positively impacted by the strong performance of our commodity franchise and the </w:t>
      </w:r>
      <w:r w:rsidR="005B72CE" w:rsidRPr="004A5A23">
        <w:rPr>
          <w:rFonts w:asciiTheme="majorHAnsi" w:hAnsiTheme="majorHAnsi" w:cs="Arial"/>
          <w:sz w:val="22"/>
          <w:szCs w:val="22"/>
          <w:lang w:val="en-GB"/>
        </w:rPr>
        <w:t>buoyant</w:t>
      </w:r>
      <w:r w:rsidRPr="004A5A23">
        <w:rPr>
          <w:rFonts w:asciiTheme="majorHAnsi" w:hAnsiTheme="majorHAnsi" w:cs="Arial"/>
          <w:sz w:val="22"/>
          <w:szCs w:val="22"/>
          <w:lang w:val="en-GB"/>
        </w:rPr>
        <w:t xml:space="preserve"> financial derivatives volumes. As a result clearing revenues were </w:t>
      </w:r>
      <w:r w:rsidR="00523811" w:rsidRPr="004A5A23">
        <w:rPr>
          <w:rFonts w:asciiTheme="majorHAnsi" w:hAnsiTheme="majorHAnsi" w:cs="Arial"/>
          <w:sz w:val="22"/>
          <w:szCs w:val="22"/>
          <w:lang w:val="en-GB"/>
        </w:rPr>
        <w:t xml:space="preserve">€14.6 million in Q3 2015, </w:t>
      </w:r>
      <w:r w:rsidRPr="004A5A23">
        <w:rPr>
          <w:rFonts w:asciiTheme="majorHAnsi" w:hAnsiTheme="majorHAnsi" w:cs="Arial"/>
          <w:sz w:val="22"/>
          <w:szCs w:val="22"/>
          <w:lang w:val="en-GB"/>
        </w:rPr>
        <w:t xml:space="preserve">up </w:t>
      </w:r>
      <w:r w:rsidR="00E80C1C">
        <w:rPr>
          <w:rFonts w:asciiTheme="majorHAnsi" w:hAnsiTheme="majorHAnsi" w:cs="Arial"/>
          <w:sz w:val="22"/>
          <w:szCs w:val="22"/>
          <w:lang w:val="en-GB"/>
        </w:rPr>
        <w:t>+</w:t>
      </w:r>
      <w:r w:rsidRPr="004A5A23">
        <w:rPr>
          <w:rFonts w:asciiTheme="majorHAnsi" w:hAnsiTheme="majorHAnsi" w:cs="Arial"/>
          <w:sz w:val="22"/>
          <w:szCs w:val="22"/>
          <w:lang w:val="en-GB"/>
        </w:rPr>
        <w:t xml:space="preserve">22.2% compared to </w:t>
      </w:r>
      <w:r w:rsidR="00523811" w:rsidRPr="004A5A23">
        <w:rPr>
          <w:rFonts w:asciiTheme="majorHAnsi" w:hAnsiTheme="majorHAnsi" w:cs="Arial"/>
          <w:sz w:val="22"/>
          <w:szCs w:val="22"/>
          <w:lang w:val="en-GB"/>
        </w:rPr>
        <w:t xml:space="preserve">€11.9 million in </w:t>
      </w:r>
      <w:r w:rsidRPr="004A5A23">
        <w:rPr>
          <w:rFonts w:asciiTheme="majorHAnsi" w:hAnsiTheme="majorHAnsi" w:cs="Arial"/>
          <w:sz w:val="22"/>
          <w:szCs w:val="22"/>
          <w:lang w:val="en-GB"/>
        </w:rPr>
        <w:t>Q3 2014.</w:t>
      </w:r>
    </w:p>
    <w:p w:rsidR="00EA775A" w:rsidRPr="004A5A23" w:rsidRDefault="00EA775A" w:rsidP="00641DF9">
      <w:pPr>
        <w:pStyle w:val="NormalWeb"/>
        <w:spacing w:before="0" w:after="0" w:line="280" w:lineRule="exact"/>
        <w:rPr>
          <w:rFonts w:asciiTheme="majorHAnsi" w:hAnsiTheme="majorHAnsi" w:cs="Arial"/>
          <w:sz w:val="22"/>
          <w:szCs w:val="22"/>
          <w:lang w:val="en-GB"/>
        </w:rPr>
      </w:pPr>
    </w:p>
    <w:p w:rsidR="00E80C1C" w:rsidRDefault="00E80C1C" w:rsidP="003F239C">
      <w:pPr>
        <w:pStyle w:val="NormalWeb"/>
        <w:spacing w:before="0" w:after="0" w:line="280" w:lineRule="exact"/>
        <w:rPr>
          <w:rFonts w:asciiTheme="majorHAnsi" w:hAnsiTheme="majorHAnsi" w:cs="Arial"/>
          <w:b/>
          <w:i/>
          <w:sz w:val="22"/>
          <w:szCs w:val="22"/>
          <w:lang w:val="en-GB"/>
        </w:rPr>
      </w:pPr>
    </w:p>
    <w:p w:rsidR="003F239C" w:rsidRPr="004A5A23" w:rsidRDefault="003F239C" w:rsidP="003F239C">
      <w:pPr>
        <w:pStyle w:val="NormalWeb"/>
        <w:spacing w:before="0" w:after="0" w:line="280" w:lineRule="exact"/>
        <w:rPr>
          <w:rFonts w:asciiTheme="majorHAnsi" w:hAnsiTheme="majorHAnsi" w:cs="Arial"/>
          <w:i/>
          <w:sz w:val="22"/>
          <w:szCs w:val="22"/>
          <w:lang w:val="en-GB"/>
        </w:rPr>
      </w:pPr>
      <w:r w:rsidRPr="004A5A23">
        <w:rPr>
          <w:rFonts w:asciiTheme="majorHAnsi" w:hAnsiTheme="majorHAnsi" w:cs="Arial"/>
          <w:b/>
          <w:i/>
          <w:sz w:val="22"/>
          <w:szCs w:val="22"/>
          <w:lang w:val="en-GB"/>
        </w:rPr>
        <w:lastRenderedPageBreak/>
        <w:t>Settlement &amp; Custody</w:t>
      </w:r>
    </w:p>
    <w:p w:rsidR="00D6569E" w:rsidRPr="004A5A23" w:rsidRDefault="003F239C" w:rsidP="003F239C">
      <w:pPr>
        <w:pStyle w:val="NormalWeb"/>
        <w:spacing w:before="0" w:after="0" w:line="280" w:lineRule="exact"/>
        <w:rPr>
          <w:rFonts w:asciiTheme="majorHAnsi" w:hAnsiTheme="majorHAnsi" w:cs="Arial"/>
          <w:sz w:val="22"/>
          <w:szCs w:val="22"/>
          <w:lang w:val="en-GB"/>
        </w:rPr>
      </w:pPr>
      <w:r w:rsidRPr="004A5A23">
        <w:rPr>
          <w:rFonts w:asciiTheme="majorHAnsi" w:hAnsiTheme="majorHAnsi" w:cs="Arial"/>
          <w:sz w:val="22"/>
          <w:szCs w:val="22"/>
          <w:lang w:val="en-GB"/>
        </w:rPr>
        <w:t xml:space="preserve">Revenues for </w:t>
      </w:r>
      <w:proofErr w:type="spellStart"/>
      <w:r w:rsidRPr="004A5A23">
        <w:rPr>
          <w:rFonts w:asciiTheme="majorHAnsi" w:hAnsiTheme="majorHAnsi" w:cs="Arial"/>
          <w:sz w:val="22"/>
          <w:szCs w:val="22"/>
          <w:lang w:val="en-GB"/>
        </w:rPr>
        <w:t>Interbolsa</w:t>
      </w:r>
      <w:proofErr w:type="spellEnd"/>
      <w:r w:rsidRPr="004A5A23">
        <w:rPr>
          <w:rFonts w:asciiTheme="majorHAnsi" w:hAnsiTheme="majorHAnsi" w:cs="Arial"/>
          <w:sz w:val="22"/>
          <w:szCs w:val="22"/>
          <w:lang w:val="en-GB"/>
        </w:rPr>
        <w:t xml:space="preserve"> in Portugal </w:t>
      </w:r>
      <w:r w:rsidR="006D7D99" w:rsidRPr="004A5A23">
        <w:rPr>
          <w:rFonts w:asciiTheme="majorHAnsi" w:hAnsiTheme="majorHAnsi" w:cs="Arial"/>
          <w:sz w:val="22"/>
          <w:szCs w:val="22"/>
          <w:lang w:val="en-GB"/>
        </w:rPr>
        <w:t xml:space="preserve">in Q3 2015 were €4.8 million, down </w:t>
      </w:r>
      <w:r w:rsidR="00E80C1C">
        <w:rPr>
          <w:rFonts w:asciiTheme="majorHAnsi" w:hAnsiTheme="majorHAnsi" w:cs="Arial"/>
          <w:sz w:val="22"/>
          <w:szCs w:val="22"/>
          <w:lang w:val="en-GB"/>
        </w:rPr>
        <w:t>-</w:t>
      </w:r>
      <w:r w:rsidR="006D7D99" w:rsidRPr="004A5A23">
        <w:rPr>
          <w:rFonts w:asciiTheme="majorHAnsi" w:hAnsiTheme="majorHAnsi" w:cs="Arial"/>
          <w:sz w:val="22"/>
          <w:szCs w:val="22"/>
          <w:lang w:val="en-GB"/>
        </w:rPr>
        <w:t xml:space="preserve">7.6% compared to the </w:t>
      </w:r>
      <w:r w:rsidRPr="004A5A23">
        <w:rPr>
          <w:rFonts w:asciiTheme="majorHAnsi" w:hAnsiTheme="majorHAnsi" w:cs="Arial"/>
          <w:sz w:val="22"/>
          <w:szCs w:val="22"/>
          <w:lang w:val="en-GB"/>
        </w:rPr>
        <w:t>€</w:t>
      </w:r>
      <w:r w:rsidR="006D7D99" w:rsidRPr="004A5A23">
        <w:rPr>
          <w:rFonts w:asciiTheme="majorHAnsi" w:hAnsiTheme="majorHAnsi" w:cs="Arial"/>
          <w:sz w:val="22"/>
          <w:szCs w:val="22"/>
          <w:lang w:val="en-GB"/>
        </w:rPr>
        <w:t>5.2</w:t>
      </w:r>
      <w:r w:rsidRPr="004A5A23">
        <w:rPr>
          <w:rFonts w:asciiTheme="majorHAnsi" w:hAnsiTheme="majorHAnsi" w:cs="Arial"/>
          <w:sz w:val="22"/>
          <w:szCs w:val="22"/>
          <w:lang w:val="en-GB"/>
        </w:rPr>
        <w:t xml:space="preserve"> million in </w:t>
      </w:r>
      <w:r w:rsidR="00483028" w:rsidRPr="004A5A23">
        <w:rPr>
          <w:rFonts w:asciiTheme="majorHAnsi" w:hAnsiTheme="majorHAnsi" w:cs="Arial"/>
          <w:sz w:val="22"/>
          <w:szCs w:val="22"/>
          <w:lang w:val="en-GB"/>
        </w:rPr>
        <w:t>Q3</w:t>
      </w:r>
      <w:r w:rsidR="00BB79DD" w:rsidRPr="004A5A23">
        <w:rPr>
          <w:rFonts w:asciiTheme="majorHAnsi" w:hAnsiTheme="majorHAnsi" w:cs="Arial"/>
          <w:sz w:val="22"/>
          <w:szCs w:val="22"/>
          <w:lang w:val="en-GB"/>
        </w:rPr>
        <w:t xml:space="preserve"> 2014</w:t>
      </w:r>
      <w:r w:rsidR="00091C04" w:rsidRPr="004A5A23">
        <w:rPr>
          <w:rFonts w:asciiTheme="majorHAnsi" w:hAnsiTheme="majorHAnsi" w:cs="Arial"/>
          <w:sz w:val="22"/>
          <w:szCs w:val="22"/>
          <w:lang w:val="en-GB"/>
        </w:rPr>
        <w:t xml:space="preserve"> due to </w:t>
      </w:r>
      <w:r w:rsidR="0051350B" w:rsidRPr="004A5A23">
        <w:rPr>
          <w:rFonts w:asciiTheme="majorHAnsi" w:hAnsiTheme="majorHAnsi" w:cs="Arial"/>
          <w:sz w:val="22"/>
          <w:szCs w:val="22"/>
          <w:lang w:val="en-GB"/>
        </w:rPr>
        <w:t>the</w:t>
      </w:r>
      <w:r w:rsidR="00091C04" w:rsidRPr="004A5A23">
        <w:rPr>
          <w:rFonts w:asciiTheme="majorHAnsi" w:hAnsiTheme="majorHAnsi" w:cs="Arial"/>
          <w:sz w:val="22"/>
          <w:szCs w:val="22"/>
          <w:lang w:val="en-GB"/>
        </w:rPr>
        <w:t xml:space="preserve"> decrease in the </w:t>
      </w:r>
      <w:r w:rsidR="006D7D99" w:rsidRPr="004A5A23">
        <w:rPr>
          <w:rFonts w:asciiTheme="majorHAnsi" w:hAnsiTheme="majorHAnsi" w:cs="Arial"/>
          <w:sz w:val="22"/>
          <w:szCs w:val="22"/>
          <w:lang w:val="en-GB"/>
        </w:rPr>
        <w:t xml:space="preserve">private and public debt assets under custody in Portugal. </w:t>
      </w:r>
    </w:p>
    <w:p w:rsidR="006D7D99" w:rsidRPr="004A5A23" w:rsidRDefault="006D7D99" w:rsidP="003F239C">
      <w:pPr>
        <w:pStyle w:val="NormalWeb"/>
        <w:spacing w:before="0" w:after="0" w:line="280" w:lineRule="exact"/>
        <w:rPr>
          <w:rFonts w:asciiTheme="majorHAnsi" w:hAnsiTheme="majorHAnsi" w:cs="Arial"/>
          <w:color w:val="FF0000"/>
          <w:sz w:val="22"/>
          <w:szCs w:val="22"/>
          <w:lang w:val="en-GB"/>
        </w:rPr>
      </w:pPr>
    </w:p>
    <w:p w:rsidR="003F239C" w:rsidRPr="004A5A23" w:rsidRDefault="003F239C" w:rsidP="00EF1578">
      <w:pPr>
        <w:pStyle w:val="NormalWeb"/>
        <w:numPr>
          <w:ilvl w:val="0"/>
          <w:numId w:val="3"/>
        </w:numPr>
        <w:spacing w:before="0" w:after="0" w:line="280" w:lineRule="exact"/>
        <w:rPr>
          <w:rFonts w:asciiTheme="majorHAnsi" w:hAnsiTheme="majorHAnsi" w:cs="Arial"/>
          <w:b/>
          <w:sz w:val="22"/>
          <w:szCs w:val="22"/>
          <w:lang w:val="en-GB"/>
        </w:rPr>
      </w:pPr>
      <w:r w:rsidRPr="004A5A23">
        <w:rPr>
          <w:rFonts w:asciiTheme="majorHAnsi" w:hAnsiTheme="majorHAnsi" w:cs="Arial"/>
          <w:b/>
          <w:sz w:val="22"/>
          <w:szCs w:val="22"/>
          <w:lang w:val="en-GB"/>
        </w:rPr>
        <w:t>Market solutions &amp; other</w:t>
      </w:r>
    </w:p>
    <w:p w:rsidR="00B435EF" w:rsidRPr="004A5A23" w:rsidRDefault="00B435EF" w:rsidP="00062044">
      <w:pPr>
        <w:pStyle w:val="NormalWeb"/>
        <w:spacing w:before="0" w:after="0" w:line="280" w:lineRule="exact"/>
        <w:ind w:left="720"/>
        <w:rPr>
          <w:rFonts w:asciiTheme="majorHAnsi" w:hAnsiTheme="majorHAnsi" w:cs="Arial"/>
          <w:b/>
          <w:sz w:val="22"/>
          <w:szCs w:val="22"/>
          <w:lang w:val="en-GB"/>
        </w:rPr>
      </w:pPr>
    </w:p>
    <w:p w:rsidR="00190CB9" w:rsidRPr="004A5A23" w:rsidRDefault="003F239C" w:rsidP="000A0ED1">
      <w:pPr>
        <w:pStyle w:val="NormalWeb"/>
        <w:spacing w:before="0" w:after="0" w:line="280" w:lineRule="exact"/>
        <w:rPr>
          <w:rFonts w:asciiTheme="majorHAnsi" w:hAnsiTheme="majorHAnsi" w:cs="Arial"/>
          <w:sz w:val="22"/>
          <w:szCs w:val="22"/>
          <w:lang w:val="en-GB"/>
        </w:rPr>
      </w:pPr>
      <w:r w:rsidRPr="004A5A23">
        <w:rPr>
          <w:rFonts w:asciiTheme="majorHAnsi" w:hAnsiTheme="majorHAnsi" w:cs="Arial"/>
          <w:sz w:val="22"/>
          <w:szCs w:val="22"/>
          <w:lang w:val="en-GB"/>
        </w:rPr>
        <w:t xml:space="preserve">Revenues from market solutions </w:t>
      </w:r>
      <w:r w:rsidR="007400F4" w:rsidRPr="004A5A23">
        <w:rPr>
          <w:rFonts w:asciiTheme="majorHAnsi" w:hAnsiTheme="majorHAnsi" w:cs="Arial"/>
          <w:sz w:val="22"/>
          <w:szCs w:val="22"/>
          <w:lang w:val="en-GB"/>
        </w:rPr>
        <w:t>de</w:t>
      </w:r>
      <w:r w:rsidR="00E00BAA" w:rsidRPr="004A5A23">
        <w:rPr>
          <w:rFonts w:asciiTheme="majorHAnsi" w:hAnsiTheme="majorHAnsi" w:cs="Arial"/>
          <w:sz w:val="22"/>
          <w:szCs w:val="22"/>
          <w:lang w:val="en-GB"/>
        </w:rPr>
        <w:t>creased</w:t>
      </w:r>
      <w:r w:rsidRPr="004A5A23">
        <w:rPr>
          <w:rFonts w:asciiTheme="majorHAnsi" w:hAnsiTheme="majorHAnsi" w:cs="Arial"/>
          <w:sz w:val="22"/>
          <w:szCs w:val="22"/>
          <w:lang w:val="en-GB"/>
        </w:rPr>
        <w:t xml:space="preserve"> </w:t>
      </w:r>
      <w:r w:rsidR="00091C04" w:rsidRPr="004A5A23">
        <w:rPr>
          <w:rFonts w:asciiTheme="majorHAnsi" w:hAnsiTheme="majorHAnsi" w:cs="Arial"/>
          <w:sz w:val="22"/>
          <w:szCs w:val="22"/>
          <w:lang w:val="en-GB"/>
        </w:rPr>
        <w:t xml:space="preserve">by </w:t>
      </w:r>
      <w:r w:rsidR="008A2B0C" w:rsidRPr="004A5A23">
        <w:rPr>
          <w:rFonts w:asciiTheme="majorHAnsi" w:hAnsiTheme="majorHAnsi" w:cs="Arial"/>
          <w:sz w:val="22"/>
          <w:szCs w:val="22"/>
          <w:lang w:val="en-GB"/>
        </w:rPr>
        <w:t>-</w:t>
      </w:r>
      <w:r w:rsidR="000A0ED1" w:rsidRPr="004A5A23">
        <w:rPr>
          <w:rFonts w:asciiTheme="majorHAnsi" w:hAnsiTheme="majorHAnsi" w:cs="Arial"/>
          <w:sz w:val="22"/>
          <w:szCs w:val="22"/>
          <w:lang w:val="en-GB"/>
        </w:rPr>
        <w:t>5.9</w:t>
      </w:r>
      <w:r w:rsidR="00091C04" w:rsidRPr="004A5A23">
        <w:rPr>
          <w:rFonts w:asciiTheme="majorHAnsi" w:hAnsiTheme="majorHAnsi" w:cs="Arial"/>
          <w:sz w:val="22"/>
          <w:szCs w:val="22"/>
          <w:lang w:val="en-GB"/>
        </w:rPr>
        <w:t xml:space="preserve">% </w:t>
      </w:r>
      <w:r w:rsidRPr="004A5A23">
        <w:rPr>
          <w:rFonts w:asciiTheme="majorHAnsi" w:hAnsiTheme="majorHAnsi" w:cs="Arial"/>
          <w:sz w:val="22"/>
          <w:szCs w:val="22"/>
          <w:lang w:val="en-GB"/>
        </w:rPr>
        <w:t xml:space="preserve">in </w:t>
      </w:r>
      <w:r w:rsidR="00483028" w:rsidRPr="004A5A23">
        <w:rPr>
          <w:rFonts w:asciiTheme="majorHAnsi" w:hAnsiTheme="majorHAnsi" w:cs="Arial"/>
          <w:sz w:val="22"/>
          <w:szCs w:val="22"/>
          <w:lang w:val="en-GB"/>
        </w:rPr>
        <w:t>Q3</w:t>
      </w:r>
      <w:r w:rsidR="00BB79DD" w:rsidRPr="004A5A23">
        <w:rPr>
          <w:rFonts w:asciiTheme="majorHAnsi" w:hAnsiTheme="majorHAnsi" w:cs="Arial"/>
          <w:sz w:val="22"/>
          <w:szCs w:val="22"/>
          <w:lang w:val="en-GB"/>
        </w:rPr>
        <w:t xml:space="preserve"> 2015</w:t>
      </w:r>
      <w:r w:rsidRPr="004A5A23">
        <w:rPr>
          <w:rFonts w:asciiTheme="majorHAnsi" w:hAnsiTheme="majorHAnsi" w:cs="Arial"/>
          <w:sz w:val="22"/>
          <w:szCs w:val="22"/>
          <w:lang w:val="en-GB"/>
        </w:rPr>
        <w:t xml:space="preserve"> compared to </w:t>
      </w:r>
      <w:r w:rsidR="003B272B">
        <w:rPr>
          <w:rFonts w:asciiTheme="majorHAnsi" w:hAnsiTheme="majorHAnsi" w:cs="Arial"/>
          <w:sz w:val="22"/>
          <w:szCs w:val="22"/>
          <w:lang w:val="en-GB"/>
        </w:rPr>
        <w:t>Q3</w:t>
      </w:r>
      <w:r w:rsidRPr="004A5A23">
        <w:rPr>
          <w:rFonts w:asciiTheme="majorHAnsi" w:hAnsiTheme="majorHAnsi" w:cs="Arial"/>
          <w:sz w:val="22"/>
          <w:szCs w:val="22"/>
          <w:lang w:val="en-GB"/>
        </w:rPr>
        <w:t xml:space="preserve"> 201</w:t>
      </w:r>
      <w:r w:rsidR="00E00BAA" w:rsidRPr="004A5A23">
        <w:rPr>
          <w:rFonts w:asciiTheme="majorHAnsi" w:hAnsiTheme="majorHAnsi" w:cs="Arial"/>
          <w:sz w:val="22"/>
          <w:szCs w:val="22"/>
          <w:lang w:val="en-GB"/>
        </w:rPr>
        <w:t>4</w:t>
      </w:r>
      <w:r w:rsidRPr="004A5A23">
        <w:rPr>
          <w:rFonts w:asciiTheme="majorHAnsi" w:hAnsiTheme="majorHAnsi" w:cs="Arial"/>
          <w:sz w:val="22"/>
          <w:szCs w:val="22"/>
          <w:lang w:val="en-GB"/>
        </w:rPr>
        <w:t xml:space="preserve"> (from €</w:t>
      </w:r>
      <w:r w:rsidR="000A0ED1" w:rsidRPr="004A5A23">
        <w:rPr>
          <w:rFonts w:asciiTheme="majorHAnsi" w:hAnsiTheme="majorHAnsi" w:cs="Arial"/>
          <w:sz w:val="22"/>
          <w:szCs w:val="22"/>
          <w:lang w:val="en-GB"/>
        </w:rPr>
        <w:t>8.4</w:t>
      </w:r>
      <w:r w:rsidR="002A5C86" w:rsidRPr="004A5A23">
        <w:rPr>
          <w:rFonts w:asciiTheme="majorHAnsi" w:hAnsiTheme="majorHAnsi" w:cs="Arial"/>
          <w:sz w:val="22"/>
          <w:szCs w:val="22"/>
          <w:lang w:val="en-GB"/>
        </w:rPr>
        <w:t xml:space="preserve"> million to €</w:t>
      </w:r>
      <w:r w:rsidR="000A0ED1" w:rsidRPr="004A5A23">
        <w:rPr>
          <w:rFonts w:asciiTheme="majorHAnsi" w:hAnsiTheme="majorHAnsi" w:cs="Arial"/>
          <w:sz w:val="22"/>
          <w:szCs w:val="22"/>
          <w:lang w:val="en-GB"/>
        </w:rPr>
        <w:t>7.9</w:t>
      </w:r>
      <w:r w:rsidR="002A5C86" w:rsidRPr="004A5A23">
        <w:rPr>
          <w:rFonts w:asciiTheme="majorHAnsi" w:hAnsiTheme="majorHAnsi" w:cs="Arial"/>
          <w:sz w:val="22"/>
          <w:szCs w:val="22"/>
          <w:lang w:val="en-GB"/>
        </w:rPr>
        <w:t xml:space="preserve"> million</w:t>
      </w:r>
      <w:r w:rsidR="0051350B" w:rsidRPr="004A5A23">
        <w:rPr>
          <w:rFonts w:asciiTheme="majorHAnsi" w:hAnsiTheme="majorHAnsi" w:cs="Arial"/>
          <w:sz w:val="22"/>
          <w:szCs w:val="22"/>
          <w:lang w:val="en-GB"/>
        </w:rPr>
        <w:t>), primar</w:t>
      </w:r>
      <w:r w:rsidR="004A5A23">
        <w:rPr>
          <w:rFonts w:asciiTheme="majorHAnsi" w:hAnsiTheme="majorHAnsi" w:cs="Arial"/>
          <w:sz w:val="22"/>
          <w:szCs w:val="22"/>
          <w:lang w:val="en-GB"/>
        </w:rPr>
        <w:t>i</w:t>
      </w:r>
      <w:r w:rsidR="0051350B" w:rsidRPr="004A5A23">
        <w:rPr>
          <w:rFonts w:asciiTheme="majorHAnsi" w:hAnsiTheme="majorHAnsi" w:cs="Arial"/>
          <w:sz w:val="22"/>
          <w:szCs w:val="22"/>
          <w:lang w:val="en-GB"/>
        </w:rPr>
        <w:t xml:space="preserve">ly driven by </w:t>
      </w:r>
      <w:r w:rsidR="00DE10BD" w:rsidRPr="004A5A23">
        <w:rPr>
          <w:rFonts w:asciiTheme="majorHAnsi" w:hAnsiTheme="majorHAnsi" w:cs="Arial"/>
          <w:sz w:val="22"/>
          <w:szCs w:val="22"/>
          <w:lang w:val="en-GB"/>
        </w:rPr>
        <w:t xml:space="preserve">reduced </w:t>
      </w:r>
      <w:r w:rsidR="00523811" w:rsidRPr="004A5A23">
        <w:rPr>
          <w:rFonts w:asciiTheme="majorHAnsi" w:hAnsiTheme="majorHAnsi" w:cs="Arial"/>
          <w:sz w:val="22"/>
          <w:szCs w:val="22"/>
          <w:lang w:val="en-GB"/>
        </w:rPr>
        <w:t xml:space="preserve">solution </w:t>
      </w:r>
      <w:r w:rsidR="00DE10BD" w:rsidRPr="004A5A23">
        <w:rPr>
          <w:rFonts w:asciiTheme="majorHAnsi" w:hAnsiTheme="majorHAnsi" w:cs="Arial"/>
          <w:sz w:val="22"/>
          <w:szCs w:val="22"/>
          <w:lang w:val="en-GB"/>
        </w:rPr>
        <w:t>revenue in Q3 2015, reflecting our intention to consolidate clients onto the new platform and reduce legacy project</w:t>
      </w:r>
      <w:r w:rsidR="00523811" w:rsidRPr="004A5A23">
        <w:rPr>
          <w:rFonts w:asciiTheme="majorHAnsi" w:hAnsiTheme="majorHAnsi" w:cs="Arial"/>
          <w:sz w:val="22"/>
          <w:szCs w:val="22"/>
          <w:lang w:val="en-GB"/>
        </w:rPr>
        <w:t>s</w:t>
      </w:r>
      <w:r w:rsidR="00091C04" w:rsidRPr="004A5A23">
        <w:rPr>
          <w:rFonts w:asciiTheme="majorHAnsi" w:hAnsiTheme="majorHAnsi" w:cs="Arial"/>
          <w:sz w:val="22"/>
          <w:szCs w:val="22"/>
          <w:lang w:val="en-GB"/>
        </w:rPr>
        <w:t xml:space="preserve">. </w:t>
      </w:r>
      <w:r w:rsidR="00321512" w:rsidRPr="004A5A23">
        <w:rPr>
          <w:rFonts w:asciiTheme="majorHAnsi" w:hAnsiTheme="majorHAnsi" w:cs="Arial"/>
          <w:sz w:val="22"/>
          <w:szCs w:val="22"/>
          <w:lang w:val="en-GB"/>
        </w:rPr>
        <w:t xml:space="preserve">Market Solutions revenue will continue to be constrained while we complete </w:t>
      </w:r>
      <w:r w:rsidR="00117C76">
        <w:rPr>
          <w:rFonts w:asciiTheme="majorHAnsi" w:hAnsiTheme="majorHAnsi" w:cs="Arial"/>
          <w:sz w:val="22"/>
          <w:szCs w:val="22"/>
          <w:lang w:val="en-GB"/>
        </w:rPr>
        <w:t>our refreshed</w:t>
      </w:r>
      <w:r w:rsidR="007400F4" w:rsidRPr="004A5A23">
        <w:rPr>
          <w:rFonts w:asciiTheme="majorHAnsi" w:hAnsiTheme="majorHAnsi" w:cs="Arial"/>
          <w:sz w:val="22"/>
          <w:szCs w:val="22"/>
          <w:lang w:val="en-GB"/>
        </w:rPr>
        <w:t xml:space="preserve"> core trading infrastructure</w:t>
      </w:r>
      <w:r w:rsidR="00117C76">
        <w:rPr>
          <w:rFonts w:asciiTheme="majorHAnsi" w:hAnsiTheme="majorHAnsi" w:cs="Arial"/>
          <w:sz w:val="22"/>
          <w:szCs w:val="22"/>
          <w:lang w:val="en-GB"/>
        </w:rPr>
        <w:t xml:space="preserve"> </w:t>
      </w:r>
      <w:r w:rsidR="007400F4" w:rsidRPr="004A5A23">
        <w:rPr>
          <w:rFonts w:asciiTheme="majorHAnsi" w:hAnsiTheme="majorHAnsi" w:cs="Arial"/>
          <w:sz w:val="22"/>
          <w:szCs w:val="22"/>
          <w:lang w:val="en-GB"/>
        </w:rPr>
        <w:t xml:space="preserve"> </w:t>
      </w:r>
      <w:r w:rsidR="00321512" w:rsidRPr="004A5A23">
        <w:rPr>
          <w:rFonts w:asciiTheme="majorHAnsi" w:hAnsiTheme="majorHAnsi" w:cs="Arial"/>
          <w:sz w:val="22"/>
          <w:szCs w:val="22"/>
          <w:lang w:val="en-GB"/>
        </w:rPr>
        <w:t>and begin to migrate clients  to the new platform in 2017</w:t>
      </w:r>
      <w:r w:rsidR="00DE10BD" w:rsidRPr="004A5A23">
        <w:rPr>
          <w:rFonts w:asciiTheme="majorHAnsi" w:hAnsiTheme="majorHAnsi" w:cs="Arial"/>
          <w:sz w:val="22"/>
          <w:szCs w:val="22"/>
          <w:lang w:val="en-GB"/>
        </w:rPr>
        <w:t xml:space="preserve">. </w:t>
      </w:r>
    </w:p>
    <w:p w:rsidR="00F00C72" w:rsidRPr="004A5A23" w:rsidRDefault="00F00C72" w:rsidP="000A0ED1">
      <w:pPr>
        <w:pStyle w:val="NormalWeb"/>
        <w:spacing w:before="0" w:after="0" w:line="280" w:lineRule="exact"/>
        <w:rPr>
          <w:rFonts w:asciiTheme="majorHAnsi" w:hAnsiTheme="majorHAnsi" w:cs="Arial"/>
          <w:sz w:val="22"/>
          <w:szCs w:val="22"/>
          <w:lang w:val="en-GB"/>
        </w:rPr>
      </w:pPr>
    </w:p>
    <w:p w:rsidR="00F00C72" w:rsidRPr="004A5A23" w:rsidRDefault="00F00C72" w:rsidP="000A0ED1">
      <w:pPr>
        <w:pStyle w:val="NormalWeb"/>
        <w:spacing w:before="0" w:after="0" w:line="280" w:lineRule="exact"/>
        <w:rPr>
          <w:rFonts w:asciiTheme="majorHAnsi" w:hAnsiTheme="majorHAnsi" w:cs="Arial"/>
          <w:sz w:val="22"/>
          <w:szCs w:val="22"/>
          <w:lang w:val="en-GB"/>
        </w:rPr>
      </w:pPr>
    </w:p>
    <w:p w:rsidR="008A2B0C" w:rsidRPr="004A5A23" w:rsidRDefault="008A2B0C" w:rsidP="00313755">
      <w:pPr>
        <w:pStyle w:val="NormalWeb"/>
        <w:spacing w:before="0" w:after="0" w:line="280" w:lineRule="exact"/>
        <w:rPr>
          <w:rFonts w:asciiTheme="majorHAnsi" w:hAnsiTheme="majorHAnsi" w:cs="Arial"/>
          <w:b/>
          <w:sz w:val="28"/>
          <w:szCs w:val="22"/>
          <w:lang w:val="en-GB"/>
        </w:rPr>
      </w:pPr>
    </w:p>
    <w:p w:rsidR="00C53FC8" w:rsidRPr="004A5A23" w:rsidRDefault="00C53FC8">
      <w:pPr>
        <w:suppressAutoHyphens w:val="0"/>
        <w:rPr>
          <w:rFonts w:asciiTheme="majorHAnsi" w:hAnsiTheme="majorHAnsi" w:cs="Arial"/>
          <w:b/>
          <w:sz w:val="28"/>
          <w:szCs w:val="22"/>
          <w:lang w:val="en-GB"/>
        </w:rPr>
      </w:pPr>
      <w:r w:rsidRPr="004A5A23">
        <w:rPr>
          <w:rFonts w:asciiTheme="majorHAnsi" w:hAnsiTheme="majorHAnsi" w:cs="Arial"/>
          <w:b/>
          <w:sz w:val="28"/>
          <w:szCs w:val="22"/>
          <w:lang w:val="en-GB"/>
        </w:rPr>
        <w:br w:type="page"/>
      </w:r>
    </w:p>
    <w:p w:rsidR="00313755" w:rsidRPr="004A5A23" w:rsidRDefault="00313755" w:rsidP="00313755">
      <w:pPr>
        <w:pStyle w:val="NormalWeb"/>
        <w:spacing w:before="0" w:after="0" w:line="280" w:lineRule="exact"/>
        <w:rPr>
          <w:rFonts w:asciiTheme="majorHAnsi" w:hAnsiTheme="majorHAnsi" w:cs="Arial"/>
          <w:b/>
          <w:sz w:val="28"/>
          <w:szCs w:val="22"/>
          <w:lang w:val="en-GB"/>
        </w:rPr>
      </w:pPr>
      <w:r w:rsidRPr="004A5A23">
        <w:rPr>
          <w:rFonts w:asciiTheme="majorHAnsi" w:hAnsiTheme="majorHAnsi" w:cs="Arial"/>
          <w:b/>
          <w:sz w:val="28"/>
          <w:szCs w:val="22"/>
          <w:lang w:val="en-GB"/>
        </w:rPr>
        <w:lastRenderedPageBreak/>
        <w:t>Corporate Highlights</w:t>
      </w:r>
      <w:r w:rsidR="00152A18" w:rsidRPr="004A5A23">
        <w:rPr>
          <w:rFonts w:asciiTheme="majorHAnsi" w:hAnsiTheme="majorHAnsi" w:cs="Arial"/>
          <w:b/>
          <w:sz w:val="28"/>
          <w:szCs w:val="22"/>
          <w:lang w:val="en-GB"/>
        </w:rPr>
        <w:t xml:space="preserve"> </w:t>
      </w:r>
    </w:p>
    <w:p w:rsidR="000575C9" w:rsidRDefault="000575C9" w:rsidP="00B02560">
      <w:pPr>
        <w:pStyle w:val="NormalWeb"/>
        <w:spacing w:before="0" w:after="0" w:line="280" w:lineRule="exact"/>
        <w:rPr>
          <w:rFonts w:asciiTheme="majorHAnsi" w:hAnsiTheme="majorHAnsi" w:cs="Arial"/>
          <w:sz w:val="22"/>
          <w:szCs w:val="22"/>
          <w:lang w:val="en-GB"/>
        </w:rPr>
      </w:pPr>
    </w:p>
    <w:p w:rsidR="00A24F5B" w:rsidRPr="004A5A23" w:rsidRDefault="00A24F5B" w:rsidP="00B02560">
      <w:pPr>
        <w:pStyle w:val="NormalWeb"/>
        <w:spacing w:before="0" w:after="0" w:line="280" w:lineRule="exact"/>
        <w:rPr>
          <w:rFonts w:asciiTheme="majorHAnsi" w:hAnsiTheme="majorHAnsi" w:cs="Arial"/>
          <w:sz w:val="22"/>
          <w:szCs w:val="22"/>
          <w:lang w:val="en-GB"/>
        </w:rPr>
      </w:pPr>
    </w:p>
    <w:p w:rsidR="0096097E" w:rsidRPr="004A5A23" w:rsidRDefault="00593BAD" w:rsidP="0096097E">
      <w:pPr>
        <w:pStyle w:val="NormalWeb"/>
        <w:numPr>
          <w:ilvl w:val="0"/>
          <w:numId w:val="5"/>
        </w:numPr>
        <w:spacing w:before="0" w:after="0" w:line="280" w:lineRule="exact"/>
        <w:jc w:val="both"/>
        <w:rPr>
          <w:rFonts w:asciiTheme="majorHAnsi" w:hAnsiTheme="majorHAnsi" w:cs="Arial"/>
          <w:sz w:val="22"/>
          <w:szCs w:val="22"/>
          <w:lang w:val="en-GB"/>
        </w:rPr>
      </w:pPr>
      <w:r w:rsidRPr="004A5A23">
        <w:rPr>
          <w:rFonts w:asciiTheme="majorHAnsi" w:hAnsiTheme="majorHAnsi" w:cs="Arial"/>
          <w:sz w:val="22"/>
          <w:szCs w:val="22"/>
          <w:lang w:val="en-GB"/>
        </w:rPr>
        <w:t>Governance</w:t>
      </w:r>
    </w:p>
    <w:p w:rsidR="00523811" w:rsidRPr="004A5A23" w:rsidRDefault="00523811" w:rsidP="00593BAD">
      <w:pPr>
        <w:pStyle w:val="NormalWeb"/>
        <w:spacing w:before="0" w:after="0" w:line="280" w:lineRule="exact"/>
        <w:rPr>
          <w:rFonts w:asciiTheme="majorHAnsi" w:hAnsiTheme="majorHAnsi" w:cs="Arial"/>
          <w:sz w:val="22"/>
          <w:szCs w:val="22"/>
          <w:lang w:val="en-GB"/>
        </w:rPr>
      </w:pPr>
    </w:p>
    <w:p w:rsidR="00593BAD" w:rsidRPr="004A5A23" w:rsidRDefault="00593BAD" w:rsidP="00593BAD">
      <w:pPr>
        <w:pStyle w:val="NormalWeb"/>
        <w:spacing w:before="0" w:after="0" w:line="280" w:lineRule="exact"/>
        <w:rPr>
          <w:rFonts w:asciiTheme="majorHAnsi" w:hAnsiTheme="majorHAnsi" w:cs="Arial"/>
          <w:sz w:val="22"/>
          <w:szCs w:val="22"/>
          <w:lang w:val="en-GB"/>
        </w:rPr>
      </w:pPr>
      <w:r w:rsidRPr="004A5A23">
        <w:rPr>
          <w:rFonts w:asciiTheme="majorHAnsi" w:hAnsiTheme="majorHAnsi" w:cs="Arial"/>
          <w:sz w:val="22"/>
          <w:szCs w:val="22"/>
          <w:lang w:val="en-GB"/>
        </w:rPr>
        <w:t xml:space="preserve">The selection process to appoint a new CEO </w:t>
      </w:r>
      <w:r w:rsidR="00523811" w:rsidRPr="004A5A23">
        <w:rPr>
          <w:rFonts w:asciiTheme="majorHAnsi" w:hAnsiTheme="majorHAnsi" w:cs="Arial"/>
          <w:sz w:val="22"/>
          <w:szCs w:val="22"/>
          <w:lang w:val="en-GB"/>
        </w:rPr>
        <w:t>concluded, with</w:t>
      </w:r>
      <w:r w:rsidRPr="004A5A23">
        <w:rPr>
          <w:rFonts w:asciiTheme="majorHAnsi" w:hAnsiTheme="majorHAnsi" w:cs="Arial"/>
          <w:sz w:val="22"/>
          <w:szCs w:val="22"/>
          <w:lang w:val="en-GB"/>
        </w:rPr>
        <w:t xml:space="preserve"> the </w:t>
      </w:r>
      <w:r w:rsidR="00523811" w:rsidRPr="004A5A23">
        <w:rPr>
          <w:rFonts w:asciiTheme="majorHAnsi" w:hAnsiTheme="majorHAnsi" w:cs="Arial"/>
          <w:sz w:val="22"/>
          <w:szCs w:val="22"/>
          <w:lang w:val="en-GB"/>
        </w:rPr>
        <w:t xml:space="preserve">nomination </w:t>
      </w:r>
      <w:r w:rsidRPr="004A5A23">
        <w:rPr>
          <w:rFonts w:asciiTheme="majorHAnsi" w:hAnsiTheme="majorHAnsi" w:cs="Arial"/>
          <w:sz w:val="22"/>
          <w:szCs w:val="22"/>
          <w:lang w:val="en-GB"/>
        </w:rPr>
        <w:t xml:space="preserve">of </w:t>
      </w:r>
      <w:proofErr w:type="spellStart"/>
      <w:r w:rsidRPr="004A5A23">
        <w:rPr>
          <w:rFonts w:asciiTheme="majorHAnsi" w:hAnsiTheme="majorHAnsi" w:cs="Arial"/>
          <w:sz w:val="22"/>
          <w:szCs w:val="22"/>
          <w:lang w:val="en-GB"/>
        </w:rPr>
        <w:t>Stéphane</w:t>
      </w:r>
      <w:proofErr w:type="spellEnd"/>
      <w:r w:rsidRPr="004A5A23">
        <w:rPr>
          <w:rFonts w:asciiTheme="majorHAnsi" w:hAnsiTheme="majorHAnsi" w:cs="Arial"/>
          <w:sz w:val="22"/>
          <w:szCs w:val="22"/>
          <w:lang w:val="en-GB"/>
        </w:rPr>
        <w:t xml:space="preserve"> </w:t>
      </w:r>
      <w:proofErr w:type="spellStart"/>
      <w:r w:rsidRPr="004A5A23">
        <w:rPr>
          <w:rFonts w:asciiTheme="majorHAnsi" w:hAnsiTheme="majorHAnsi" w:cs="Arial"/>
          <w:sz w:val="22"/>
          <w:szCs w:val="22"/>
          <w:lang w:val="en-GB"/>
        </w:rPr>
        <w:t>Boujnah</w:t>
      </w:r>
      <w:proofErr w:type="spellEnd"/>
      <w:r w:rsidRPr="004A5A23">
        <w:rPr>
          <w:rFonts w:asciiTheme="majorHAnsi" w:hAnsiTheme="majorHAnsi" w:cs="Arial"/>
          <w:sz w:val="22"/>
          <w:szCs w:val="22"/>
          <w:lang w:val="en-GB"/>
        </w:rPr>
        <w:t xml:space="preserve"> announced on 10 September 2015. </w:t>
      </w:r>
      <w:proofErr w:type="spellStart"/>
      <w:r w:rsidR="004A5A23">
        <w:rPr>
          <w:rFonts w:asciiTheme="majorHAnsi" w:hAnsiTheme="majorHAnsi" w:cs="Arial"/>
          <w:sz w:val="22"/>
          <w:szCs w:val="22"/>
          <w:lang w:val="en-GB"/>
        </w:rPr>
        <w:t>Sté</w:t>
      </w:r>
      <w:r w:rsidR="00523811" w:rsidRPr="004A5A23">
        <w:rPr>
          <w:rFonts w:asciiTheme="majorHAnsi" w:hAnsiTheme="majorHAnsi" w:cs="Arial"/>
          <w:sz w:val="22"/>
          <w:szCs w:val="22"/>
          <w:lang w:val="en-GB"/>
        </w:rPr>
        <w:t>phane</w:t>
      </w:r>
      <w:proofErr w:type="spellEnd"/>
      <w:r w:rsidR="00523811" w:rsidRPr="004A5A23">
        <w:rPr>
          <w:rFonts w:asciiTheme="majorHAnsi" w:hAnsiTheme="majorHAnsi" w:cs="Arial"/>
          <w:sz w:val="22"/>
          <w:szCs w:val="22"/>
          <w:lang w:val="en-GB"/>
        </w:rPr>
        <w:t xml:space="preserve"> joins Euronext from Santander Global Banking and Markets where he has held the position of Head of France &amp; Benelux since 2010, and Head of Continental Europe since June 2014. His proven track record as a successful manager of international organisations and his extensive experience of the financial markets, in particular in dealing with European corporates and with global investors, make him a highly suitable candidate for the role</w:t>
      </w:r>
      <w:r w:rsidRPr="004A5A23">
        <w:rPr>
          <w:rFonts w:asciiTheme="majorHAnsi" w:hAnsiTheme="majorHAnsi" w:cs="Arial"/>
          <w:sz w:val="22"/>
          <w:szCs w:val="22"/>
          <w:lang w:val="en-GB"/>
        </w:rPr>
        <w:t xml:space="preserve">. His appointment </w:t>
      </w:r>
      <w:r w:rsidR="004A5A23">
        <w:rPr>
          <w:rFonts w:asciiTheme="majorHAnsi" w:hAnsiTheme="majorHAnsi" w:cs="Arial"/>
          <w:sz w:val="22"/>
          <w:szCs w:val="22"/>
          <w:lang w:val="en-GB"/>
        </w:rPr>
        <w:t>was</w:t>
      </w:r>
      <w:r w:rsidRPr="004A5A23">
        <w:rPr>
          <w:rFonts w:asciiTheme="majorHAnsi" w:hAnsiTheme="majorHAnsi" w:cs="Arial"/>
          <w:sz w:val="22"/>
          <w:szCs w:val="22"/>
          <w:lang w:val="en-GB"/>
        </w:rPr>
        <w:t xml:space="preserve"> approved </w:t>
      </w:r>
      <w:r w:rsidR="004A5A23">
        <w:rPr>
          <w:rFonts w:asciiTheme="majorHAnsi" w:hAnsiTheme="majorHAnsi" w:cs="Arial"/>
          <w:sz w:val="22"/>
          <w:szCs w:val="22"/>
          <w:lang w:val="en-GB"/>
        </w:rPr>
        <w:t>at</w:t>
      </w:r>
      <w:r w:rsidRPr="004A5A23">
        <w:rPr>
          <w:rFonts w:asciiTheme="majorHAnsi" w:hAnsiTheme="majorHAnsi" w:cs="Arial"/>
          <w:sz w:val="22"/>
          <w:szCs w:val="22"/>
          <w:lang w:val="en-GB"/>
        </w:rPr>
        <w:t xml:space="preserve"> the EGM on 27 October </w:t>
      </w:r>
      <w:r w:rsidRPr="005311E5">
        <w:rPr>
          <w:rFonts w:asciiTheme="majorHAnsi" w:hAnsiTheme="majorHAnsi" w:cs="Arial"/>
          <w:sz w:val="22"/>
          <w:szCs w:val="22"/>
          <w:lang w:val="en-GB"/>
        </w:rPr>
        <w:t>2015</w:t>
      </w:r>
      <w:r w:rsidR="00692A62">
        <w:rPr>
          <w:rFonts w:asciiTheme="majorHAnsi" w:hAnsiTheme="majorHAnsi" w:cs="Arial"/>
          <w:sz w:val="22"/>
          <w:szCs w:val="22"/>
          <w:lang w:val="en-GB"/>
        </w:rPr>
        <w:t xml:space="preserve"> </w:t>
      </w:r>
      <w:r w:rsidR="00692A62" w:rsidRPr="00692A62">
        <w:rPr>
          <w:rFonts w:asciiTheme="majorHAnsi" w:hAnsiTheme="majorHAnsi" w:cs="Arial"/>
          <w:sz w:val="22"/>
          <w:szCs w:val="22"/>
          <w:lang w:val="en-GB"/>
        </w:rPr>
        <w:t>and all regulatory a</w:t>
      </w:r>
      <w:r w:rsidR="00692A62">
        <w:rPr>
          <w:rFonts w:asciiTheme="majorHAnsi" w:hAnsiTheme="majorHAnsi" w:cs="Arial"/>
          <w:sz w:val="22"/>
          <w:szCs w:val="22"/>
          <w:lang w:val="en-GB"/>
        </w:rPr>
        <w:t>pprovals have now been received</w:t>
      </w:r>
      <w:r w:rsidRPr="005311E5">
        <w:rPr>
          <w:rFonts w:asciiTheme="majorHAnsi" w:hAnsiTheme="majorHAnsi" w:cs="Arial"/>
          <w:sz w:val="22"/>
          <w:szCs w:val="22"/>
          <w:lang w:val="en-GB"/>
        </w:rPr>
        <w:t xml:space="preserve">. Stephane will join the company </w:t>
      </w:r>
      <w:r w:rsidR="00D146AF" w:rsidRPr="005311E5">
        <w:rPr>
          <w:rFonts w:asciiTheme="majorHAnsi" w:hAnsiTheme="majorHAnsi" w:cs="Arial"/>
          <w:sz w:val="22"/>
          <w:szCs w:val="22"/>
          <w:lang w:val="en-GB"/>
        </w:rPr>
        <w:t xml:space="preserve">on 16 </w:t>
      </w:r>
      <w:r w:rsidRPr="005311E5">
        <w:rPr>
          <w:rFonts w:asciiTheme="majorHAnsi" w:hAnsiTheme="majorHAnsi" w:cs="Arial"/>
          <w:sz w:val="22"/>
          <w:szCs w:val="22"/>
          <w:lang w:val="en-GB"/>
        </w:rPr>
        <w:t>November</w:t>
      </w:r>
      <w:r w:rsidR="00D146AF" w:rsidRPr="005311E5">
        <w:rPr>
          <w:rFonts w:asciiTheme="majorHAnsi" w:hAnsiTheme="majorHAnsi" w:cs="Arial"/>
          <w:sz w:val="22"/>
          <w:szCs w:val="22"/>
          <w:lang w:val="en-GB"/>
        </w:rPr>
        <w:t xml:space="preserve"> 2015</w:t>
      </w:r>
      <w:r w:rsidRPr="005311E5">
        <w:rPr>
          <w:rFonts w:asciiTheme="majorHAnsi" w:hAnsiTheme="majorHAnsi" w:cs="Arial"/>
          <w:sz w:val="22"/>
          <w:szCs w:val="22"/>
          <w:lang w:val="en-GB"/>
        </w:rPr>
        <w:t>.</w:t>
      </w:r>
    </w:p>
    <w:p w:rsidR="00C647FE" w:rsidRPr="004A5A23" w:rsidRDefault="00C647FE" w:rsidP="00593BAD">
      <w:pPr>
        <w:pStyle w:val="NormalWeb"/>
        <w:spacing w:before="0" w:after="0" w:line="280" w:lineRule="exact"/>
        <w:rPr>
          <w:rFonts w:asciiTheme="majorHAnsi" w:hAnsiTheme="majorHAnsi" w:cs="Arial"/>
          <w:sz w:val="22"/>
          <w:szCs w:val="22"/>
          <w:lang w:val="en-GB"/>
        </w:rPr>
      </w:pPr>
    </w:p>
    <w:p w:rsidR="00C36460" w:rsidRPr="004A5A23" w:rsidRDefault="00637EE5" w:rsidP="00C36460">
      <w:pPr>
        <w:pStyle w:val="NormalWeb"/>
        <w:numPr>
          <w:ilvl w:val="0"/>
          <w:numId w:val="5"/>
        </w:numPr>
        <w:spacing w:before="0" w:after="0" w:line="280" w:lineRule="exact"/>
        <w:jc w:val="both"/>
        <w:rPr>
          <w:rFonts w:asciiTheme="majorHAnsi" w:hAnsiTheme="majorHAnsi" w:cs="Arial"/>
          <w:sz w:val="22"/>
          <w:szCs w:val="22"/>
          <w:lang w:val="en-GB"/>
        </w:rPr>
      </w:pPr>
      <w:r w:rsidRPr="004A5A23">
        <w:rPr>
          <w:rFonts w:asciiTheme="majorHAnsi" w:hAnsiTheme="majorHAnsi" w:cs="Arial"/>
          <w:sz w:val="22"/>
          <w:szCs w:val="22"/>
          <w:lang w:val="en-GB"/>
        </w:rPr>
        <w:t>Achievement of the first set of mid-term objectives as an independent company</w:t>
      </w:r>
    </w:p>
    <w:p w:rsidR="002A07BA" w:rsidRPr="004A5A23" w:rsidRDefault="002A07BA" w:rsidP="002A07BA">
      <w:pPr>
        <w:pStyle w:val="NormalWeb"/>
        <w:spacing w:before="0" w:after="0" w:line="280" w:lineRule="exact"/>
        <w:ind w:left="720"/>
        <w:jc w:val="both"/>
        <w:rPr>
          <w:rFonts w:asciiTheme="majorHAnsi" w:hAnsiTheme="majorHAnsi" w:cs="Arial"/>
          <w:sz w:val="22"/>
          <w:szCs w:val="22"/>
          <w:lang w:val="en-GB"/>
        </w:rPr>
      </w:pPr>
    </w:p>
    <w:p w:rsidR="00F03B79" w:rsidRPr="00856A29" w:rsidRDefault="00F03B79" w:rsidP="00227C98">
      <w:pPr>
        <w:pStyle w:val="NormalWeb"/>
        <w:spacing w:before="0" w:after="0" w:line="280" w:lineRule="exact"/>
        <w:jc w:val="both"/>
        <w:rPr>
          <w:rFonts w:asciiTheme="majorHAnsi" w:hAnsiTheme="majorHAnsi" w:cs="Arial"/>
          <w:sz w:val="22"/>
          <w:szCs w:val="22"/>
          <w:lang w:val="en-GB"/>
        </w:rPr>
      </w:pPr>
      <w:r w:rsidRPr="004A5A23">
        <w:rPr>
          <w:rFonts w:asciiTheme="majorHAnsi" w:hAnsiTheme="majorHAnsi" w:cs="Arial"/>
          <w:sz w:val="22"/>
          <w:szCs w:val="22"/>
          <w:lang w:val="en-GB"/>
        </w:rPr>
        <w:t>At year end, we anticipate 2-year CAGR growth in revenues of between 9% and 10%, underscoring the successful revitalization of our business franchise</w:t>
      </w:r>
      <w:r w:rsidR="005A2559" w:rsidRPr="004A5A23">
        <w:rPr>
          <w:rFonts w:asciiTheme="majorHAnsi" w:hAnsiTheme="majorHAnsi" w:cs="Arial"/>
          <w:sz w:val="22"/>
          <w:szCs w:val="22"/>
          <w:lang w:val="en-GB"/>
        </w:rPr>
        <w:t xml:space="preserve"> amidst the tailwinds of improved economic conditions in the </w:t>
      </w:r>
      <w:r w:rsidR="005A2559" w:rsidRPr="00856A29">
        <w:rPr>
          <w:rFonts w:asciiTheme="majorHAnsi" w:hAnsiTheme="majorHAnsi" w:cs="Arial"/>
          <w:sz w:val="22"/>
          <w:szCs w:val="22"/>
          <w:lang w:val="en-GB"/>
        </w:rPr>
        <w:t>Eurozone</w:t>
      </w:r>
      <w:r w:rsidR="003B272B" w:rsidRPr="00856A29">
        <w:rPr>
          <w:rFonts w:asciiTheme="majorHAnsi" w:hAnsiTheme="majorHAnsi" w:cs="Arial"/>
          <w:sz w:val="22"/>
          <w:szCs w:val="22"/>
          <w:lang w:val="en-GB"/>
        </w:rPr>
        <w:t xml:space="preserve"> and other macro events</w:t>
      </w:r>
      <w:r w:rsidRPr="00856A29">
        <w:rPr>
          <w:rFonts w:asciiTheme="majorHAnsi" w:hAnsiTheme="majorHAnsi" w:cs="Arial"/>
          <w:sz w:val="22"/>
          <w:szCs w:val="22"/>
          <w:lang w:val="en-GB"/>
        </w:rPr>
        <w:t>.</w:t>
      </w:r>
    </w:p>
    <w:p w:rsidR="005A2559" w:rsidRPr="00856A29" w:rsidRDefault="005A2559" w:rsidP="00227C98">
      <w:pPr>
        <w:pStyle w:val="NormalWeb"/>
        <w:spacing w:before="0" w:after="0" w:line="280" w:lineRule="exact"/>
        <w:jc w:val="both"/>
        <w:rPr>
          <w:rFonts w:asciiTheme="majorHAnsi" w:hAnsiTheme="majorHAnsi" w:cs="Arial"/>
          <w:sz w:val="22"/>
          <w:szCs w:val="22"/>
          <w:lang w:val="en-GB"/>
        </w:rPr>
      </w:pPr>
    </w:p>
    <w:p w:rsidR="005A2559" w:rsidRPr="00856A29" w:rsidRDefault="005A2559" w:rsidP="005A2559">
      <w:pPr>
        <w:pStyle w:val="NormalWeb"/>
        <w:spacing w:before="0" w:after="0" w:line="280" w:lineRule="exact"/>
        <w:jc w:val="both"/>
        <w:rPr>
          <w:rFonts w:asciiTheme="majorHAnsi" w:hAnsiTheme="majorHAnsi" w:cs="Arial"/>
          <w:sz w:val="22"/>
          <w:szCs w:val="22"/>
          <w:lang w:val="en-GB"/>
        </w:rPr>
      </w:pPr>
      <w:r w:rsidRPr="00856A29">
        <w:rPr>
          <w:rFonts w:asciiTheme="majorHAnsi" w:hAnsiTheme="majorHAnsi" w:cs="Arial"/>
          <w:sz w:val="22"/>
          <w:szCs w:val="22"/>
          <w:lang w:val="en-GB"/>
        </w:rPr>
        <w:t>Leveraging the supportive economic backdrop, we continue to prioritise the right-sizing of our cost structure and have defer</w:t>
      </w:r>
      <w:r w:rsidR="004A5A23" w:rsidRPr="00856A29">
        <w:rPr>
          <w:rFonts w:asciiTheme="majorHAnsi" w:hAnsiTheme="majorHAnsi" w:cs="Arial"/>
          <w:sz w:val="22"/>
          <w:szCs w:val="22"/>
          <w:lang w:val="en-GB"/>
        </w:rPr>
        <w:t>r</w:t>
      </w:r>
      <w:r w:rsidRPr="00856A29">
        <w:rPr>
          <w:rFonts w:asciiTheme="majorHAnsi" w:hAnsiTheme="majorHAnsi" w:cs="Arial"/>
          <w:sz w:val="22"/>
          <w:szCs w:val="22"/>
          <w:lang w:val="en-GB"/>
        </w:rPr>
        <w:t xml:space="preserve">ed some investments in selected new business initiatives. As a result we expect to deliver €80m of net efficiencies by the end of the year, on a run rate basis. The cost of the </w:t>
      </w:r>
      <w:r w:rsidR="00A7116E" w:rsidRPr="00856A29">
        <w:rPr>
          <w:rFonts w:asciiTheme="majorHAnsi" w:hAnsiTheme="majorHAnsi" w:cs="Arial"/>
          <w:sz w:val="22"/>
          <w:szCs w:val="22"/>
          <w:lang w:val="en-GB"/>
        </w:rPr>
        <w:t>rescheduled</w:t>
      </w:r>
      <w:r w:rsidRPr="00856A29">
        <w:rPr>
          <w:rFonts w:asciiTheme="majorHAnsi" w:hAnsiTheme="majorHAnsi" w:cs="Arial"/>
          <w:sz w:val="22"/>
          <w:szCs w:val="22"/>
          <w:lang w:val="en-GB"/>
        </w:rPr>
        <w:t xml:space="preserve"> project</w:t>
      </w:r>
      <w:r w:rsidR="004A5A23" w:rsidRPr="00856A29">
        <w:rPr>
          <w:rFonts w:asciiTheme="majorHAnsi" w:hAnsiTheme="majorHAnsi" w:cs="Arial"/>
          <w:sz w:val="22"/>
          <w:szCs w:val="22"/>
          <w:lang w:val="en-GB"/>
        </w:rPr>
        <w:t>s will materialis</w:t>
      </w:r>
      <w:r w:rsidRPr="00856A29">
        <w:rPr>
          <w:rFonts w:asciiTheme="majorHAnsi" w:hAnsiTheme="majorHAnsi" w:cs="Arial"/>
          <w:sz w:val="22"/>
          <w:szCs w:val="22"/>
          <w:lang w:val="en-GB"/>
        </w:rPr>
        <w:t>e in the income statement in the coming quarters.</w:t>
      </w:r>
    </w:p>
    <w:p w:rsidR="005A2559" w:rsidRPr="00856A29" w:rsidRDefault="005A2559" w:rsidP="005A2559">
      <w:pPr>
        <w:pStyle w:val="NormalWeb"/>
        <w:spacing w:before="0" w:after="0" w:line="280" w:lineRule="exact"/>
        <w:jc w:val="both"/>
        <w:rPr>
          <w:rFonts w:asciiTheme="majorHAnsi" w:hAnsiTheme="majorHAnsi" w:cs="Arial"/>
          <w:sz w:val="22"/>
          <w:szCs w:val="22"/>
          <w:lang w:val="en-GB"/>
        </w:rPr>
      </w:pPr>
    </w:p>
    <w:p w:rsidR="005A2559" w:rsidRPr="00856A29" w:rsidRDefault="005A2559" w:rsidP="005A2559">
      <w:pPr>
        <w:pStyle w:val="NormalWeb"/>
        <w:spacing w:before="0" w:after="0" w:line="280" w:lineRule="exact"/>
        <w:rPr>
          <w:rFonts w:asciiTheme="majorHAnsi" w:hAnsiTheme="majorHAnsi" w:cs="Arial"/>
          <w:sz w:val="22"/>
          <w:szCs w:val="22"/>
          <w:lang w:val="en-GB"/>
        </w:rPr>
      </w:pPr>
      <w:r w:rsidRPr="00856A29">
        <w:rPr>
          <w:rFonts w:asciiTheme="majorHAnsi" w:hAnsiTheme="majorHAnsi" w:cs="Arial"/>
          <w:sz w:val="22"/>
          <w:szCs w:val="22"/>
          <w:lang w:val="en-GB"/>
        </w:rPr>
        <w:t xml:space="preserve">We expect our EBITDA margin to stand </w:t>
      </w:r>
      <w:r w:rsidR="00516473" w:rsidRPr="00856A29">
        <w:rPr>
          <w:rFonts w:asciiTheme="majorHAnsi" w:hAnsiTheme="majorHAnsi" w:cs="Arial"/>
          <w:sz w:val="22"/>
          <w:szCs w:val="22"/>
          <w:lang w:val="en-GB"/>
        </w:rPr>
        <w:t>at around 55</w:t>
      </w:r>
      <w:r w:rsidR="00F81CED">
        <w:rPr>
          <w:rFonts w:asciiTheme="majorHAnsi" w:hAnsiTheme="majorHAnsi" w:cs="Arial"/>
          <w:sz w:val="22"/>
          <w:szCs w:val="22"/>
          <w:lang w:val="en-GB"/>
        </w:rPr>
        <w:t>% for the full year 2015, compared to 45.8% for 2014.</w:t>
      </w:r>
    </w:p>
    <w:p w:rsidR="005A2559" w:rsidRPr="00856A29" w:rsidRDefault="005A2559" w:rsidP="00227C98">
      <w:pPr>
        <w:pStyle w:val="NormalWeb"/>
        <w:spacing w:before="0" w:after="0" w:line="280" w:lineRule="exact"/>
        <w:jc w:val="both"/>
        <w:rPr>
          <w:rFonts w:asciiTheme="majorHAnsi" w:hAnsiTheme="majorHAnsi" w:cs="Arial"/>
          <w:sz w:val="22"/>
          <w:szCs w:val="22"/>
          <w:lang w:val="en-GB"/>
        </w:rPr>
      </w:pPr>
    </w:p>
    <w:p w:rsidR="00A7116E" w:rsidRPr="00856A29" w:rsidRDefault="005A2559" w:rsidP="00A7116E">
      <w:pPr>
        <w:pStyle w:val="NormalWeb"/>
        <w:spacing w:before="0" w:after="0" w:line="280" w:lineRule="exact"/>
        <w:jc w:val="both"/>
        <w:rPr>
          <w:rFonts w:asciiTheme="majorHAnsi" w:hAnsiTheme="majorHAnsi" w:cs="Arial"/>
          <w:sz w:val="22"/>
          <w:szCs w:val="22"/>
          <w:lang w:val="en-GB"/>
        </w:rPr>
      </w:pPr>
      <w:r w:rsidRPr="00856A29">
        <w:rPr>
          <w:rFonts w:asciiTheme="majorHAnsi" w:hAnsiTheme="majorHAnsi" w:cs="Arial"/>
          <w:sz w:val="22"/>
          <w:szCs w:val="22"/>
          <w:lang w:val="en-GB"/>
        </w:rPr>
        <w:t>The cumulated restructuring expenses that the Company will have recognized to achieve these efficiencies should not exceed €70 million</w:t>
      </w:r>
      <w:r w:rsidR="002A07BA" w:rsidRPr="00856A29">
        <w:rPr>
          <w:rFonts w:asciiTheme="majorHAnsi" w:hAnsiTheme="majorHAnsi" w:cs="Arial"/>
          <w:sz w:val="22"/>
          <w:szCs w:val="22"/>
          <w:lang w:val="en-GB"/>
        </w:rPr>
        <w:t xml:space="preserve"> by the end of 2015</w:t>
      </w:r>
      <w:r w:rsidR="00A7116E" w:rsidRPr="00856A29">
        <w:rPr>
          <w:rFonts w:asciiTheme="majorHAnsi" w:hAnsiTheme="majorHAnsi" w:cs="Arial"/>
          <w:sz w:val="22"/>
          <w:szCs w:val="22"/>
          <w:lang w:val="en-GB"/>
        </w:rPr>
        <w:t>. Some additional restructuring expenses will be spent in the following years.</w:t>
      </w:r>
    </w:p>
    <w:p w:rsidR="005A2559" w:rsidRPr="00856A29" w:rsidRDefault="005A2559" w:rsidP="005A2559">
      <w:pPr>
        <w:pStyle w:val="NormalWeb"/>
        <w:spacing w:before="0" w:after="0" w:line="280" w:lineRule="exact"/>
        <w:rPr>
          <w:rFonts w:asciiTheme="majorHAnsi" w:hAnsiTheme="majorHAnsi" w:cs="Arial"/>
          <w:sz w:val="22"/>
          <w:szCs w:val="22"/>
          <w:lang w:val="en-GB"/>
        </w:rPr>
      </w:pPr>
    </w:p>
    <w:p w:rsidR="002B55FF" w:rsidRPr="00856A29" w:rsidRDefault="005A2559" w:rsidP="005A2559">
      <w:pPr>
        <w:pStyle w:val="NormalWeb"/>
        <w:spacing w:before="0" w:after="0" w:line="280" w:lineRule="exact"/>
        <w:rPr>
          <w:rFonts w:asciiTheme="majorHAnsi" w:hAnsiTheme="majorHAnsi" w:cs="Arial"/>
          <w:sz w:val="22"/>
          <w:szCs w:val="22"/>
          <w:lang w:val="en-GB"/>
        </w:rPr>
      </w:pPr>
      <w:r w:rsidRPr="00856A29">
        <w:rPr>
          <w:rFonts w:asciiTheme="majorHAnsi" w:hAnsiTheme="majorHAnsi" w:cs="Arial"/>
          <w:sz w:val="22"/>
          <w:szCs w:val="22"/>
          <w:lang w:val="en-GB"/>
        </w:rPr>
        <w:t>Euronex</w:t>
      </w:r>
      <w:r w:rsidR="002B55FF" w:rsidRPr="00856A29">
        <w:rPr>
          <w:rFonts w:asciiTheme="majorHAnsi" w:hAnsiTheme="majorHAnsi" w:cs="Arial"/>
          <w:sz w:val="22"/>
          <w:szCs w:val="22"/>
          <w:lang w:val="en-GB"/>
        </w:rPr>
        <w:t>t will provide the market with</w:t>
      </w:r>
      <w:r w:rsidRPr="00856A29">
        <w:rPr>
          <w:rFonts w:asciiTheme="majorHAnsi" w:hAnsiTheme="majorHAnsi" w:cs="Arial"/>
          <w:sz w:val="22"/>
          <w:szCs w:val="22"/>
          <w:lang w:val="en-GB"/>
        </w:rPr>
        <w:t xml:space="preserve"> new mid-term objectives </w:t>
      </w:r>
      <w:r w:rsidR="002B55FF" w:rsidRPr="00856A29">
        <w:rPr>
          <w:rFonts w:asciiTheme="majorHAnsi" w:hAnsiTheme="majorHAnsi" w:cs="Arial"/>
          <w:sz w:val="22"/>
          <w:szCs w:val="22"/>
          <w:lang w:val="en-GB"/>
        </w:rPr>
        <w:t>following</w:t>
      </w:r>
      <w:r w:rsidRPr="00856A29">
        <w:rPr>
          <w:rFonts w:asciiTheme="majorHAnsi" w:hAnsiTheme="majorHAnsi" w:cs="Arial"/>
          <w:sz w:val="22"/>
          <w:szCs w:val="22"/>
          <w:lang w:val="en-GB"/>
        </w:rPr>
        <w:t xml:space="preserve"> </w:t>
      </w:r>
      <w:r w:rsidR="002B55FF" w:rsidRPr="00856A29">
        <w:rPr>
          <w:rFonts w:asciiTheme="majorHAnsi" w:hAnsiTheme="majorHAnsi" w:cs="Arial"/>
          <w:sz w:val="22"/>
          <w:szCs w:val="22"/>
          <w:lang w:val="en-GB"/>
        </w:rPr>
        <w:t xml:space="preserve">the </w:t>
      </w:r>
      <w:r w:rsidRPr="00856A29">
        <w:rPr>
          <w:rFonts w:asciiTheme="majorHAnsi" w:hAnsiTheme="majorHAnsi" w:cs="Arial"/>
          <w:sz w:val="22"/>
          <w:szCs w:val="22"/>
          <w:lang w:val="en-GB"/>
        </w:rPr>
        <w:t>arrival</w:t>
      </w:r>
      <w:r w:rsidR="002B55FF" w:rsidRPr="00856A29">
        <w:rPr>
          <w:rFonts w:asciiTheme="majorHAnsi" w:hAnsiTheme="majorHAnsi" w:cs="Arial"/>
          <w:sz w:val="22"/>
          <w:szCs w:val="22"/>
          <w:lang w:val="en-GB"/>
        </w:rPr>
        <w:t xml:space="preserve"> of Stephane </w:t>
      </w:r>
      <w:proofErr w:type="spellStart"/>
      <w:r w:rsidR="002B55FF" w:rsidRPr="00856A29">
        <w:rPr>
          <w:rFonts w:asciiTheme="majorHAnsi" w:hAnsiTheme="majorHAnsi" w:cs="Arial"/>
          <w:sz w:val="22"/>
          <w:szCs w:val="22"/>
          <w:lang w:val="en-GB"/>
        </w:rPr>
        <w:t>Boujnah</w:t>
      </w:r>
      <w:proofErr w:type="spellEnd"/>
      <w:r w:rsidR="002B55FF" w:rsidRPr="00856A29">
        <w:rPr>
          <w:rFonts w:asciiTheme="majorHAnsi" w:hAnsiTheme="majorHAnsi" w:cs="Arial"/>
          <w:sz w:val="22"/>
          <w:szCs w:val="22"/>
          <w:lang w:val="en-GB"/>
        </w:rPr>
        <w:t xml:space="preserve"> as CEO of Euronext and following a suitable period of acclimatisation.</w:t>
      </w:r>
    </w:p>
    <w:p w:rsidR="0041066C" w:rsidRPr="00856A29" w:rsidRDefault="0041066C" w:rsidP="00593BAD">
      <w:pPr>
        <w:pStyle w:val="NormalWeb"/>
        <w:spacing w:before="0" w:after="0" w:line="280" w:lineRule="exact"/>
        <w:rPr>
          <w:rFonts w:asciiTheme="majorHAnsi" w:hAnsiTheme="majorHAnsi" w:cs="Arial"/>
          <w:sz w:val="22"/>
          <w:szCs w:val="22"/>
          <w:lang w:val="en-GB"/>
        </w:rPr>
      </w:pPr>
    </w:p>
    <w:p w:rsidR="00CD6E92" w:rsidRPr="00856A29" w:rsidRDefault="00CD6E92" w:rsidP="00CD6E92">
      <w:pPr>
        <w:pStyle w:val="NormalWeb"/>
        <w:numPr>
          <w:ilvl w:val="0"/>
          <w:numId w:val="5"/>
        </w:numPr>
        <w:spacing w:before="0" w:after="0" w:line="280" w:lineRule="exact"/>
        <w:jc w:val="both"/>
        <w:rPr>
          <w:rFonts w:asciiTheme="majorHAnsi" w:hAnsiTheme="majorHAnsi" w:cs="Arial"/>
          <w:sz w:val="22"/>
          <w:szCs w:val="22"/>
          <w:lang w:val="en-GB"/>
        </w:rPr>
      </w:pPr>
      <w:r w:rsidRPr="00856A29">
        <w:rPr>
          <w:rFonts w:asciiTheme="majorHAnsi" w:hAnsiTheme="majorHAnsi" w:cs="Arial"/>
          <w:sz w:val="22"/>
          <w:szCs w:val="22"/>
          <w:lang w:val="en-GB"/>
        </w:rPr>
        <w:t>Hearing of the sanction committee of the AMF</w:t>
      </w:r>
    </w:p>
    <w:p w:rsidR="00CD6E92" w:rsidRPr="00856A29" w:rsidRDefault="00CD6E92" w:rsidP="00CD6E92">
      <w:pPr>
        <w:rPr>
          <w:rFonts w:asciiTheme="majorHAnsi" w:hAnsiTheme="majorHAnsi"/>
          <w:lang w:val="en-GB"/>
        </w:rPr>
      </w:pPr>
    </w:p>
    <w:p w:rsidR="00CD6E92" w:rsidRPr="00E828A1" w:rsidRDefault="00CD6E92" w:rsidP="00CD6E92">
      <w:pPr>
        <w:rPr>
          <w:rFonts w:asciiTheme="majorHAnsi" w:hAnsiTheme="majorHAnsi" w:cs="Arial"/>
          <w:sz w:val="22"/>
          <w:szCs w:val="22"/>
          <w:lang w:val="en-GB"/>
        </w:rPr>
      </w:pPr>
      <w:r w:rsidRPr="00856A29">
        <w:rPr>
          <w:rFonts w:asciiTheme="majorHAnsi" w:hAnsiTheme="majorHAnsi"/>
          <w:lang w:val="en-GB"/>
        </w:rPr>
        <w:t>In relation to activity on NYSE Euronext market</w:t>
      </w:r>
      <w:r w:rsidR="0058210E">
        <w:rPr>
          <w:rFonts w:asciiTheme="majorHAnsi" w:hAnsiTheme="majorHAnsi"/>
          <w:lang w:val="en-GB"/>
        </w:rPr>
        <w:t>s</w:t>
      </w:r>
      <w:r w:rsidRPr="00856A29">
        <w:rPr>
          <w:rFonts w:asciiTheme="majorHAnsi" w:hAnsiTheme="majorHAnsi"/>
          <w:lang w:val="en-GB"/>
        </w:rPr>
        <w:t xml:space="preserve"> in 2009, a</w:t>
      </w:r>
      <w:r w:rsidRPr="00856A29">
        <w:rPr>
          <w:rFonts w:asciiTheme="majorHAnsi" w:hAnsiTheme="majorHAnsi" w:cs="Arial"/>
          <w:sz w:val="22"/>
          <w:szCs w:val="22"/>
          <w:lang w:val="en-GB"/>
        </w:rPr>
        <w:t xml:space="preserve"> public hearing of the sanction committee of the AMF took place on 4 November 2015. During this meeting the representative of the board of the AMF suggested that Euronext Paris be fined up to €4 million. Euronext Paris strongly contests having breached any AMF rules, or its own professional obligations.  It stresses that the amount proposed by the representative of the AMF board is only an indication for the other members of the Enforcement Commission and in no way prejudges the final decision. This proposal does not change the Company’s analysis of the situation and </w:t>
      </w:r>
      <w:proofErr w:type="spellStart"/>
      <w:r w:rsidRPr="00856A29">
        <w:rPr>
          <w:rFonts w:asciiTheme="majorHAnsi" w:hAnsiTheme="majorHAnsi" w:cs="Arial"/>
          <w:sz w:val="22"/>
          <w:szCs w:val="22"/>
          <w:lang w:val="en-GB"/>
        </w:rPr>
        <w:t>hashad</w:t>
      </w:r>
      <w:proofErr w:type="spellEnd"/>
      <w:r w:rsidRPr="00856A29">
        <w:rPr>
          <w:rFonts w:asciiTheme="majorHAnsi" w:hAnsiTheme="majorHAnsi" w:cs="Arial"/>
          <w:sz w:val="22"/>
          <w:szCs w:val="22"/>
          <w:lang w:val="en-GB"/>
        </w:rPr>
        <w:t xml:space="preserve">  no impact on the Q3 2015 results.</w:t>
      </w:r>
    </w:p>
    <w:p w:rsidR="00CD6E92" w:rsidRDefault="00CD6E92" w:rsidP="00CD6E92">
      <w:pPr>
        <w:pStyle w:val="NormalWeb"/>
        <w:spacing w:before="0" w:after="0" w:line="280" w:lineRule="exact"/>
        <w:ind w:left="720"/>
        <w:jc w:val="both"/>
        <w:rPr>
          <w:rFonts w:asciiTheme="majorHAnsi" w:hAnsiTheme="majorHAnsi" w:cs="Arial"/>
          <w:sz w:val="22"/>
          <w:szCs w:val="22"/>
          <w:lang w:val="en-GB"/>
        </w:rPr>
      </w:pPr>
    </w:p>
    <w:p w:rsidR="0041066C" w:rsidRPr="00856A29" w:rsidRDefault="0041066C" w:rsidP="0041066C">
      <w:pPr>
        <w:pStyle w:val="NormalWeb"/>
        <w:numPr>
          <w:ilvl w:val="0"/>
          <w:numId w:val="5"/>
        </w:numPr>
        <w:spacing w:before="0" w:after="0" w:line="280" w:lineRule="exact"/>
        <w:jc w:val="both"/>
        <w:rPr>
          <w:rFonts w:asciiTheme="majorHAnsi" w:hAnsiTheme="majorHAnsi" w:cs="Arial"/>
          <w:sz w:val="22"/>
          <w:szCs w:val="22"/>
          <w:lang w:val="en-GB"/>
        </w:rPr>
      </w:pPr>
      <w:r w:rsidRPr="00856A29">
        <w:rPr>
          <w:rFonts w:asciiTheme="majorHAnsi" w:hAnsiTheme="majorHAnsi" w:cs="Arial"/>
          <w:sz w:val="22"/>
          <w:szCs w:val="22"/>
          <w:lang w:val="en-GB"/>
        </w:rPr>
        <w:t>Share buy-back</w:t>
      </w:r>
    </w:p>
    <w:p w:rsidR="00037CB6" w:rsidRPr="004A5A23" w:rsidRDefault="00037CB6" w:rsidP="00037CB6">
      <w:pPr>
        <w:pStyle w:val="NormalWeb"/>
        <w:spacing w:before="0" w:after="0" w:line="280" w:lineRule="exact"/>
        <w:ind w:left="720"/>
        <w:jc w:val="both"/>
        <w:rPr>
          <w:rFonts w:asciiTheme="majorHAnsi" w:hAnsiTheme="majorHAnsi" w:cs="Arial"/>
          <w:sz w:val="22"/>
          <w:szCs w:val="22"/>
          <w:lang w:val="en-GB"/>
        </w:rPr>
      </w:pPr>
    </w:p>
    <w:p w:rsidR="0041066C" w:rsidRPr="004A5A23" w:rsidRDefault="0041066C" w:rsidP="0041066C">
      <w:pPr>
        <w:pStyle w:val="NormalWeb"/>
        <w:spacing w:before="0" w:after="0"/>
        <w:rPr>
          <w:rFonts w:asciiTheme="majorHAnsi" w:hAnsiTheme="majorHAnsi" w:cs="Arial"/>
          <w:sz w:val="22"/>
          <w:szCs w:val="22"/>
          <w:lang w:val="en-GB"/>
        </w:rPr>
      </w:pPr>
      <w:r w:rsidRPr="004A5A23">
        <w:rPr>
          <w:rFonts w:asciiTheme="majorHAnsi" w:hAnsiTheme="majorHAnsi" w:cs="Arial"/>
          <w:sz w:val="22"/>
          <w:szCs w:val="22"/>
          <w:lang w:val="en-GB"/>
        </w:rPr>
        <w:t>Euronext has repurchased 317,195 shares as part of the first tranche of its share repurchase programme, which aims to hedge price risk arising from the past employee share plans. The programme ha</w:t>
      </w:r>
      <w:r w:rsidR="003B272B">
        <w:rPr>
          <w:rFonts w:asciiTheme="majorHAnsi" w:hAnsiTheme="majorHAnsi" w:cs="Arial"/>
          <w:sz w:val="22"/>
          <w:szCs w:val="22"/>
          <w:lang w:val="en-GB"/>
        </w:rPr>
        <w:t>s</w:t>
      </w:r>
      <w:r w:rsidRPr="004A5A23">
        <w:rPr>
          <w:rFonts w:asciiTheme="majorHAnsi" w:hAnsiTheme="majorHAnsi" w:cs="Arial"/>
          <w:sz w:val="22"/>
          <w:szCs w:val="22"/>
          <w:lang w:val="en-GB"/>
        </w:rPr>
        <w:t xml:space="preserve"> been implemented by an independent agent since it started on 3 August 2015. The 317,195 shares were repurchased at an average price of €39.7321 per share for a total consideration of €12.6 million.</w:t>
      </w:r>
    </w:p>
    <w:p w:rsidR="0041066C" w:rsidRPr="004A5A23" w:rsidRDefault="0041066C" w:rsidP="0041066C">
      <w:pPr>
        <w:pStyle w:val="NormalWeb"/>
        <w:spacing w:before="0" w:after="0"/>
        <w:rPr>
          <w:rFonts w:asciiTheme="majorHAnsi" w:hAnsiTheme="majorHAnsi" w:cs="Arial"/>
          <w:sz w:val="22"/>
          <w:szCs w:val="22"/>
          <w:lang w:val="en-GB"/>
        </w:rPr>
      </w:pPr>
      <w:r w:rsidRPr="004A5A23">
        <w:rPr>
          <w:rFonts w:asciiTheme="majorHAnsi" w:hAnsiTheme="majorHAnsi" w:cs="Arial"/>
          <w:sz w:val="22"/>
          <w:szCs w:val="22"/>
          <w:lang w:val="en-GB"/>
        </w:rPr>
        <w:t xml:space="preserve">A second tranche will be initiated soon to cover the LTI plan for 2015 with the aim to be achieved before the end of the year. Euronext intends to perform such </w:t>
      </w:r>
      <w:r w:rsidR="004A5A23">
        <w:rPr>
          <w:rFonts w:asciiTheme="majorHAnsi" w:hAnsiTheme="majorHAnsi" w:cs="Arial"/>
          <w:sz w:val="22"/>
          <w:szCs w:val="22"/>
          <w:lang w:val="en-GB"/>
        </w:rPr>
        <w:t xml:space="preserve">an </w:t>
      </w:r>
      <w:r w:rsidRPr="004A5A23">
        <w:rPr>
          <w:rFonts w:asciiTheme="majorHAnsi" w:hAnsiTheme="majorHAnsi" w:cs="Arial"/>
          <w:sz w:val="22"/>
          <w:szCs w:val="22"/>
          <w:lang w:val="en-GB"/>
        </w:rPr>
        <w:t>exercise on an ongoing basis to hedge price risk arising from employee share plans.</w:t>
      </w:r>
    </w:p>
    <w:p w:rsidR="0041066C" w:rsidRDefault="0041066C" w:rsidP="0041066C">
      <w:pPr>
        <w:pStyle w:val="NormalWeb"/>
        <w:spacing w:before="0" w:after="0"/>
        <w:rPr>
          <w:rFonts w:asciiTheme="majorHAnsi" w:hAnsiTheme="majorHAnsi" w:cs="Arial"/>
          <w:sz w:val="22"/>
          <w:szCs w:val="22"/>
          <w:lang w:val="en-GB"/>
        </w:rPr>
      </w:pPr>
    </w:p>
    <w:p w:rsidR="006218F5" w:rsidRPr="004A5A23" w:rsidRDefault="006218F5" w:rsidP="00552A90">
      <w:pPr>
        <w:pStyle w:val="NormalWeb"/>
        <w:spacing w:before="0" w:after="0" w:line="280" w:lineRule="exact"/>
        <w:rPr>
          <w:rFonts w:asciiTheme="majorHAnsi" w:hAnsiTheme="majorHAnsi" w:cs="Arial"/>
          <w:b/>
          <w:sz w:val="28"/>
          <w:szCs w:val="22"/>
          <w:lang w:val="en-GB"/>
        </w:rPr>
      </w:pPr>
      <w:r w:rsidRPr="004A5A23">
        <w:rPr>
          <w:rFonts w:asciiTheme="majorHAnsi" w:hAnsiTheme="majorHAnsi" w:cs="Arial"/>
          <w:b/>
          <w:sz w:val="28"/>
          <w:szCs w:val="22"/>
          <w:lang w:val="en-GB"/>
        </w:rPr>
        <w:t>Non-IFRS financial measures</w:t>
      </w:r>
    </w:p>
    <w:p w:rsidR="00FF6B60" w:rsidRPr="004A5A23" w:rsidRDefault="006218F5" w:rsidP="00552A90">
      <w:pPr>
        <w:pStyle w:val="NormalWeb"/>
        <w:spacing w:after="0"/>
        <w:rPr>
          <w:rFonts w:asciiTheme="majorHAnsi" w:hAnsiTheme="majorHAnsi" w:cs="Arial"/>
          <w:sz w:val="22"/>
          <w:szCs w:val="22"/>
          <w:lang w:val="en-GB"/>
        </w:rPr>
      </w:pPr>
      <w:r w:rsidRPr="004A5A23">
        <w:rPr>
          <w:rFonts w:asciiTheme="majorHAnsi" w:hAnsiTheme="majorHAnsi" w:cs="Arial"/>
          <w:sz w:val="22"/>
          <w:szCs w:val="22"/>
          <w:lang w:val="en-GB"/>
        </w:rPr>
        <w:t xml:space="preserve">For comparative purposes, the company provides unaudited non-IFRS </w:t>
      </w:r>
      <w:r w:rsidR="00B81B82" w:rsidRPr="004A5A23">
        <w:rPr>
          <w:rFonts w:asciiTheme="majorHAnsi" w:hAnsiTheme="majorHAnsi" w:cs="Arial"/>
          <w:sz w:val="22"/>
          <w:szCs w:val="22"/>
          <w:lang w:val="en-GB"/>
        </w:rPr>
        <w:t>measures including:</w:t>
      </w:r>
    </w:p>
    <w:p w:rsidR="00FF6B60" w:rsidRPr="004A5A23" w:rsidRDefault="00FF6B60" w:rsidP="00F76DF5">
      <w:pPr>
        <w:pStyle w:val="NormalWeb"/>
        <w:numPr>
          <w:ilvl w:val="0"/>
          <w:numId w:val="4"/>
        </w:numPr>
        <w:spacing w:before="0" w:after="0"/>
        <w:rPr>
          <w:rFonts w:asciiTheme="majorHAnsi" w:hAnsiTheme="majorHAnsi" w:cs="Arial"/>
          <w:sz w:val="22"/>
          <w:szCs w:val="22"/>
          <w:lang w:val="en-GB"/>
        </w:rPr>
      </w:pPr>
      <w:r w:rsidRPr="004A5A23">
        <w:rPr>
          <w:rFonts w:asciiTheme="majorHAnsi" w:hAnsiTheme="majorHAnsi" w:cs="Arial"/>
          <w:sz w:val="22"/>
          <w:szCs w:val="22"/>
          <w:lang w:val="en-GB"/>
        </w:rPr>
        <w:t>Operational expenses excluding depreciation and amortization</w:t>
      </w:r>
      <w:r w:rsidR="00427F85" w:rsidRPr="004A5A23">
        <w:rPr>
          <w:rFonts w:asciiTheme="majorHAnsi" w:hAnsiTheme="majorHAnsi" w:cs="Arial"/>
          <w:sz w:val="22"/>
          <w:szCs w:val="22"/>
          <w:lang w:val="en-GB"/>
        </w:rPr>
        <w:t>;</w:t>
      </w:r>
    </w:p>
    <w:p w:rsidR="006218F5" w:rsidRPr="004A5A23" w:rsidRDefault="006218F5" w:rsidP="00F76DF5">
      <w:pPr>
        <w:pStyle w:val="NormalWeb"/>
        <w:numPr>
          <w:ilvl w:val="0"/>
          <w:numId w:val="4"/>
        </w:numPr>
        <w:spacing w:before="0" w:after="0"/>
        <w:ind w:left="714" w:hanging="357"/>
        <w:rPr>
          <w:rFonts w:asciiTheme="majorHAnsi" w:hAnsiTheme="majorHAnsi" w:cs="Arial"/>
          <w:sz w:val="22"/>
          <w:szCs w:val="22"/>
          <w:lang w:val="en-GB"/>
        </w:rPr>
      </w:pPr>
      <w:r w:rsidRPr="004A5A23">
        <w:rPr>
          <w:rFonts w:asciiTheme="majorHAnsi" w:hAnsiTheme="majorHAnsi" w:cs="Arial"/>
          <w:sz w:val="22"/>
          <w:szCs w:val="22"/>
          <w:lang w:val="en-GB"/>
        </w:rPr>
        <w:t>EBITDA, EBITDA margin</w:t>
      </w:r>
      <w:r w:rsidR="00FF6B60" w:rsidRPr="004A5A23">
        <w:rPr>
          <w:rFonts w:asciiTheme="majorHAnsi" w:hAnsiTheme="majorHAnsi" w:cs="Arial"/>
          <w:sz w:val="22"/>
          <w:szCs w:val="22"/>
          <w:lang w:val="en-GB"/>
        </w:rPr>
        <w:t>.</w:t>
      </w:r>
    </w:p>
    <w:p w:rsidR="006218F5" w:rsidRPr="004A5A23" w:rsidRDefault="006218F5" w:rsidP="002F50FA">
      <w:pPr>
        <w:pStyle w:val="NormalWeb"/>
        <w:spacing w:after="0"/>
        <w:rPr>
          <w:rFonts w:asciiTheme="majorHAnsi" w:hAnsiTheme="majorHAnsi" w:cs="Arial"/>
          <w:sz w:val="22"/>
          <w:szCs w:val="22"/>
          <w:lang w:val="en-GB"/>
        </w:rPr>
      </w:pPr>
      <w:r w:rsidRPr="004A5A23">
        <w:rPr>
          <w:rFonts w:asciiTheme="majorHAnsi" w:hAnsiTheme="majorHAnsi" w:cs="Arial"/>
          <w:sz w:val="22"/>
          <w:szCs w:val="22"/>
          <w:lang w:val="en-GB"/>
        </w:rPr>
        <w:t>We define the non-IFRS measures as follow</w:t>
      </w:r>
      <w:r w:rsidR="00427F85" w:rsidRPr="004A5A23">
        <w:rPr>
          <w:rFonts w:asciiTheme="majorHAnsi" w:hAnsiTheme="majorHAnsi" w:cs="Arial"/>
          <w:sz w:val="22"/>
          <w:szCs w:val="22"/>
          <w:lang w:val="en-GB"/>
        </w:rPr>
        <w:t>s</w:t>
      </w:r>
      <w:r w:rsidRPr="004A5A23">
        <w:rPr>
          <w:rFonts w:asciiTheme="majorHAnsi" w:hAnsiTheme="majorHAnsi" w:cs="Arial"/>
          <w:sz w:val="22"/>
          <w:szCs w:val="22"/>
          <w:lang w:val="en-GB"/>
        </w:rPr>
        <w:t>:</w:t>
      </w:r>
    </w:p>
    <w:p w:rsidR="00FF6B60" w:rsidRPr="004A5A23" w:rsidRDefault="00FF6B60" w:rsidP="00F76DF5">
      <w:pPr>
        <w:pStyle w:val="Paragraphedeliste"/>
        <w:numPr>
          <w:ilvl w:val="0"/>
          <w:numId w:val="4"/>
        </w:numPr>
        <w:rPr>
          <w:rFonts w:asciiTheme="majorHAnsi" w:hAnsiTheme="majorHAnsi" w:cs="Arial"/>
          <w:sz w:val="22"/>
          <w:szCs w:val="22"/>
          <w:lang w:val="en-GB"/>
        </w:rPr>
      </w:pPr>
      <w:r w:rsidRPr="004A5A23">
        <w:rPr>
          <w:rFonts w:asciiTheme="majorHAnsi" w:hAnsiTheme="majorHAnsi" w:cs="Arial"/>
          <w:sz w:val="22"/>
          <w:szCs w:val="22"/>
          <w:lang w:val="en-GB"/>
        </w:rPr>
        <w:t xml:space="preserve">Operational expenses excluding depreciation and amortization as the total of </w:t>
      </w:r>
      <w:r w:rsidR="0082036C" w:rsidRPr="004A5A23">
        <w:rPr>
          <w:rFonts w:asciiTheme="majorHAnsi" w:hAnsiTheme="majorHAnsi" w:cs="Arial"/>
          <w:sz w:val="22"/>
          <w:szCs w:val="22"/>
          <w:lang w:val="en-GB"/>
        </w:rPr>
        <w:t>s</w:t>
      </w:r>
      <w:r w:rsidRPr="004A5A23">
        <w:rPr>
          <w:rFonts w:asciiTheme="majorHAnsi" w:hAnsiTheme="majorHAnsi" w:cs="Arial"/>
          <w:sz w:val="22"/>
          <w:szCs w:val="22"/>
          <w:lang w:val="en-GB"/>
        </w:rPr>
        <w:t>alar</w:t>
      </w:r>
      <w:r w:rsidR="0082036C" w:rsidRPr="004A5A23">
        <w:rPr>
          <w:rFonts w:asciiTheme="majorHAnsi" w:hAnsiTheme="majorHAnsi" w:cs="Arial"/>
          <w:sz w:val="22"/>
          <w:szCs w:val="22"/>
          <w:lang w:val="en-GB"/>
        </w:rPr>
        <w:t>y</w:t>
      </w:r>
      <w:r w:rsidRPr="004A5A23">
        <w:rPr>
          <w:rFonts w:asciiTheme="majorHAnsi" w:hAnsiTheme="majorHAnsi" w:cs="Arial"/>
          <w:sz w:val="22"/>
          <w:szCs w:val="22"/>
          <w:lang w:val="en-GB"/>
        </w:rPr>
        <w:t xml:space="preserve"> and employee benefits, and </w:t>
      </w:r>
      <w:r w:rsidR="0082036C" w:rsidRPr="004A5A23">
        <w:rPr>
          <w:rFonts w:asciiTheme="majorHAnsi" w:hAnsiTheme="majorHAnsi" w:cs="Arial"/>
          <w:sz w:val="22"/>
          <w:szCs w:val="22"/>
          <w:lang w:val="en-GB"/>
        </w:rPr>
        <w:t>o</w:t>
      </w:r>
      <w:r w:rsidRPr="004A5A23">
        <w:rPr>
          <w:rFonts w:asciiTheme="majorHAnsi" w:hAnsiTheme="majorHAnsi" w:cs="Arial"/>
          <w:sz w:val="22"/>
          <w:szCs w:val="22"/>
          <w:lang w:val="en-GB"/>
        </w:rPr>
        <w:t>ther operational expenses</w:t>
      </w:r>
      <w:r w:rsidR="00427F85" w:rsidRPr="004A5A23">
        <w:rPr>
          <w:rFonts w:asciiTheme="majorHAnsi" w:hAnsiTheme="majorHAnsi" w:cs="Arial"/>
          <w:sz w:val="22"/>
          <w:szCs w:val="22"/>
          <w:lang w:val="en-GB"/>
        </w:rPr>
        <w:t>;</w:t>
      </w:r>
    </w:p>
    <w:p w:rsidR="006218F5" w:rsidRPr="004A5A23" w:rsidRDefault="006218F5" w:rsidP="00F76DF5">
      <w:pPr>
        <w:pStyle w:val="NormalWeb"/>
        <w:numPr>
          <w:ilvl w:val="0"/>
          <w:numId w:val="4"/>
        </w:numPr>
        <w:spacing w:before="0" w:after="0"/>
        <w:ind w:left="714" w:hanging="357"/>
        <w:rPr>
          <w:rFonts w:asciiTheme="majorHAnsi" w:hAnsiTheme="majorHAnsi" w:cs="Arial"/>
          <w:sz w:val="22"/>
          <w:szCs w:val="22"/>
          <w:lang w:val="en-GB"/>
        </w:rPr>
      </w:pPr>
      <w:r w:rsidRPr="004A5A23">
        <w:rPr>
          <w:rFonts w:asciiTheme="majorHAnsi" w:hAnsiTheme="majorHAnsi" w:cs="Arial"/>
          <w:sz w:val="22"/>
          <w:szCs w:val="22"/>
          <w:lang w:val="en-GB"/>
        </w:rPr>
        <w:t>EBITDA as the operating profit before exceptional items and depreciation and amortization</w:t>
      </w:r>
      <w:r w:rsidR="00427F85" w:rsidRPr="004A5A23">
        <w:rPr>
          <w:rFonts w:asciiTheme="majorHAnsi" w:hAnsiTheme="majorHAnsi" w:cs="Arial"/>
          <w:sz w:val="22"/>
          <w:szCs w:val="22"/>
          <w:lang w:val="en-GB"/>
        </w:rPr>
        <w:t>;</w:t>
      </w:r>
    </w:p>
    <w:p w:rsidR="006218F5" w:rsidRPr="004A5A23" w:rsidRDefault="006218F5" w:rsidP="00F76DF5">
      <w:pPr>
        <w:pStyle w:val="NormalWeb"/>
        <w:numPr>
          <w:ilvl w:val="0"/>
          <w:numId w:val="4"/>
        </w:numPr>
        <w:spacing w:before="0" w:after="0"/>
        <w:ind w:left="714" w:hanging="357"/>
        <w:rPr>
          <w:rFonts w:asciiTheme="majorHAnsi" w:hAnsiTheme="majorHAnsi" w:cs="Arial"/>
          <w:sz w:val="22"/>
          <w:szCs w:val="22"/>
          <w:lang w:val="en-GB"/>
        </w:rPr>
      </w:pPr>
      <w:r w:rsidRPr="004A5A23">
        <w:rPr>
          <w:rFonts w:asciiTheme="majorHAnsi" w:hAnsiTheme="majorHAnsi" w:cs="Arial"/>
          <w:sz w:val="22"/>
          <w:szCs w:val="22"/>
          <w:lang w:val="en-GB"/>
        </w:rPr>
        <w:t>EBITDA margin as the operating profit before exceptional items and depreciation and amortization, divided by revenue</w:t>
      </w:r>
      <w:r w:rsidR="00FF6B60" w:rsidRPr="004A5A23">
        <w:rPr>
          <w:rFonts w:asciiTheme="majorHAnsi" w:hAnsiTheme="majorHAnsi" w:cs="Arial"/>
          <w:sz w:val="22"/>
          <w:szCs w:val="22"/>
          <w:lang w:val="en-GB"/>
        </w:rPr>
        <w:t>.</w:t>
      </w:r>
    </w:p>
    <w:p w:rsidR="006218F5" w:rsidRPr="004A5A23" w:rsidRDefault="006218F5" w:rsidP="002F50FA">
      <w:pPr>
        <w:pStyle w:val="NormalWeb"/>
        <w:rPr>
          <w:rFonts w:asciiTheme="majorHAnsi" w:hAnsiTheme="majorHAnsi" w:cs="Arial"/>
          <w:sz w:val="22"/>
          <w:szCs w:val="22"/>
          <w:lang w:val="en-GB"/>
        </w:rPr>
      </w:pPr>
      <w:r w:rsidRPr="004A5A23">
        <w:rPr>
          <w:rFonts w:asciiTheme="majorHAnsi" w:hAnsiTheme="majorHAnsi" w:cs="Arial"/>
          <w:sz w:val="22"/>
          <w:szCs w:val="22"/>
          <w:lang w:val="en-GB"/>
        </w:rPr>
        <w:t xml:space="preserve">Non-IFRS financial measures are not meant to be considered in isolation or as a substitute for comparable IFRS measures and should be read only in conjunction with the consolidated financial statements. </w:t>
      </w:r>
    </w:p>
    <w:p w:rsidR="00C53FC8" w:rsidRPr="004A5A23" w:rsidRDefault="00C53FC8">
      <w:pPr>
        <w:suppressAutoHyphens w:val="0"/>
        <w:rPr>
          <w:rFonts w:asciiTheme="majorHAnsi" w:hAnsiTheme="majorHAnsi" w:cs="Arial"/>
          <w:sz w:val="22"/>
          <w:szCs w:val="22"/>
          <w:lang w:val="en-GB"/>
        </w:rPr>
      </w:pPr>
      <w:r w:rsidRPr="004A5A23">
        <w:rPr>
          <w:rFonts w:asciiTheme="majorHAnsi" w:hAnsiTheme="majorHAnsi" w:cs="Arial"/>
          <w:sz w:val="22"/>
          <w:szCs w:val="22"/>
          <w:lang w:val="en-GB"/>
        </w:rPr>
        <w:br w:type="page"/>
      </w:r>
    </w:p>
    <w:p w:rsidR="00C53FC8" w:rsidRPr="004A5A23" w:rsidRDefault="00C53FC8" w:rsidP="002F50FA">
      <w:pPr>
        <w:pStyle w:val="NormalWeb"/>
        <w:rPr>
          <w:rFonts w:asciiTheme="majorHAnsi" w:hAnsiTheme="majorHAnsi" w:cs="Arial"/>
          <w:sz w:val="22"/>
          <w:szCs w:val="22"/>
          <w:lang w:val="en-GB"/>
        </w:rPr>
      </w:pPr>
      <w:r w:rsidRPr="004A5A23">
        <w:rPr>
          <w:noProof/>
          <w:lang w:eastAsia="en-US"/>
        </w:rPr>
        <w:lastRenderedPageBreak/>
        <w:drawing>
          <wp:inline distT="0" distB="0" distL="0" distR="0" wp14:anchorId="19BFAFD2" wp14:editId="69C8BD7D">
            <wp:extent cx="6210935" cy="4505578"/>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935" cy="4505578"/>
                    </a:xfrm>
                    <a:prstGeom prst="rect">
                      <a:avLst/>
                    </a:prstGeom>
                    <a:noFill/>
                    <a:ln>
                      <a:noFill/>
                    </a:ln>
                  </pic:spPr>
                </pic:pic>
              </a:graphicData>
            </a:graphic>
          </wp:inline>
        </w:drawing>
      </w:r>
    </w:p>
    <w:p w:rsidR="00C53FC8" w:rsidRPr="004A5A23" w:rsidRDefault="00C53FC8">
      <w:pPr>
        <w:suppressAutoHyphens w:val="0"/>
        <w:rPr>
          <w:rFonts w:asciiTheme="majorHAnsi" w:hAnsiTheme="majorHAnsi" w:cs="Arial"/>
          <w:sz w:val="22"/>
          <w:szCs w:val="22"/>
          <w:lang w:val="en-GB"/>
        </w:rPr>
      </w:pPr>
      <w:r w:rsidRPr="004A5A23">
        <w:rPr>
          <w:rFonts w:asciiTheme="majorHAnsi" w:hAnsiTheme="majorHAnsi" w:cs="Arial"/>
          <w:sz w:val="22"/>
          <w:szCs w:val="22"/>
          <w:lang w:val="en-GB"/>
        </w:rPr>
        <w:br w:type="page"/>
      </w:r>
    </w:p>
    <w:p w:rsidR="00C53FC8" w:rsidRPr="004A5A23" w:rsidRDefault="00C53FC8" w:rsidP="002F50FA">
      <w:pPr>
        <w:pStyle w:val="NormalWeb"/>
        <w:rPr>
          <w:rFonts w:asciiTheme="majorHAnsi" w:hAnsiTheme="majorHAnsi" w:cs="Arial"/>
          <w:sz w:val="22"/>
          <w:szCs w:val="22"/>
          <w:lang w:val="en-GB"/>
        </w:rPr>
      </w:pPr>
      <w:r w:rsidRPr="004A5A23">
        <w:rPr>
          <w:noProof/>
          <w:lang w:eastAsia="en-US"/>
        </w:rPr>
        <w:lastRenderedPageBreak/>
        <w:drawing>
          <wp:inline distT="0" distB="0" distL="0" distR="0" wp14:anchorId="551A5913" wp14:editId="6ED8009F">
            <wp:extent cx="5955665" cy="3594100"/>
            <wp:effectExtent l="0" t="0" r="6985"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5665" cy="3594100"/>
                    </a:xfrm>
                    <a:prstGeom prst="rect">
                      <a:avLst/>
                    </a:prstGeom>
                    <a:noFill/>
                    <a:ln>
                      <a:noFill/>
                    </a:ln>
                  </pic:spPr>
                </pic:pic>
              </a:graphicData>
            </a:graphic>
          </wp:inline>
        </w:drawing>
      </w:r>
    </w:p>
    <w:p w:rsidR="00C53FC8" w:rsidRPr="004A5A23" w:rsidRDefault="00C53FC8">
      <w:pPr>
        <w:suppressAutoHyphens w:val="0"/>
        <w:rPr>
          <w:rFonts w:asciiTheme="majorHAnsi" w:hAnsiTheme="majorHAnsi" w:cs="Arial"/>
          <w:sz w:val="22"/>
          <w:szCs w:val="22"/>
          <w:lang w:val="en-GB"/>
        </w:rPr>
      </w:pPr>
      <w:r w:rsidRPr="004A5A23">
        <w:rPr>
          <w:rFonts w:asciiTheme="majorHAnsi" w:hAnsiTheme="majorHAnsi" w:cs="Arial"/>
          <w:sz w:val="22"/>
          <w:szCs w:val="22"/>
          <w:lang w:val="en-GB"/>
        </w:rPr>
        <w:br w:type="page"/>
      </w:r>
    </w:p>
    <w:p w:rsidR="00C53FC8" w:rsidRPr="004A5A23" w:rsidRDefault="00C53FC8" w:rsidP="002F50FA">
      <w:pPr>
        <w:pStyle w:val="NormalWeb"/>
        <w:rPr>
          <w:rFonts w:asciiTheme="majorHAnsi" w:hAnsiTheme="majorHAnsi" w:cs="Arial"/>
          <w:sz w:val="22"/>
          <w:szCs w:val="22"/>
          <w:lang w:val="en-GB"/>
        </w:rPr>
      </w:pPr>
      <w:r w:rsidRPr="004A5A23">
        <w:rPr>
          <w:noProof/>
          <w:lang w:eastAsia="en-US"/>
        </w:rPr>
        <w:lastRenderedPageBreak/>
        <w:drawing>
          <wp:inline distT="0" distB="0" distL="0" distR="0" wp14:anchorId="6F9CC1FB" wp14:editId="6BCA9B83">
            <wp:extent cx="5096510" cy="7640955"/>
            <wp:effectExtent l="0" t="0" r="889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6510" cy="7640955"/>
                    </a:xfrm>
                    <a:prstGeom prst="rect">
                      <a:avLst/>
                    </a:prstGeom>
                    <a:noFill/>
                    <a:ln>
                      <a:noFill/>
                    </a:ln>
                  </pic:spPr>
                </pic:pic>
              </a:graphicData>
            </a:graphic>
          </wp:inline>
        </w:drawing>
      </w:r>
    </w:p>
    <w:p w:rsidR="00C53FC8" w:rsidRPr="004A5A23" w:rsidRDefault="00C53FC8">
      <w:pPr>
        <w:suppressAutoHyphens w:val="0"/>
        <w:rPr>
          <w:rFonts w:asciiTheme="majorHAnsi" w:hAnsiTheme="majorHAnsi" w:cs="Arial"/>
          <w:sz w:val="22"/>
          <w:szCs w:val="22"/>
          <w:lang w:val="en-GB"/>
        </w:rPr>
      </w:pPr>
      <w:r w:rsidRPr="004A5A23">
        <w:rPr>
          <w:rFonts w:asciiTheme="majorHAnsi" w:hAnsiTheme="majorHAnsi" w:cs="Arial"/>
          <w:sz w:val="22"/>
          <w:szCs w:val="22"/>
          <w:lang w:val="en-GB"/>
        </w:rPr>
        <w:br w:type="page"/>
      </w:r>
    </w:p>
    <w:p w:rsidR="00C53FC8" w:rsidRPr="004A5A23" w:rsidRDefault="00C53FC8" w:rsidP="002F50FA">
      <w:pPr>
        <w:pStyle w:val="NormalWeb"/>
        <w:rPr>
          <w:rFonts w:asciiTheme="majorHAnsi" w:hAnsiTheme="majorHAnsi" w:cs="Arial"/>
          <w:sz w:val="22"/>
          <w:szCs w:val="22"/>
          <w:lang w:val="en-GB"/>
        </w:rPr>
      </w:pPr>
      <w:r w:rsidRPr="004A5A23">
        <w:rPr>
          <w:noProof/>
          <w:lang w:eastAsia="en-US"/>
        </w:rPr>
        <w:lastRenderedPageBreak/>
        <w:drawing>
          <wp:inline distT="0" distB="0" distL="0" distR="0" wp14:anchorId="56BCEEFE" wp14:editId="29297099">
            <wp:extent cx="6210935" cy="6168958"/>
            <wp:effectExtent l="0" t="0" r="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935" cy="6168958"/>
                    </a:xfrm>
                    <a:prstGeom prst="rect">
                      <a:avLst/>
                    </a:prstGeom>
                    <a:noFill/>
                    <a:ln>
                      <a:noFill/>
                    </a:ln>
                  </pic:spPr>
                </pic:pic>
              </a:graphicData>
            </a:graphic>
          </wp:inline>
        </w:drawing>
      </w:r>
    </w:p>
    <w:p w:rsidR="00887BC3" w:rsidRPr="004A5A23" w:rsidRDefault="00E80C1C">
      <w:pPr>
        <w:suppressAutoHyphens w:val="0"/>
        <w:rPr>
          <w:rFonts w:asciiTheme="majorHAnsi" w:hAnsiTheme="majorHAnsi" w:cstheme="majorHAnsi"/>
          <w:b/>
          <w:bCs/>
          <w:sz w:val="18"/>
          <w:szCs w:val="18"/>
          <w:highlight w:val="yellow"/>
          <w:lang w:val="en-GB"/>
        </w:rPr>
      </w:pPr>
      <w:r w:rsidRPr="00E80C1C">
        <w:rPr>
          <w:noProof/>
          <w:lang w:eastAsia="en-US"/>
        </w:rPr>
        <w:lastRenderedPageBreak/>
        <w:drawing>
          <wp:inline distT="0" distB="0" distL="0" distR="0" wp14:anchorId="1A826D8C" wp14:editId="18B142EB">
            <wp:extent cx="6210935" cy="6330759"/>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0935" cy="6330759"/>
                    </a:xfrm>
                    <a:prstGeom prst="rect">
                      <a:avLst/>
                    </a:prstGeom>
                    <a:noFill/>
                    <a:ln>
                      <a:noFill/>
                    </a:ln>
                  </pic:spPr>
                </pic:pic>
              </a:graphicData>
            </a:graphic>
          </wp:inline>
        </w:drawing>
      </w:r>
    </w:p>
    <w:p w:rsidR="00222D4D" w:rsidRPr="004A5A23" w:rsidRDefault="00222D4D">
      <w:pPr>
        <w:suppressAutoHyphens w:val="0"/>
        <w:rPr>
          <w:rFonts w:asciiTheme="majorHAnsi" w:hAnsiTheme="majorHAnsi" w:cstheme="majorHAnsi"/>
          <w:b/>
          <w:bCs/>
          <w:sz w:val="18"/>
          <w:szCs w:val="18"/>
          <w:highlight w:val="yellow"/>
          <w:lang w:val="en-GB"/>
        </w:rPr>
      </w:pPr>
    </w:p>
    <w:p w:rsidR="0011673F" w:rsidRPr="004A5A23" w:rsidRDefault="0011673F">
      <w:pPr>
        <w:suppressAutoHyphens w:val="0"/>
        <w:rPr>
          <w:rFonts w:asciiTheme="majorHAnsi" w:hAnsiTheme="majorHAnsi" w:cstheme="majorHAnsi"/>
          <w:b/>
          <w:bCs/>
          <w:sz w:val="18"/>
          <w:szCs w:val="18"/>
          <w:highlight w:val="yellow"/>
          <w:lang w:val="en-GB"/>
        </w:rPr>
      </w:pPr>
    </w:p>
    <w:p w:rsidR="00730D8E" w:rsidRPr="004A5A23" w:rsidRDefault="00705388">
      <w:pPr>
        <w:suppressAutoHyphens w:val="0"/>
        <w:rPr>
          <w:rFonts w:asciiTheme="majorHAnsi" w:hAnsiTheme="majorHAnsi" w:cstheme="majorHAnsi"/>
          <w:b/>
          <w:bCs/>
          <w:sz w:val="18"/>
          <w:szCs w:val="18"/>
          <w:highlight w:val="yellow"/>
          <w:lang w:val="en-GB"/>
        </w:rPr>
      </w:pPr>
      <w:r w:rsidRPr="004A5A23">
        <w:rPr>
          <w:noProof/>
          <w:lang w:eastAsia="en-US"/>
        </w:rPr>
        <w:lastRenderedPageBreak/>
        <w:drawing>
          <wp:inline distT="0" distB="0" distL="0" distR="0" wp14:anchorId="608EB0C6" wp14:editId="5D20868D">
            <wp:extent cx="4943072" cy="9377916"/>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43072" cy="9377916"/>
                    </a:xfrm>
                    <a:prstGeom prst="rect">
                      <a:avLst/>
                    </a:prstGeom>
                    <a:noFill/>
                    <a:ln>
                      <a:noFill/>
                    </a:ln>
                  </pic:spPr>
                </pic:pic>
              </a:graphicData>
            </a:graphic>
          </wp:inline>
        </w:drawing>
      </w:r>
      <w:r w:rsidR="00730D8E" w:rsidRPr="004A5A23">
        <w:rPr>
          <w:rFonts w:asciiTheme="majorHAnsi" w:hAnsiTheme="majorHAnsi" w:cstheme="majorHAnsi"/>
          <w:b/>
          <w:bCs/>
          <w:sz w:val="18"/>
          <w:szCs w:val="18"/>
          <w:lang w:val="en-GB"/>
        </w:rPr>
        <w:br w:type="page"/>
      </w:r>
    </w:p>
    <w:p w:rsidR="0007650C" w:rsidRPr="004A5A23" w:rsidRDefault="0007650C">
      <w:pPr>
        <w:suppressAutoHyphens w:val="0"/>
        <w:rPr>
          <w:rFonts w:asciiTheme="majorHAnsi" w:hAnsiTheme="majorHAnsi" w:cstheme="majorHAnsi"/>
          <w:b/>
          <w:bCs/>
          <w:sz w:val="18"/>
          <w:szCs w:val="18"/>
          <w:highlight w:val="yellow"/>
          <w:lang w:val="en-GB"/>
        </w:rPr>
      </w:pPr>
    </w:p>
    <w:p w:rsidR="0007650C" w:rsidRPr="004A5A23" w:rsidRDefault="0007650C">
      <w:pPr>
        <w:suppressAutoHyphens w:val="0"/>
        <w:rPr>
          <w:rFonts w:asciiTheme="majorHAnsi" w:hAnsiTheme="majorHAnsi" w:cstheme="majorHAnsi"/>
          <w:b/>
          <w:bCs/>
          <w:sz w:val="18"/>
          <w:szCs w:val="18"/>
          <w:lang w:val="en-GB"/>
        </w:rPr>
      </w:pPr>
    </w:p>
    <w:p w:rsidR="002B44E9" w:rsidRPr="004A5A23" w:rsidRDefault="00C67DA4">
      <w:pPr>
        <w:suppressAutoHyphens w:val="0"/>
        <w:rPr>
          <w:rFonts w:asciiTheme="majorHAnsi" w:hAnsiTheme="majorHAnsi" w:cstheme="majorHAnsi"/>
          <w:b/>
          <w:bCs/>
          <w:sz w:val="18"/>
          <w:szCs w:val="18"/>
          <w:lang w:val="en-GB"/>
        </w:rPr>
      </w:pPr>
      <w:r w:rsidRPr="004A5A23">
        <w:rPr>
          <w:rFonts w:asciiTheme="majorHAnsi" w:hAnsiTheme="majorHAnsi" w:cstheme="majorHAnsi"/>
          <w:b/>
          <w:bCs/>
          <w:sz w:val="18"/>
          <w:szCs w:val="18"/>
          <w:lang w:val="en-GB"/>
        </w:rPr>
        <w:t xml:space="preserve"> </w:t>
      </w:r>
    </w:p>
    <w:p w:rsidR="002B44E9" w:rsidRPr="004A5A23" w:rsidRDefault="00705388">
      <w:pPr>
        <w:suppressAutoHyphens w:val="0"/>
        <w:rPr>
          <w:rFonts w:asciiTheme="majorHAnsi" w:hAnsiTheme="majorHAnsi" w:cstheme="majorHAnsi"/>
          <w:b/>
          <w:bCs/>
          <w:sz w:val="18"/>
          <w:szCs w:val="18"/>
          <w:lang w:val="en-GB"/>
        </w:rPr>
      </w:pPr>
      <w:r w:rsidRPr="004A5A23">
        <w:rPr>
          <w:noProof/>
          <w:lang w:eastAsia="en-US"/>
        </w:rPr>
        <w:drawing>
          <wp:inline distT="0" distB="0" distL="0" distR="0" wp14:anchorId="43D6BB45" wp14:editId="1FDB1D0F">
            <wp:extent cx="4807530" cy="5375082"/>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6450" cy="5373875"/>
                    </a:xfrm>
                    <a:prstGeom prst="rect">
                      <a:avLst/>
                    </a:prstGeom>
                    <a:noFill/>
                    <a:ln>
                      <a:noFill/>
                    </a:ln>
                  </pic:spPr>
                </pic:pic>
              </a:graphicData>
            </a:graphic>
          </wp:inline>
        </w:drawing>
      </w:r>
    </w:p>
    <w:p w:rsidR="002B44E9" w:rsidRPr="004A5A23" w:rsidRDefault="002B44E9">
      <w:pPr>
        <w:suppressAutoHyphens w:val="0"/>
        <w:rPr>
          <w:rFonts w:asciiTheme="majorHAnsi" w:hAnsiTheme="majorHAnsi" w:cstheme="majorHAnsi"/>
          <w:b/>
          <w:bCs/>
          <w:sz w:val="18"/>
          <w:szCs w:val="18"/>
          <w:highlight w:val="yellow"/>
          <w:lang w:val="en-GB"/>
        </w:rPr>
      </w:pPr>
    </w:p>
    <w:p w:rsidR="00C67DA4" w:rsidRPr="004A5A23" w:rsidRDefault="00C67DA4">
      <w:pPr>
        <w:suppressAutoHyphens w:val="0"/>
        <w:rPr>
          <w:rFonts w:asciiTheme="majorHAnsi" w:hAnsiTheme="majorHAnsi" w:cstheme="majorHAnsi"/>
          <w:b/>
          <w:bCs/>
          <w:sz w:val="18"/>
          <w:szCs w:val="18"/>
          <w:highlight w:val="yellow"/>
          <w:lang w:val="en-GB"/>
        </w:rPr>
      </w:pPr>
    </w:p>
    <w:p w:rsidR="00705388" w:rsidRPr="004A5A23" w:rsidRDefault="00705388">
      <w:pPr>
        <w:suppressAutoHyphens w:val="0"/>
        <w:rPr>
          <w:rFonts w:asciiTheme="majorHAnsi" w:hAnsiTheme="majorHAnsi" w:cstheme="majorHAnsi"/>
          <w:b/>
          <w:bCs/>
          <w:sz w:val="18"/>
          <w:szCs w:val="18"/>
          <w:lang w:val="en-GB"/>
        </w:rPr>
      </w:pPr>
      <w:r w:rsidRPr="004A5A23">
        <w:rPr>
          <w:rFonts w:asciiTheme="majorHAnsi" w:hAnsiTheme="majorHAnsi" w:cstheme="majorHAnsi"/>
          <w:b/>
          <w:bCs/>
          <w:sz w:val="18"/>
          <w:szCs w:val="18"/>
          <w:lang w:val="en-GB"/>
        </w:rPr>
        <w:br w:type="page"/>
      </w:r>
    </w:p>
    <w:p w:rsidR="0098313E" w:rsidRDefault="0098313E" w:rsidP="00B60A14">
      <w:pPr>
        <w:shd w:val="clear" w:color="auto" w:fill="FFFFFF"/>
        <w:rPr>
          <w:rFonts w:asciiTheme="majorHAnsi" w:hAnsiTheme="majorHAnsi" w:cstheme="majorHAnsi"/>
          <w:b/>
          <w:bCs/>
          <w:sz w:val="18"/>
          <w:szCs w:val="18"/>
        </w:rPr>
      </w:pPr>
      <w:r w:rsidRPr="0098313E">
        <w:rPr>
          <w:rFonts w:asciiTheme="majorHAnsi" w:hAnsiTheme="majorHAnsi" w:cstheme="majorHAnsi"/>
          <w:b/>
          <w:bCs/>
          <w:sz w:val="18"/>
          <w:szCs w:val="18"/>
        </w:rPr>
        <w:lastRenderedPageBreak/>
        <w:t>This press release is available in English, French, Dutch and Portuguese; nevertheless the English version prevails</w:t>
      </w:r>
      <w:r>
        <w:rPr>
          <w:rFonts w:asciiTheme="majorHAnsi" w:hAnsiTheme="majorHAnsi" w:cstheme="majorHAnsi"/>
          <w:b/>
          <w:bCs/>
          <w:sz w:val="18"/>
          <w:szCs w:val="18"/>
        </w:rPr>
        <w:t>.</w:t>
      </w:r>
    </w:p>
    <w:p w:rsidR="0098313E" w:rsidRDefault="0098313E" w:rsidP="00B60A14">
      <w:pPr>
        <w:shd w:val="clear" w:color="auto" w:fill="FFFFFF"/>
        <w:rPr>
          <w:rFonts w:asciiTheme="majorHAnsi" w:hAnsiTheme="majorHAnsi" w:cstheme="majorHAnsi"/>
          <w:b/>
          <w:bCs/>
          <w:sz w:val="18"/>
          <w:szCs w:val="18"/>
          <w:lang w:val="en-GB"/>
        </w:rPr>
      </w:pPr>
      <w:bookmarkStart w:id="0" w:name="_GoBack"/>
      <w:bookmarkEnd w:id="0"/>
    </w:p>
    <w:p w:rsidR="00776E3C" w:rsidRPr="004A5A23" w:rsidRDefault="00776E3C" w:rsidP="00B60A14">
      <w:pPr>
        <w:shd w:val="clear" w:color="auto" w:fill="FFFFFF"/>
        <w:rPr>
          <w:rFonts w:asciiTheme="majorHAnsi" w:hAnsiTheme="majorHAnsi" w:cstheme="majorHAnsi"/>
          <w:b/>
          <w:bCs/>
          <w:sz w:val="18"/>
          <w:szCs w:val="18"/>
          <w:lang w:val="en-GB"/>
        </w:rPr>
      </w:pPr>
      <w:r w:rsidRPr="004A5A23">
        <w:rPr>
          <w:rFonts w:asciiTheme="majorHAnsi" w:hAnsiTheme="majorHAnsi" w:cstheme="majorHAnsi"/>
          <w:b/>
          <w:bCs/>
          <w:sz w:val="18"/>
          <w:szCs w:val="18"/>
          <w:lang w:val="en-GB"/>
        </w:rPr>
        <w:t>Financial calendar</w:t>
      </w:r>
    </w:p>
    <w:p w:rsidR="00776E3C" w:rsidRPr="004A5A23" w:rsidRDefault="00776E3C" w:rsidP="00B60A14">
      <w:pPr>
        <w:shd w:val="clear" w:color="auto" w:fill="FFFFFF"/>
        <w:rPr>
          <w:rFonts w:asciiTheme="majorHAnsi" w:hAnsiTheme="majorHAnsi" w:cstheme="majorHAnsi"/>
          <w:b/>
          <w:bCs/>
          <w:sz w:val="18"/>
          <w:szCs w:val="18"/>
          <w:lang w:val="en-GB"/>
        </w:rPr>
      </w:pPr>
    </w:p>
    <w:p w:rsidR="0011673F" w:rsidRPr="004A5A23" w:rsidRDefault="0011673F" w:rsidP="001F05A5">
      <w:pPr>
        <w:shd w:val="clear" w:color="auto" w:fill="FFFFFF"/>
        <w:rPr>
          <w:rFonts w:asciiTheme="majorHAnsi" w:hAnsiTheme="majorHAnsi" w:cstheme="majorHAnsi"/>
          <w:bCs/>
          <w:sz w:val="18"/>
          <w:szCs w:val="18"/>
          <w:lang w:val="en-GB"/>
        </w:rPr>
      </w:pPr>
      <w:r w:rsidRPr="004A5A23">
        <w:rPr>
          <w:rFonts w:asciiTheme="majorHAnsi" w:hAnsiTheme="majorHAnsi" w:cstheme="majorHAnsi"/>
          <w:bCs/>
          <w:sz w:val="18"/>
          <w:szCs w:val="18"/>
          <w:lang w:val="en-GB"/>
        </w:rPr>
        <w:t>Full-year 2015 results</w:t>
      </w:r>
      <w:r w:rsidRPr="004A5A23">
        <w:rPr>
          <w:rFonts w:asciiTheme="majorHAnsi" w:hAnsiTheme="majorHAnsi" w:cstheme="majorHAnsi"/>
          <w:bCs/>
          <w:sz w:val="18"/>
          <w:szCs w:val="18"/>
          <w:lang w:val="en-GB"/>
        </w:rPr>
        <w:tab/>
      </w:r>
      <w:r w:rsidRPr="004A5A23">
        <w:rPr>
          <w:rFonts w:asciiTheme="majorHAnsi" w:hAnsiTheme="majorHAnsi" w:cstheme="majorHAnsi"/>
          <w:bCs/>
          <w:sz w:val="18"/>
          <w:szCs w:val="18"/>
          <w:lang w:val="en-GB"/>
        </w:rPr>
        <w:tab/>
      </w:r>
      <w:r w:rsidRPr="004A5A23">
        <w:rPr>
          <w:rFonts w:asciiTheme="majorHAnsi" w:hAnsiTheme="majorHAnsi" w:cstheme="majorHAnsi"/>
          <w:bCs/>
          <w:sz w:val="18"/>
          <w:szCs w:val="18"/>
          <w:lang w:val="en-GB"/>
        </w:rPr>
        <w:tab/>
        <w:t>17 February 2016</w:t>
      </w:r>
    </w:p>
    <w:p w:rsidR="00C400B2" w:rsidRPr="004A5A23" w:rsidRDefault="00C400B2" w:rsidP="001F05A5">
      <w:pPr>
        <w:shd w:val="clear" w:color="auto" w:fill="FFFFFF"/>
        <w:rPr>
          <w:rFonts w:asciiTheme="majorHAnsi" w:hAnsiTheme="majorHAnsi" w:cstheme="majorHAnsi"/>
          <w:bCs/>
          <w:sz w:val="18"/>
          <w:szCs w:val="18"/>
          <w:lang w:val="en-GB"/>
        </w:rPr>
      </w:pPr>
      <w:r w:rsidRPr="004A5A23">
        <w:rPr>
          <w:rFonts w:asciiTheme="majorHAnsi" w:hAnsiTheme="majorHAnsi" w:cstheme="majorHAnsi"/>
          <w:bCs/>
          <w:sz w:val="18"/>
          <w:szCs w:val="18"/>
          <w:lang w:val="en-GB"/>
        </w:rPr>
        <w:t>Q1’2016 results</w:t>
      </w:r>
      <w:r w:rsidRPr="004A5A23">
        <w:rPr>
          <w:rFonts w:asciiTheme="majorHAnsi" w:hAnsiTheme="majorHAnsi" w:cstheme="majorHAnsi"/>
          <w:bCs/>
          <w:sz w:val="18"/>
          <w:szCs w:val="18"/>
          <w:lang w:val="en-GB"/>
        </w:rPr>
        <w:tab/>
      </w:r>
      <w:r w:rsidRPr="004A5A23">
        <w:rPr>
          <w:rFonts w:asciiTheme="majorHAnsi" w:hAnsiTheme="majorHAnsi" w:cstheme="majorHAnsi"/>
          <w:bCs/>
          <w:sz w:val="18"/>
          <w:szCs w:val="18"/>
          <w:lang w:val="en-GB"/>
        </w:rPr>
        <w:tab/>
      </w:r>
      <w:r w:rsidRPr="004A5A23">
        <w:rPr>
          <w:rFonts w:asciiTheme="majorHAnsi" w:hAnsiTheme="majorHAnsi" w:cstheme="majorHAnsi"/>
          <w:bCs/>
          <w:sz w:val="18"/>
          <w:szCs w:val="18"/>
          <w:lang w:val="en-GB"/>
        </w:rPr>
        <w:tab/>
      </w:r>
      <w:r w:rsidRPr="004A5A23">
        <w:rPr>
          <w:rFonts w:asciiTheme="majorHAnsi" w:hAnsiTheme="majorHAnsi" w:cstheme="majorHAnsi"/>
          <w:bCs/>
          <w:sz w:val="18"/>
          <w:szCs w:val="18"/>
          <w:lang w:val="en-GB"/>
        </w:rPr>
        <w:tab/>
        <w:t>12 May 2016</w:t>
      </w:r>
    </w:p>
    <w:p w:rsidR="00C400B2" w:rsidRPr="004A5A23" w:rsidRDefault="00C400B2" w:rsidP="001F05A5">
      <w:pPr>
        <w:shd w:val="clear" w:color="auto" w:fill="FFFFFF"/>
        <w:rPr>
          <w:rFonts w:asciiTheme="majorHAnsi" w:hAnsiTheme="majorHAnsi" w:cstheme="majorHAnsi"/>
          <w:bCs/>
          <w:sz w:val="18"/>
          <w:szCs w:val="18"/>
          <w:lang w:val="en-GB"/>
        </w:rPr>
      </w:pPr>
      <w:r w:rsidRPr="004A5A23">
        <w:rPr>
          <w:rFonts w:asciiTheme="majorHAnsi" w:hAnsiTheme="majorHAnsi" w:cstheme="majorHAnsi"/>
          <w:bCs/>
          <w:sz w:val="18"/>
          <w:szCs w:val="18"/>
          <w:lang w:val="en-GB"/>
        </w:rPr>
        <w:t>Annual General meeting</w:t>
      </w:r>
      <w:r w:rsidRPr="004A5A23">
        <w:rPr>
          <w:rFonts w:asciiTheme="majorHAnsi" w:hAnsiTheme="majorHAnsi" w:cstheme="majorHAnsi"/>
          <w:bCs/>
          <w:sz w:val="18"/>
          <w:szCs w:val="18"/>
          <w:lang w:val="en-GB"/>
        </w:rPr>
        <w:tab/>
      </w:r>
      <w:r w:rsidRPr="004A5A23">
        <w:rPr>
          <w:rFonts w:asciiTheme="majorHAnsi" w:hAnsiTheme="majorHAnsi" w:cstheme="majorHAnsi"/>
          <w:bCs/>
          <w:sz w:val="18"/>
          <w:szCs w:val="18"/>
          <w:lang w:val="en-GB"/>
        </w:rPr>
        <w:tab/>
      </w:r>
      <w:r w:rsidRPr="004A5A23">
        <w:rPr>
          <w:rFonts w:asciiTheme="majorHAnsi" w:hAnsiTheme="majorHAnsi" w:cstheme="majorHAnsi"/>
          <w:bCs/>
          <w:sz w:val="18"/>
          <w:szCs w:val="18"/>
          <w:lang w:val="en-GB"/>
        </w:rPr>
        <w:tab/>
        <w:t>12 May 2016</w:t>
      </w:r>
    </w:p>
    <w:p w:rsidR="00C400B2" w:rsidRPr="004A5A23" w:rsidRDefault="00C400B2" w:rsidP="001F05A5">
      <w:pPr>
        <w:shd w:val="clear" w:color="auto" w:fill="FFFFFF"/>
        <w:rPr>
          <w:rFonts w:asciiTheme="majorHAnsi" w:hAnsiTheme="majorHAnsi" w:cstheme="majorHAnsi"/>
          <w:bCs/>
          <w:sz w:val="18"/>
          <w:szCs w:val="18"/>
          <w:lang w:val="en-GB"/>
        </w:rPr>
      </w:pPr>
      <w:r w:rsidRPr="004A5A23">
        <w:rPr>
          <w:rFonts w:asciiTheme="majorHAnsi" w:hAnsiTheme="majorHAnsi" w:cstheme="majorHAnsi"/>
          <w:bCs/>
          <w:sz w:val="18"/>
          <w:szCs w:val="18"/>
          <w:lang w:val="en-GB"/>
        </w:rPr>
        <w:t>Q2’2016 results</w:t>
      </w:r>
      <w:r w:rsidR="00097CE3" w:rsidRPr="004A5A23">
        <w:rPr>
          <w:rFonts w:asciiTheme="majorHAnsi" w:hAnsiTheme="majorHAnsi" w:cstheme="majorHAnsi"/>
          <w:bCs/>
          <w:sz w:val="18"/>
          <w:szCs w:val="18"/>
          <w:lang w:val="en-GB"/>
        </w:rPr>
        <w:tab/>
      </w:r>
      <w:r w:rsidR="00097CE3" w:rsidRPr="004A5A23">
        <w:rPr>
          <w:rFonts w:asciiTheme="majorHAnsi" w:hAnsiTheme="majorHAnsi" w:cstheme="majorHAnsi"/>
          <w:bCs/>
          <w:sz w:val="18"/>
          <w:szCs w:val="18"/>
          <w:lang w:val="en-GB"/>
        </w:rPr>
        <w:tab/>
      </w:r>
      <w:r w:rsidR="00097CE3" w:rsidRPr="004A5A23">
        <w:rPr>
          <w:rFonts w:asciiTheme="majorHAnsi" w:hAnsiTheme="majorHAnsi" w:cstheme="majorHAnsi"/>
          <w:bCs/>
          <w:sz w:val="18"/>
          <w:szCs w:val="18"/>
          <w:lang w:val="en-GB"/>
        </w:rPr>
        <w:tab/>
      </w:r>
      <w:r w:rsidR="00097CE3" w:rsidRPr="004A5A23">
        <w:rPr>
          <w:rFonts w:asciiTheme="majorHAnsi" w:hAnsiTheme="majorHAnsi" w:cstheme="majorHAnsi"/>
          <w:bCs/>
          <w:sz w:val="18"/>
          <w:szCs w:val="18"/>
          <w:lang w:val="en-GB"/>
        </w:rPr>
        <w:tab/>
      </w:r>
      <w:r w:rsidR="008B21C0" w:rsidRPr="004A5A23">
        <w:rPr>
          <w:rFonts w:asciiTheme="majorHAnsi" w:hAnsiTheme="majorHAnsi" w:cstheme="majorHAnsi"/>
          <w:bCs/>
          <w:sz w:val="18"/>
          <w:szCs w:val="18"/>
          <w:lang w:val="en-GB"/>
        </w:rPr>
        <w:t>28 July 2016</w:t>
      </w:r>
    </w:p>
    <w:p w:rsidR="00CE4067" w:rsidRPr="004A5A23" w:rsidRDefault="00CE4067" w:rsidP="00B60A14">
      <w:pPr>
        <w:shd w:val="clear" w:color="auto" w:fill="FFFFFF"/>
        <w:rPr>
          <w:rFonts w:asciiTheme="majorHAnsi" w:hAnsiTheme="majorHAnsi" w:cstheme="majorHAnsi"/>
          <w:bCs/>
          <w:sz w:val="18"/>
          <w:szCs w:val="18"/>
          <w:lang w:val="en-GB"/>
        </w:rPr>
      </w:pPr>
    </w:p>
    <w:p w:rsidR="00213FE2" w:rsidRPr="004A5A23" w:rsidRDefault="00213FE2" w:rsidP="00B60A14">
      <w:pPr>
        <w:shd w:val="clear" w:color="auto" w:fill="FFFFFF"/>
        <w:rPr>
          <w:rFonts w:asciiTheme="majorHAnsi" w:hAnsiTheme="majorHAnsi" w:cstheme="majorHAnsi"/>
          <w:bCs/>
          <w:sz w:val="18"/>
          <w:szCs w:val="18"/>
          <w:lang w:val="en-GB"/>
        </w:rPr>
      </w:pPr>
    </w:p>
    <w:p w:rsidR="00776E3C" w:rsidRPr="004A5A23" w:rsidRDefault="00776E3C" w:rsidP="00B60A14">
      <w:pPr>
        <w:shd w:val="clear" w:color="auto" w:fill="FFFFFF"/>
        <w:rPr>
          <w:rFonts w:asciiTheme="majorHAnsi" w:hAnsiTheme="majorHAnsi" w:cstheme="majorHAnsi"/>
          <w:b/>
          <w:bCs/>
          <w:sz w:val="18"/>
          <w:szCs w:val="18"/>
          <w:lang w:val="en-GB"/>
        </w:rPr>
      </w:pPr>
    </w:p>
    <w:p w:rsidR="00776E3C" w:rsidRPr="004A5A23" w:rsidRDefault="00776E3C" w:rsidP="00B60A14">
      <w:pPr>
        <w:shd w:val="clear" w:color="auto" w:fill="FFFFFF"/>
        <w:rPr>
          <w:rFonts w:asciiTheme="majorHAnsi" w:hAnsiTheme="majorHAnsi" w:cstheme="majorHAnsi"/>
          <w:b/>
          <w:bCs/>
          <w:sz w:val="18"/>
          <w:szCs w:val="18"/>
          <w:lang w:val="en-GB"/>
        </w:rPr>
      </w:pPr>
      <w:r w:rsidRPr="004A5A23">
        <w:rPr>
          <w:rFonts w:asciiTheme="majorHAnsi" w:hAnsiTheme="majorHAnsi" w:cstheme="majorHAnsi"/>
          <w:b/>
          <w:bCs/>
          <w:sz w:val="18"/>
          <w:szCs w:val="18"/>
          <w:lang w:val="en-GB"/>
        </w:rPr>
        <w:t>Contact</w:t>
      </w:r>
    </w:p>
    <w:p w:rsidR="00776E3C" w:rsidRPr="004A5A23" w:rsidRDefault="00776E3C" w:rsidP="00B60A14">
      <w:pPr>
        <w:shd w:val="clear" w:color="auto" w:fill="FFFFFF"/>
        <w:rPr>
          <w:rFonts w:asciiTheme="majorHAnsi" w:hAnsiTheme="majorHAnsi" w:cstheme="majorHAnsi"/>
          <w:b/>
          <w:bCs/>
          <w:sz w:val="18"/>
          <w:szCs w:val="18"/>
          <w:lang w:val="en-GB"/>
        </w:rPr>
      </w:pPr>
    </w:p>
    <w:p w:rsidR="00776E3C" w:rsidRPr="004A5A23" w:rsidRDefault="00776E3C" w:rsidP="00B60A14">
      <w:pPr>
        <w:shd w:val="clear" w:color="auto" w:fill="FFFFFF"/>
        <w:rPr>
          <w:rFonts w:asciiTheme="majorHAnsi" w:hAnsiTheme="majorHAnsi" w:cstheme="majorHAnsi"/>
          <w:b/>
          <w:bCs/>
          <w:sz w:val="18"/>
          <w:szCs w:val="18"/>
          <w:lang w:val="en-GB"/>
        </w:rPr>
        <w:sectPr w:rsidR="00776E3C" w:rsidRPr="004A5A23">
          <w:footerReference w:type="default" r:id="rId19"/>
          <w:headerReference w:type="first" r:id="rId20"/>
          <w:footerReference w:type="first" r:id="rId21"/>
          <w:pgSz w:w="11900" w:h="16840"/>
          <w:pgMar w:top="835" w:right="843" w:bottom="1080" w:left="1276" w:header="360" w:footer="720" w:gutter="0"/>
          <w:cols w:space="720"/>
          <w:titlePg/>
          <w:docGrid w:linePitch="360"/>
        </w:sectPr>
      </w:pPr>
    </w:p>
    <w:p w:rsidR="00037CB6" w:rsidRPr="004A5A23" w:rsidRDefault="00037CB6" w:rsidP="00037CB6">
      <w:pPr>
        <w:shd w:val="clear" w:color="auto" w:fill="FFFFFF"/>
        <w:rPr>
          <w:rFonts w:asciiTheme="majorHAnsi" w:hAnsiTheme="majorHAnsi" w:cstheme="majorHAnsi"/>
          <w:b/>
          <w:bCs/>
          <w:sz w:val="18"/>
          <w:szCs w:val="18"/>
          <w:lang w:val="en-GB"/>
        </w:rPr>
      </w:pPr>
      <w:r w:rsidRPr="004A5A23">
        <w:rPr>
          <w:rFonts w:asciiTheme="majorHAnsi" w:hAnsiTheme="majorHAnsi" w:cstheme="majorHAnsi"/>
          <w:b/>
          <w:bCs/>
          <w:sz w:val="18"/>
          <w:szCs w:val="18"/>
          <w:lang w:val="en-GB"/>
        </w:rPr>
        <w:lastRenderedPageBreak/>
        <w:t>Media</w:t>
      </w:r>
    </w:p>
    <w:p w:rsidR="00037CB6" w:rsidRPr="004A5A23" w:rsidRDefault="00037CB6" w:rsidP="00037CB6">
      <w:pPr>
        <w:shd w:val="clear" w:color="auto" w:fill="FFFFFF"/>
        <w:rPr>
          <w:rFonts w:asciiTheme="majorHAnsi" w:hAnsiTheme="majorHAnsi" w:cstheme="majorHAnsi"/>
          <w:bCs/>
          <w:sz w:val="18"/>
          <w:szCs w:val="18"/>
          <w:lang w:val="en-GB"/>
        </w:rPr>
      </w:pPr>
      <w:r w:rsidRPr="004A5A23">
        <w:rPr>
          <w:rFonts w:asciiTheme="majorHAnsi" w:hAnsiTheme="majorHAnsi" w:cstheme="majorHAnsi"/>
          <w:bCs/>
          <w:sz w:val="18"/>
          <w:szCs w:val="18"/>
          <w:lang w:val="en-GB"/>
        </w:rPr>
        <w:t>Caroline Nico</w:t>
      </w:r>
      <w:r w:rsidRPr="004A5A23">
        <w:rPr>
          <w:rFonts w:asciiTheme="majorHAnsi" w:hAnsiTheme="majorHAnsi" w:cstheme="majorHAnsi"/>
          <w:bCs/>
          <w:sz w:val="18"/>
          <w:szCs w:val="18"/>
          <w:lang w:val="en-GB"/>
        </w:rPr>
        <w:tab/>
        <w:t>+33 1 70 48 24 41</w:t>
      </w:r>
    </w:p>
    <w:p w:rsidR="00037CB6" w:rsidRPr="004A5A23" w:rsidRDefault="0098313E" w:rsidP="00037CB6">
      <w:pPr>
        <w:shd w:val="clear" w:color="auto" w:fill="FFFFFF"/>
        <w:rPr>
          <w:rFonts w:asciiTheme="majorHAnsi" w:hAnsiTheme="majorHAnsi" w:cstheme="majorHAnsi"/>
          <w:bCs/>
          <w:sz w:val="18"/>
          <w:szCs w:val="18"/>
          <w:lang w:val="en-GB"/>
        </w:rPr>
      </w:pPr>
      <w:hyperlink r:id="rId22" w:history="1">
        <w:r w:rsidR="00037CB6" w:rsidRPr="004A5A23">
          <w:rPr>
            <w:rStyle w:val="Lienhypertexte"/>
            <w:rFonts w:asciiTheme="majorHAnsi" w:hAnsiTheme="majorHAnsi" w:cstheme="majorHAnsi"/>
            <w:bCs/>
            <w:sz w:val="18"/>
            <w:szCs w:val="18"/>
            <w:lang w:val="en-GB"/>
          </w:rPr>
          <w:t>cnico@euronext.com</w:t>
        </w:r>
      </w:hyperlink>
    </w:p>
    <w:p w:rsidR="00037CB6" w:rsidRPr="004A5A23" w:rsidRDefault="00037CB6" w:rsidP="00037CB6">
      <w:pPr>
        <w:shd w:val="clear" w:color="auto" w:fill="FFFFFF"/>
        <w:rPr>
          <w:rFonts w:asciiTheme="majorHAnsi" w:hAnsiTheme="majorHAnsi" w:cstheme="majorHAnsi"/>
          <w:b/>
          <w:bCs/>
          <w:sz w:val="18"/>
          <w:szCs w:val="18"/>
          <w:lang w:val="en-GB"/>
        </w:rPr>
      </w:pPr>
      <w:r w:rsidRPr="004A5A23">
        <w:rPr>
          <w:rFonts w:asciiTheme="majorHAnsi" w:hAnsiTheme="majorHAnsi" w:cstheme="majorHAnsi"/>
          <w:b/>
          <w:bCs/>
          <w:sz w:val="18"/>
          <w:szCs w:val="18"/>
          <w:lang w:val="en-GB"/>
        </w:rPr>
        <w:lastRenderedPageBreak/>
        <w:t>Analysts &amp; investors</w:t>
      </w:r>
    </w:p>
    <w:p w:rsidR="00037CB6" w:rsidRPr="004A5A23" w:rsidRDefault="00037CB6" w:rsidP="00037CB6">
      <w:pPr>
        <w:shd w:val="clear" w:color="auto" w:fill="FFFFFF"/>
        <w:rPr>
          <w:rFonts w:asciiTheme="majorHAnsi" w:hAnsiTheme="majorHAnsi" w:cstheme="majorHAnsi"/>
          <w:bCs/>
          <w:sz w:val="18"/>
          <w:szCs w:val="18"/>
          <w:lang w:val="en-GB"/>
        </w:rPr>
      </w:pPr>
      <w:r w:rsidRPr="004A5A23">
        <w:rPr>
          <w:rFonts w:asciiTheme="majorHAnsi" w:hAnsiTheme="majorHAnsi" w:cstheme="majorHAnsi"/>
          <w:bCs/>
          <w:sz w:val="18"/>
          <w:szCs w:val="18"/>
          <w:lang w:val="en-GB"/>
        </w:rPr>
        <w:t>Stephanie Bia</w:t>
      </w:r>
      <w:r w:rsidRPr="004A5A23">
        <w:rPr>
          <w:rFonts w:asciiTheme="majorHAnsi" w:hAnsiTheme="majorHAnsi" w:cstheme="majorHAnsi"/>
          <w:bCs/>
          <w:sz w:val="18"/>
          <w:szCs w:val="18"/>
          <w:lang w:val="en-GB"/>
        </w:rPr>
        <w:tab/>
        <w:t>+33 1 70 48 24 17</w:t>
      </w:r>
    </w:p>
    <w:p w:rsidR="00037CB6" w:rsidRPr="004A5A23" w:rsidRDefault="0098313E" w:rsidP="00037CB6">
      <w:pPr>
        <w:shd w:val="clear" w:color="auto" w:fill="FFFFFF"/>
        <w:rPr>
          <w:rFonts w:asciiTheme="majorHAnsi" w:hAnsiTheme="majorHAnsi" w:cstheme="majorHAnsi"/>
          <w:bCs/>
          <w:sz w:val="18"/>
          <w:szCs w:val="18"/>
          <w:lang w:val="en-GB"/>
        </w:rPr>
      </w:pPr>
      <w:hyperlink r:id="rId23" w:history="1">
        <w:r w:rsidR="00037CB6" w:rsidRPr="004A5A23">
          <w:rPr>
            <w:rStyle w:val="Lienhypertexte"/>
            <w:rFonts w:asciiTheme="majorHAnsi" w:hAnsiTheme="majorHAnsi" w:cstheme="majorHAnsi"/>
            <w:bCs/>
            <w:sz w:val="18"/>
            <w:szCs w:val="18"/>
            <w:lang w:val="en-GB"/>
          </w:rPr>
          <w:t>sbia@euronext.com</w:t>
        </w:r>
      </w:hyperlink>
    </w:p>
    <w:p w:rsidR="00037CB6" w:rsidRPr="004A5A23" w:rsidRDefault="00037CB6" w:rsidP="00037CB6">
      <w:pPr>
        <w:shd w:val="clear" w:color="auto" w:fill="FFFFFF"/>
        <w:rPr>
          <w:rFonts w:asciiTheme="majorHAnsi" w:hAnsiTheme="majorHAnsi" w:cstheme="majorHAnsi"/>
          <w:bCs/>
          <w:sz w:val="18"/>
          <w:szCs w:val="18"/>
          <w:lang w:val="en-GB"/>
        </w:rPr>
        <w:sectPr w:rsidR="00037CB6" w:rsidRPr="004A5A23">
          <w:type w:val="continuous"/>
          <w:pgSz w:w="11900" w:h="16840"/>
          <w:pgMar w:top="835" w:right="843" w:bottom="1080" w:left="1418" w:header="360" w:footer="720" w:gutter="0"/>
          <w:cols w:num="2" w:space="720"/>
          <w:titlePg/>
          <w:docGrid w:linePitch="360"/>
        </w:sectPr>
      </w:pPr>
    </w:p>
    <w:p w:rsidR="00776E3C" w:rsidRPr="004A5A23" w:rsidRDefault="00776E3C" w:rsidP="00B60A14">
      <w:pPr>
        <w:shd w:val="clear" w:color="auto" w:fill="FFFFFF"/>
        <w:rPr>
          <w:rFonts w:asciiTheme="majorHAnsi" w:hAnsiTheme="majorHAnsi" w:cstheme="majorHAnsi"/>
          <w:bCs/>
          <w:sz w:val="18"/>
          <w:szCs w:val="18"/>
          <w:lang w:val="en-GB"/>
        </w:rPr>
        <w:sectPr w:rsidR="00776E3C" w:rsidRPr="004A5A23">
          <w:type w:val="continuous"/>
          <w:pgSz w:w="11900" w:h="16840"/>
          <w:pgMar w:top="835" w:right="843" w:bottom="1080" w:left="1418" w:header="360" w:footer="720" w:gutter="0"/>
          <w:cols w:num="2" w:space="720"/>
          <w:titlePg/>
          <w:docGrid w:linePitch="360"/>
        </w:sectPr>
      </w:pPr>
    </w:p>
    <w:p w:rsidR="00776E3C" w:rsidRPr="004A5A23" w:rsidRDefault="00776E3C" w:rsidP="00B60A14">
      <w:pPr>
        <w:shd w:val="clear" w:color="auto" w:fill="FFFFFF"/>
        <w:rPr>
          <w:rFonts w:asciiTheme="majorHAnsi" w:hAnsiTheme="majorHAnsi" w:cstheme="majorHAnsi"/>
          <w:bCs/>
          <w:sz w:val="18"/>
          <w:szCs w:val="18"/>
          <w:lang w:val="en-GB"/>
        </w:rPr>
        <w:sectPr w:rsidR="00776E3C" w:rsidRPr="004A5A23">
          <w:type w:val="continuous"/>
          <w:pgSz w:w="11900" w:h="16840"/>
          <w:pgMar w:top="835" w:right="843" w:bottom="1080" w:left="1418" w:header="360" w:footer="720" w:gutter="0"/>
          <w:cols w:num="2" w:space="720"/>
          <w:titlePg/>
          <w:docGrid w:linePitch="360"/>
        </w:sectPr>
      </w:pPr>
    </w:p>
    <w:p w:rsidR="008B21C0" w:rsidRPr="004A5A23" w:rsidRDefault="008B21C0" w:rsidP="008B21C0">
      <w:pPr>
        <w:spacing w:line="252" w:lineRule="auto"/>
        <w:rPr>
          <w:rFonts w:asciiTheme="majorHAnsi" w:hAnsiTheme="majorHAnsi"/>
          <w:bCs/>
          <w:sz w:val="18"/>
          <w:szCs w:val="18"/>
          <w:lang w:val="en-GB"/>
        </w:rPr>
      </w:pPr>
      <w:r w:rsidRPr="004A5A23">
        <w:rPr>
          <w:rFonts w:asciiTheme="majorHAnsi" w:hAnsiTheme="majorHAnsi"/>
          <w:b/>
          <w:bCs/>
          <w:sz w:val="18"/>
          <w:szCs w:val="18"/>
          <w:lang w:val="en-GB"/>
        </w:rPr>
        <w:lastRenderedPageBreak/>
        <w:t>About Euronext</w:t>
      </w:r>
      <w:r w:rsidRPr="004A5A23">
        <w:rPr>
          <w:rFonts w:asciiTheme="majorHAnsi" w:hAnsiTheme="majorHAnsi"/>
          <w:b/>
          <w:bCs/>
          <w:sz w:val="18"/>
          <w:szCs w:val="18"/>
          <w:lang w:val="en-GB"/>
        </w:rPr>
        <w:br/>
      </w:r>
      <w:proofErr w:type="spellStart"/>
      <w:r w:rsidRPr="004A5A23">
        <w:rPr>
          <w:rFonts w:asciiTheme="majorHAnsi" w:hAnsiTheme="majorHAnsi"/>
          <w:bCs/>
          <w:sz w:val="18"/>
          <w:szCs w:val="18"/>
          <w:lang w:val="en-GB"/>
        </w:rPr>
        <w:t>Euronext</w:t>
      </w:r>
      <w:proofErr w:type="spellEnd"/>
      <w:r w:rsidRPr="004A5A23">
        <w:rPr>
          <w:rFonts w:asciiTheme="majorHAnsi" w:hAnsiTheme="majorHAnsi"/>
          <w:bCs/>
          <w:sz w:val="18"/>
          <w:szCs w:val="18"/>
          <w:lang w:val="en-GB"/>
        </w:rPr>
        <w:t xml:space="preserve"> is the primary exchange in the Euro zone with more than 1,300 listed issuers worth €2.8 trillion in market capitalisation, an unmatched blue-chip franchise consisting of 25 issuers in the EURO STOXX 50® benchmark and a strong, diverse domestic and international client base.</w:t>
      </w:r>
      <w:r w:rsidRPr="004A5A23">
        <w:rPr>
          <w:rFonts w:asciiTheme="majorHAnsi" w:hAnsiTheme="majorHAnsi"/>
          <w:bCs/>
          <w:sz w:val="18"/>
          <w:szCs w:val="18"/>
          <w:lang w:val="en-GB"/>
        </w:rPr>
        <w:br/>
        <w:t xml:space="preserve">Euronext operates regulated and transparent equity and derivatives markets. Its total product offering includes Equities, Exchange Traded Funds, Warrants &amp; Certificates, Bonds, Derivatives, Commodities and Indices. Euronext also leverages its expertise in running markets by providing technology and managed services to third parties. Euronext operates regulated markets, </w:t>
      </w:r>
      <w:proofErr w:type="spellStart"/>
      <w:r w:rsidRPr="004A5A23">
        <w:rPr>
          <w:rFonts w:asciiTheme="majorHAnsi" w:hAnsiTheme="majorHAnsi"/>
          <w:bCs/>
          <w:sz w:val="18"/>
          <w:szCs w:val="18"/>
          <w:lang w:val="en-GB"/>
        </w:rPr>
        <w:t>Alternext</w:t>
      </w:r>
      <w:proofErr w:type="spellEnd"/>
      <w:r w:rsidRPr="004A5A23">
        <w:rPr>
          <w:rFonts w:asciiTheme="majorHAnsi" w:hAnsiTheme="majorHAnsi"/>
          <w:bCs/>
          <w:sz w:val="18"/>
          <w:szCs w:val="18"/>
          <w:lang w:val="en-GB"/>
        </w:rPr>
        <w:t xml:space="preserve"> and the Free Market; in addition it offers </w:t>
      </w:r>
      <w:proofErr w:type="spellStart"/>
      <w:r w:rsidRPr="004A5A23">
        <w:rPr>
          <w:rFonts w:asciiTheme="majorHAnsi" w:hAnsiTheme="majorHAnsi"/>
          <w:bCs/>
          <w:sz w:val="18"/>
          <w:szCs w:val="18"/>
          <w:lang w:val="en-GB"/>
        </w:rPr>
        <w:t>EnterNext</w:t>
      </w:r>
      <w:proofErr w:type="spellEnd"/>
      <w:r w:rsidRPr="004A5A23">
        <w:rPr>
          <w:rFonts w:asciiTheme="majorHAnsi" w:hAnsiTheme="majorHAnsi"/>
          <w:bCs/>
          <w:sz w:val="18"/>
          <w:szCs w:val="18"/>
          <w:lang w:val="en-GB"/>
        </w:rPr>
        <w:t>, which facilitates SMEs’ access to capital markets.</w:t>
      </w:r>
    </w:p>
    <w:p w:rsidR="00971062" w:rsidRPr="004A5A23" w:rsidRDefault="00971062" w:rsidP="00971062">
      <w:pPr>
        <w:spacing w:line="252" w:lineRule="auto"/>
        <w:rPr>
          <w:rFonts w:asciiTheme="majorHAnsi" w:hAnsiTheme="majorHAnsi"/>
          <w:sz w:val="18"/>
          <w:szCs w:val="18"/>
          <w:lang w:val="en-GB"/>
        </w:rPr>
      </w:pPr>
    </w:p>
    <w:p w:rsidR="00971062" w:rsidRPr="004A5A23" w:rsidRDefault="00971062" w:rsidP="00971062">
      <w:pPr>
        <w:spacing w:line="252" w:lineRule="auto"/>
        <w:rPr>
          <w:rFonts w:asciiTheme="majorHAnsi" w:hAnsiTheme="majorHAnsi"/>
          <w:sz w:val="18"/>
          <w:szCs w:val="18"/>
          <w:lang w:val="en-GB"/>
        </w:rPr>
      </w:pPr>
      <w:r w:rsidRPr="004A5A23">
        <w:rPr>
          <w:rFonts w:asciiTheme="majorHAnsi" w:hAnsiTheme="majorHAnsi"/>
          <w:b/>
          <w:bCs/>
          <w:sz w:val="18"/>
          <w:szCs w:val="18"/>
          <w:lang w:val="en-GB"/>
        </w:rPr>
        <w:t>Disclaimer</w:t>
      </w:r>
    </w:p>
    <w:p w:rsidR="00971062" w:rsidRPr="004A5A23" w:rsidRDefault="00971062" w:rsidP="00971062">
      <w:pPr>
        <w:spacing w:line="252" w:lineRule="auto"/>
        <w:rPr>
          <w:rFonts w:asciiTheme="majorHAnsi" w:hAnsiTheme="majorHAnsi"/>
          <w:sz w:val="18"/>
          <w:szCs w:val="18"/>
          <w:lang w:val="en-GB"/>
        </w:rPr>
      </w:pPr>
      <w:r w:rsidRPr="004A5A23">
        <w:rPr>
          <w:rFonts w:asciiTheme="majorHAnsi" w:hAnsiTheme="majorHAnsi"/>
          <w:sz w:val="18"/>
          <w:szCs w:val="18"/>
          <w:lang w:val="en-GB"/>
        </w:rPr>
        <w:t>This press release is for information purposes only and is not a recommendation to engage in investment activities. This press release is provided “as is” without representation or warranty of any kind. While all reasonable care has been taken to ensure the accuracy of the content, Euronext does not guarantee its accuracy or completeness. Euronext will not be held liable for any loss or damages of any nature ensuing from using, trusting or acting on information provided. No information set out or referred to in this publication may be regarded as creating any right or obligation. The creation of rights and obligations in respect of financial products that are traded on the exchanges operated by Euronext’s subsidiaries shall depend solely on the applicable rules of the market operator. All proprietary rights and interest in or connected with this publication shall vest in Euronext.</w:t>
      </w:r>
    </w:p>
    <w:p w:rsidR="00971062" w:rsidRPr="004A5A23" w:rsidRDefault="00971062" w:rsidP="00971062">
      <w:pPr>
        <w:spacing w:line="252" w:lineRule="auto"/>
        <w:rPr>
          <w:rFonts w:asciiTheme="majorHAnsi" w:hAnsiTheme="majorHAnsi"/>
          <w:sz w:val="18"/>
          <w:szCs w:val="18"/>
          <w:lang w:val="en-GB"/>
        </w:rPr>
      </w:pPr>
      <w:r w:rsidRPr="004A5A23">
        <w:rPr>
          <w:rFonts w:asciiTheme="majorHAnsi" w:hAnsiTheme="majorHAnsi"/>
          <w:sz w:val="18"/>
          <w:szCs w:val="18"/>
          <w:lang w:val="en-GB"/>
        </w:rPr>
        <w:t xml:space="preserve">This press release speaks only as of this date. Euronext refers to Euronext N.V. and its affiliates. </w:t>
      </w:r>
      <w:r w:rsidRPr="004A5A23">
        <w:rPr>
          <w:rFonts w:asciiTheme="majorHAnsi" w:hAnsiTheme="majorHAnsi"/>
          <w:color w:val="000000"/>
          <w:sz w:val="18"/>
          <w:szCs w:val="18"/>
          <w:lang w:val="en-GB"/>
        </w:rPr>
        <w:t xml:space="preserve">Information regarding trademarks and intellectual property rights of Euronext is located at </w:t>
      </w:r>
      <w:hyperlink r:id="rId24" w:history="1">
        <w:r w:rsidRPr="004A5A23">
          <w:rPr>
            <w:rStyle w:val="Lienhypertexte"/>
            <w:rFonts w:asciiTheme="majorHAnsi" w:hAnsiTheme="majorHAnsi"/>
            <w:color w:val="0563C1"/>
            <w:sz w:val="18"/>
            <w:szCs w:val="18"/>
            <w:lang w:val="en-GB"/>
          </w:rPr>
          <w:t>www.euronext.com/terms-use</w:t>
        </w:r>
      </w:hyperlink>
      <w:r w:rsidRPr="004A5A23">
        <w:rPr>
          <w:rFonts w:asciiTheme="majorHAnsi" w:hAnsiTheme="majorHAnsi"/>
          <w:color w:val="1F497D"/>
          <w:sz w:val="18"/>
          <w:szCs w:val="18"/>
          <w:lang w:val="en-GB"/>
        </w:rPr>
        <w:t>.</w:t>
      </w:r>
    </w:p>
    <w:p w:rsidR="00971062" w:rsidRPr="004A5A23" w:rsidRDefault="00971062" w:rsidP="00971062">
      <w:pPr>
        <w:spacing w:line="252" w:lineRule="auto"/>
        <w:rPr>
          <w:rFonts w:asciiTheme="majorHAnsi" w:hAnsiTheme="majorHAnsi"/>
          <w:sz w:val="18"/>
          <w:szCs w:val="18"/>
          <w:lang w:val="en-GB"/>
        </w:rPr>
      </w:pPr>
      <w:r w:rsidRPr="004A5A23">
        <w:rPr>
          <w:rFonts w:asciiTheme="majorHAnsi" w:hAnsiTheme="majorHAnsi"/>
          <w:sz w:val="18"/>
          <w:szCs w:val="18"/>
          <w:lang w:val="en-GB"/>
        </w:rPr>
        <w:t>© 2015, Euronext N.V. - All rights reserved.</w:t>
      </w:r>
    </w:p>
    <w:p w:rsidR="00ED095A" w:rsidRPr="004A5A23" w:rsidRDefault="00ED095A" w:rsidP="00971062">
      <w:pPr>
        <w:shd w:val="clear" w:color="auto" w:fill="FFFFFF"/>
        <w:rPr>
          <w:rFonts w:asciiTheme="majorHAnsi" w:hAnsiTheme="majorHAnsi" w:cs="Arial"/>
          <w:b/>
          <w:bCs/>
          <w:sz w:val="18"/>
          <w:szCs w:val="18"/>
          <w:lang w:val="en-GB"/>
        </w:rPr>
      </w:pPr>
    </w:p>
    <w:sectPr w:rsidR="00ED095A" w:rsidRPr="004A5A23" w:rsidSect="00776E3C">
      <w:type w:val="continuous"/>
      <w:pgSz w:w="11900" w:h="16840"/>
      <w:pgMar w:top="835" w:right="843" w:bottom="1080" w:left="1418"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0B4" w:rsidRDefault="00B270B4">
      <w:r>
        <w:separator/>
      </w:r>
    </w:p>
  </w:endnote>
  <w:endnote w:type="continuationSeparator" w:id="0">
    <w:p w:rsidR="00B270B4" w:rsidRDefault="00B2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
    <w:altName w:val="Constantia"/>
    <w:charset w:val="00"/>
    <w:family w:val="roman"/>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459265"/>
      <w:docPartObj>
        <w:docPartGallery w:val="Page Numbers (Bottom of Page)"/>
        <w:docPartUnique/>
      </w:docPartObj>
    </w:sdtPr>
    <w:sdtEndPr>
      <w:rPr>
        <w:rFonts w:asciiTheme="majorHAnsi" w:hAnsiTheme="majorHAnsi" w:cstheme="majorHAnsi"/>
        <w:sz w:val="20"/>
      </w:rPr>
    </w:sdtEndPr>
    <w:sdtContent>
      <w:p w:rsidR="00C07D82" w:rsidRPr="006218F5" w:rsidRDefault="00C07D82">
        <w:pPr>
          <w:pStyle w:val="Pieddepage"/>
          <w:jc w:val="center"/>
          <w:rPr>
            <w:rFonts w:asciiTheme="majorHAnsi" w:hAnsiTheme="majorHAnsi" w:cstheme="majorHAnsi"/>
            <w:sz w:val="20"/>
          </w:rPr>
        </w:pPr>
        <w:r>
          <w:fldChar w:fldCharType="begin"/>
        </w:r>
        <w:r>
          <w:instrText>PAGE   \* MERGEFORMAT</w:instrText>
        </w:r>
        <w:r>
          <w:fldChar w:fldCharType="separate"/>
        </w:r>
        <w:r w:rsidR="0098313E" w:rsidRPr="0098313E">
          <w:rPr>
            <w:rFonts w:asciiTheme="majorHAnsi" w:hAnsiTheme="majorHAnsi" w:cstheme="majorHAnsi"/>
            <w:noProof/>
            <w:sz w:val="20"/>
            <w:lang w:val="fr-FR"/>
          </w:rPr>
          <w:t>13</w:t>
        </w:r>
        <w:r>
          <w:rPr>
            <w:rFonts w:asciiTheme="majorHAnsi" w:hAnsiTheme="majorHAnsi" w:cstheme="majorHAnsi"/>
            <w:noProof/>
            <w:sz w:val="20"/>
            <w:lang w:val="fr-FR"/>
          </w:rPr>
          <w:fldChar w:fldCharType="end"/>
        </w:r>
      </w:p>
    </w:sdtContent>
  </w:sdt>
  <w:p w:rsidR="00C07D82" w:rsidRDefault="00C07D82" w:rsidP="004878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82" w:rsidRPr="00552A90" w:rsidRDefault="00C07D82">
    <w:pPr>
      <w:pStyle w:val="Pieddepage"/>
      <w:rPr>
        <w:rFonts w:asciiTheme="majorHAnsi" w:hAnsiTheme="majorHAnsi" w:cstheme="majorHAnsi"/>
        <w:sz w:val="20"/>
      </w:rPr>
    </w:pPr>
    <w:r w:rsidRPr="00552A90">
      <w:rPr>
        <w:rFonts w:asciiTheme="majorHAnsi" w:hAnsiTheme="majorHAnsi" w:cstheme="majorHAnsi"/>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0B4" w:rsidRDefault="00B270B4">
      <w:r>
        <w:separator/>
      </w:r>
    </w:p>
  </w:footnote>
  <w:footnote w:type="continuationSeparator" w:id="0">
    <w:p w:rsidR="00B270B4" w:rsidRDefault="00B27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D82" w:rsidRDefault="00C07D82">
    <w:pPr>
      <w:pStyle w:val="En-tte"/>
    </w:pPr>
    <w:r>
      <w:rPr>
        <w:noProof/>
        <w:lang w:eastAsia="en-US"/>
      </w:rPr>
      <w:drawing>
        <wp:anchor distT="0" distB="0" distL="114300" distR="114300" simplePos="0" relativeHeight="251658240" behindDoc="0" locked="0" layoutInCell="1" allowOverlap="1" wp14:anchorId="6D5CB529" wp14:editId="189ED89D">
          <wp:simplePos x="0" y="0"/>
          <wp:positionH relativeFrom="column">
            <wp:posOffset>-900430</wp:posOffset>
          </wp:positionH>
          <wp:positionV relativeFrom="paragraph">
            <wp:posOffset>-217805</wp:posOffset>
          </wp:positionV>
          <wp:extent cx="7559675" cy="1619250"/>
          <wp:effectExtent l="0" t="0" r="9525" b="6350"/>
          <wp:wrapTight wrapText="bothSides">
            <wp:wrapPolygon edited="0">
              <wp:start x="0" y="0"/>
              <wp:lineTo x="0" y="21346"/>
              <wp:lineTo x="21555" y="21346"/>
              <wp:lineTo x="215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X_Word header_press release_EURONEXT.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6192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1">
    <w:nsid w:val="00000002"/>
    <w:multiLevelType w:val="singleLevel"/>
    <w:tmpl w:val="00000002"/>
    <w:name w:val="WW8Num12"/>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13"/>
    <w:lvl w:ilvl="0">
      <w:start w:val="1"/>
      <w:numFmt w:val="bullet"/>
      <w:lvlText w:val=""/>
      <w:lvlJc w:val="left"/>
      <w:pPr>
        <w:tabs>
          <w:tab w:val="num" w:pos="360"/>
        </w:tabs>
        <w:ind w:left="360" w:hanging="360"/>
      </w:pPr>
      <w:rPr>
        <w:rFonts w:ascii="Symbol" w:hAnsi="Symbol"/>
      </w:rPr>
    </w:lvl>
  </w:abstractNum>
  <w:abstractNum w:abstractNumId="3">
    <w:nsid w:val="00000004"/>
    <w:multiLevelType w:val="multilevel"/>
    <w:tmpl w:val="00000004"/>
    <w:name w:val="WW8Num14"/>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0000005"/>
    <w:multiLevelType w:val="singleLevel"/>
    <w:tmpl w:val="00000005"/>
    <w:name w:val="WW8Num15"/>
    <w:lvl w:ilvl="0">
      <w:start w:val="1"/>
      <w:numFmt w:val="bullet"/>
      <w:lvlText w:val=""/>
      <w:lvlJc w:val="left"/>
      <w:pPr>
        <w:tabs>
          <w:tab w:val="num" w:pos="360"/>
        </w:tabs>
        <w:ind w:left="360" w:hanging="360"/>
      </w:pPr>
      <w:rPr>
        <w:rFonts w:ascii="Symbol" w:hAnsi="Symbol"/>
      </w:rPr>
    </w:lvl>
  </w:abstractNum>
  <w:abstractNum w:abstractNumId="5">
    <w:nsid w:val="011811AE"/>
    <w:multiLevelType w:val="hybridMultilevel"/>
    <w:tmpl w:val="E8B2B6F0"/>
    <w:lvl w:ilvl="0" w:tplc="AE1029D0">
      <w:start w:val="1"/>
      <w:numFmt w:val="bullet"/>
      <w:lvlText w:val="‐"/>
      <w:lvlJc w:val="left"/>
      <w:pPr>
        <w:tabs>
          <w:tab w:val="num" w:pos="720"/>
        </w:tabs>
        <w:ind w:left="720" w:hanging="360"/>
      </w:pPr>
      <w:rPr>
        <w:rFonts w:ascii="Calibri" w:hAnsi="Calibri" w:hint="default"/>
      </w:rPr>
    </w:lvl>
    <w:lvl w:ilvl="1" w:tplc="9D1840F0" w:tentative="1">
      <w:start w:val="1"/>
      <w:numFmt w:val="bullet"/>
      <w:lvlText w:val="‐"/>
      <w:lvlJc w:val="left"/>
      <w:pPr>
        <w:tabs>
          <w:tab w:val="num" w:pos="1440"/>
        </w:tabs>
        <w:ind w:left="1440" w:hanging="360"/>
      </w:pPr>
      <w:rPr>
        <w:rFonts w:ascii="Calibri" w:hAnsi="Calibri" w:hint="default"/>
      </w:rPr>
    </w:lvl>
    <w:lvl w:ilvl="2" w:tplc="986603F4">
      <w:start w:val="1"/>
      <w:numFmt w:val="bullet"/>
      <w:lvlText w:val="‐"/>
      <w:lvlJc w:val="left"/>
      <w:pPr>
        <w:tabs>
          <w:tab w:val="num" w:pos="2160"/>
        </w:tabs>
        <w:ind w:left="2160" w:hanging="360"/>
      </w:pPr>
      <w:rPr>
        <w:rFonts w:ascii="Calibri" w:hAnsi="Calibri" w:hint="default"/>
      </w:rPr>
    </w:lvl>
    <w:lvl w:ilvl="3" w:tplc="0B3EA0A2" w:tentative="1">
      <w:start w:val="1"/>
      <w:numFmt w:val="bullet"/>
      <w:lvlText w:val="‐"/>
      <w:lvlJc w:val="left"/>
      <w:pPr>
        <w:tabs>
          <w:tab w:val="num" w:pos="2880"/>
        </w:tabs>
        <w:ind w:left="2880" w:hanging="360"/>
      </w:pPr>
      <w:rPr>
        <w:rFonts w:ascii="Calibri" w:hAnsi="Calibri" w:hint="default"/>
      </w:rPr>
    </w:lvl>
    <w:lvl w:ilvl="4" w:tplc="F6FA7BDE" w:tentative="1">
      <w:start w:val="1"/>
      <w:numFmt w:val="bullet"/>
      <w:lvlText w:val="‐"/>
      <w:lvlJc w:val="left"/>
      <w:pPr>
        <w:tabs>
          <w:tab w:val="num" w:pos="3600"/>
        </w:tabs>
        <w:ind w:left="3600" w:hanging="360"/>
      </w:pPr>
      <w:rPr>
        <w:rFonts w:ascii="Calibri" w:hAnsi="Calibri" w:hint="default"/>
      </w:rPr>
    </w:lvl>
    <w:lvl w:ilvl="5" w:tplc="7222F38E" w:tentative="1">
      <w:start w:val="1"/>
      <w:numFmt w:val="bullet"/>
      <w:lvlText w:val="‐"/>
      <w:lvlJc w:val="left"/>
      <w:pPr>
        <w:tabs>
          <w:tab w:val="num" w:pos="4320"/>
        </w:tabs>
        <w:ind w:left="4320" w:hanging="360"/>
      </w:pPr>
      <w:rPr>
        <w:rFonts w:ascii="Calibri" w:hAnsi="Calibri" w:hint="default"/>
      </w:rPr>
    </w:lvl>
    <w:lvl w:ilvl="6" w:tplc="5942A7EE" w:tentative="1">
      <w:start w:val="1"/>
      <w:numFmt w:val="bullet"/>
      <w:lvlText w:val="‐"/>
      <w:lvlJc w:val="left"/>
      <w:pPr>
        <w:tabs>
          <w:tab w:val="num" w:pos="5040"/>
        </w:tabs>
        <w:ind w:left="5040" w:hanging="360"/>
      </w:pPr>
      <w:rPr>
        <w:rFonts w:ascii="Calibri" w:hAnsi="Calibri" w:hint="default"/>
      </w:rPr>
    </w:lvl>
    <w:lvl w:ilvl="7" w:tplc="CB54F3FA" w:tentative="1">
      <w:start w:val="1"/>
      <w:numFmt w:val="bullet"/>
      <w:lvlText w:val="‐"/>
      <w:lvlJc w:val="left"/>
      <w:pPr>
        <w:tabs>
          <w:tab w:val="num" w:pos="5760"/>
        </w:tabs>
        <w:ind w:left="5760" w:hanging="360"/>
      </w:pPr>
      <w:rPr>
        <w:rFonts w:ascii="Calibri" w:hAnsi="Calibri" w:hint="default"/>
      </w:rPr>
    </w:lvl>
    <w:lvl w:ilvl="8" w:tplc="6C160FBC" w:tentative="1">
      <w:start w:val="1"/>
      <w:numFmt w:val="bullet"/>
      <w:lvlText w:val="‐"/>
      <w:lvlJc w:val="left"/>
      <w:pPr>
        <w:tabs>
          <w:tab w:val="num" w:pos="6480"/>
        </w:tabs>
        <w:ind w:left="6480" w:hanging="360"/>
      </w:pPr>
      <w:rPr>
        <w:rFonts w:ascii="Calibri" w:hAnsi="Calibri" w:hint="default"/>
      </w:rPr>
    </w:lvl>
  </w:abstractNum>
  <w:abstractNum w:abstractNumId="6">
    <w:nsid w:val="0ED23DCE"/>
    <w:multiLevelType w:val="hybridMultilevel"/>
    <w:tmpl w:val="46826670"/>
    <w:lvl w:ilvl="0" w:tplc="4598587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D1D17"/>
    <w:multiLevelType w:val="hybridMultilevel"/>
    <w:tmpl w:val="853CDAB2"/>
    <w:lvl w:ilvl="0" w:tplc="741A92FA">
      <w:start w:val="1"/>
      <w:numFmt w:val="bullet"/>
      <w:lvlText w:val="•"/>
      <w:lvlJc w:val="left"/>
      <w:pPr>
        <w:tabs>
          <w:tab w:val="num" w:pos="720"/>
        </w:tabs>
        <w:ind w:left="720" w:hanging="360"/>
      </w:pPr>
      <w:rPr>
        <w:rFonts w:ascii="Arial" w:hAnsi="Arial" w:hint="default"/>
      </w:rPr>
    </w:lvl>
    <w:lvl w:ilvl="1" w:tplc="2D1E5E8C" w:tentative="1">
      <w:start w:val="1"/>
      <w:numFmt w:val="bullet"/>
      <w:lvlText w:val="•"/>
      <w:lvlJc w:val="left"/>
      <w:pPr>
        <w:tabs>
          <w:tab w:val="num" w:pos="1440"/>
        </w:tabs>
        <w:ind w:left="1440" w:hanging="360"/>
      </w:pPr>
      <w:rPr>
        <w:rFonts w:ascii="Arial" w:hAnsi="Arial" w:hint="default"/>
      </w:rPr>
    </w:lvl>
    <w:lvl w:ilvl="2" w:tplc="979CB692">
      <w:start w:val="1117"/>
      <w:numFmt w:val="bullet"/>
      <w:lvlText w:val="‐"/>
      <w:lvlJc w:val="left"/>
      <w:pPr>
        <w:tabs>
          <w:tab w:val="num" w:pos="2160"/>
        </w:tabs>
        <w:ind w:left="2160" w:hanging="360"/>
      </w:pPr>
      <w:rPr>
        <w:rFonts w:ascii="Calibri" w:hAnsi="Calibri" w:hint="default"/>
      </w:rPr>
    </w:lvl>
    <w:lvl w:ilvl="3" w:tplc="74BCB1EE" w:tentative="1">
      <w:start w:val="1"/>
      <w:numFmt w:val="bullet"/>
      <w:lvlText w:val="•"/>
      <w:lvlJc w:val="left"/>
      <w:pPr>
        <w:tabs>
          <w:tab w:val="num" w:pos="2880"/>
        </w:tabs>
        <w:ind w:left="2880" w:hanging="360"/>
      </w:pPr>
      <w:rPr>
        <w:rFonts w:ascii="Arial" w:hAnsi="Arial" w:hint="default"/>
      </w:rPr>
    </w:lvl>
    <w:lvl w:ilvl="4" w:tplc="864C7756" w:tentative="1">
      <w:start w:val="1"/>
      <w:numFmt w:val="bullet"/>
      <w:lvlText w:val="•"/>
      <w:lvlJc w:val="left"/>
      <w:pPr>
        <w:tabs>
          <w:tab w:val="num" w:pos="3600"/>
        </w:tabs>
        <w:ind w:left="3600" w:hanging="360"/>
      </w:pPr>
      <w:rPr>
        <w:rFonts w:ascii="Arial" w:hAnsi="Arial" w:hint="default"/>
      </w:rPr>
    </w:lvl>
    <w:lvl w:ilvl="5" w:tplc="7F6E1FF2" w:tentative="1">
      <w:start w:val="1"/>
      <w:numFmt w:val="bullet"/>
      <w:lvlText w:val="•"/>
      <w:lvlJc w:val="left"/>
      <w:pPr>
        <w:tabs>
          <w:tab w:val="num" w:pos="4320"/>
        </w:tabs>
        <w:ind w:left="4320" w:hanging="360"/>
      </w:pPr>
      <w:rPr>
        <w:rFonts w:ascii="Arial" w:hAnsi="Arial" w:hint="default"/>
      </w:rPr>
    </w:lvl>
    <w:lvl w:ilvl="6" w:tplc="F1E0C834" w:tentative="1">
      <w:start w:val="1"/>
      <w:numFmt w:val="bullet"/>
      <w:lvlText w:val="•"/>
      <w:lvlJc w:val="left"/>
      <w:pPr>
        <w:tabs>
          <w:tab w:val="num" w:pos="5040"/>
        </w:tabs>
        <w:ind w:left="5040" w:hanging="360"/>
      </w:pPr>
      <w:rPr>
        <w:rFonts w:ascii="Arial" w:hAnsi="Arial" w:hint="default"/>
      </w:rPr>
    </w:lvl>
    <w:lvl w:ilvl="7" w:tplc="0CBCF426" w:tentative="1">
      <w:start w:val="1"/>
      <w:numFmt w:val="bullet"/>
      <w:lvlText w:val="•"/>
      <w:lvlJc w:val="left"/>
      <w:pPr>
        <w:tabs>
          <w:tab w:val="num" w:pos="5760"/>
        </w:tabs>
        <w:ind w:left="5760" w:hanging="360"/>
      </w:pPr>
      <w:rPr>
        <w:rFonts w:ascii="Arial" w:hAnsi="Arial" w:hint="default"/>
      </w:rPr>
    </w:lvl>
    <w:lvl w:ilvl="8" w:tplc="084CAF1C" w:tentative="1">
      <w:start w:val="1"/>
      <w:numFmt w:val="bullet"/>
      <w:lvlText w:val="•"/>
      <w:lvlJc w:val="left"/>
      <w:pPr>
        <w:tabs>
          <w:tab w:val="num" w:pos="6480"/>
        </w:tabs>
        <w:ind w:left="6480" w:hanging="360"/>
      </w:pPr>
      <w:rPr>
        <w:rFonts w:ascii="Arial" w:hAnsi="Arial" w:hint="default"/>
      </w:rPr>
    </w:lvl>
  </w:abstractNum>
  <w:abstractNum w:abstractNumId="8">
    <w:nsid w:val="1F937C2A"/>
    <w:multiLevelType w:val="hybridMultilevel"/>
    <w:tmpl w:val="4C5CF72A"/>
    <w:lvl w:ilvl="0" w:tplc="F1F854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23F34"/>
    <w:multiLevelType w:val="hybridMultilevel"/>
    <w:tmpl w:val="48FE9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4A92F7D"/>
    <w:multiLevelType w:val="hybridMultilevel"/>
    <w:tmpl w:val="19309F74"/>
    <w:lvl w:ilvl="0" w:tplc="B94080EE">
      <w:start w:val="1"/>
      <w:numFmt w:val="bullet"/>
      <w:lvlText w:val="‐"/>
      <w:lvlJc w:val="left"/>
      <w:pPr>
        <w:tabs>
          <w:tab w:val="num" w:pos="720"/>
        </w:tabs>
        <w:ind w:left="720" w:hanging="360"/>
      </w:pPr>
      <w:rPr>
        <w:rFonts w:ascii="Calibri" w:hAnsi="Calibri" w:hint="default"/>
      </w:rPr>
    </w:lvl>
    <w:lvl w:ilvl="1" w:tplc="8FA42472" w:tentative="1">
      <w:start w:val="1"/>
      <w:numFmt w:val="bullet"/>
      <w:lvlText w:val="‐"/>
      <w:lvlJc w:val="left"/>
      <w:pPr>
        <w:tabs>
          <w:tab w:val="num" w:pos="1440"/>
        </w:tabs>
        <w:ind w:left="1440" w:hanging="360"/>
      </w:pPr>
      <w:rPr>
        <w:rFonts w:ascii="Calibri" w:hAnsi="Calibri" w:hint="default"/>
      </w:rPr>
    </w:lvl>
    <w:lvl w:ilvl="2" w:tplc="A6EA0542">
      <w:start w:val="1"/>
      <w:numFmt w:val="bullet"/>
      <w:lvlText w:val="‐"/>
      <w:lvlJc w:val="left"/>
      <w:pPr>
        <w:tabs>
          <w:tab w:val="num" w:pos="2160"/>
        </w:tabs>
        <w:ind w:left="2160" w:hanging="360"/>
      </w:pPr>
      <w:rPr>
        <w:rFonts w:ascii="Calibri" w:hAnsi="Calibri" w:hint="default"/>
      </w:rPr>
    </w:lvl>
    <w:lvl w:ilvl="3" w:tplc="0F0A76AE" w:tentative="1">
      <w:start w:val="1"/>
      <w:numFmt w:val="bullet"/>
      <w:lvlText w:val="‐"/>
      <w:lvlJc w:val="left"/>
      <w:pPr>
        <w:tabs>
          <w:tab w:val="num" w:pos="2880"/>
        </w:tabs>
        <w:ind w:left="2880" w:hanging="360"/>
      </w:pPr>
      <w:rPr>
        <w:rFonts w:ascii="Calibri" w:hAnsi="Calibri" w:hint="default"/>
      </w:rPr>
    </w:lvl>
    <w:lvl w:ilvl="4" w:tplc="7BEC9C84" w:tentative="1">
      <w:start w:val="1"/>
      <w:numFmt w:val="bullet"/>
      <w:lvlText w:val="‐"/>
      <w:lvlJc w:val="left"/>
      <w:pPr>
        <w:tabs>
          <w:tab w:val="num" w:pos="3600"/>
        </w:tabs>
        <w:ind w:left="3600" w:hanging="360"/>
      </w:pPr>
      <w:rPr>
        <w:rFonts w:ascii="Calibri" w:hAnsi="Calibri" w:hint="default"/>
      </w:rPr>
    </w:lvl>
    <w:lvl w:ilvl="5" w:tplc="FD08A240" w:tentative="1">
      <w:start w:val="1"/>
      <w:numFmt w:val="bullet"/>
      <w:lvlText w:val="‐"/>
      <w:lvlJc w:val="left"/>
      <w:pPr>
        <w:tabs>
          <w:tab w:val="num" w:pos="4320"/>
        </w:tabs>
        <w:ind w:left="4320" w:hanging="360"/>
      </w:pPr>
      <w:rPr>
        <w:rFonts w:ascii="Calibri" w:hAnsi="Calibri" w:hint="default"/>
      </w:rPr>
    </w:lvl>
    <w:lvl w:ilvl="6" w:tplc="D82CBE4A" w:tentative="1">
      <w:start w:val="1"/>
      <w:numFmt w:val="bullet"/>
      <w:lvlText w:val="‐"/>
      <w:lvlJc w:val="left"/>
      <w:pPr>
        <w:tabs>
          <w:tab w:val="num" w:pos="5040"/>
        </w:tabs>
        <w:ind w:left="5040" w:hanging="360"/>
      </w:pPr>
      <w:rPr>
        <w:rFonts w:ascii="Calibri" w:hAnsi="Calibri" w:hint="default"/>
      </w:rPr>
    </w:lvl>
    <w:lvl w:ilvl="7" w:tplc="BF768BC2" w:tentative="1">
      <w:start w:val="1"/>
      <w:numFmt w:val="bullet"/>
      <w:lvlText w:val="‐"/>
      <w:lvlJc w:val="left"/>
      <w:pPr>
        <w:tabs>
          <w:tab w:val="num" w:pos="5760"/>
        </w:tabs>
        <w:ind w:left="5760" w:hanging="360"/>
      </w:pPr>
      <w:rPr>
        <w:rFonts w:ascii="Calibri" w:hAnsi="Calibri" w:hint="default"/>
      </w:rPr>
    </w:lvl>
    <w:lvl w:ilvl="8" w:tplc="F8E4F8D2" w:tentative="1">
      <w:start w:val="1"/>
      <w:numFmt w:val="bullet"/>
      <w:lvlText w:val="‐"/>
      <w:lvlJc w:val="left"/>
      <w:pPr>
        <w:tabs>
          <w:tab w:val="num" w:pos="6480"/>
        </w:tabs>
        <w:ind w:left="6480" w:hanging="360"/>
      </w:pPr>
      <w:rPr>
        <w:rFonts w:ascii="Calibri" w:hAnsi="Calibri" w:hint="default"/>
      </w:rPr>
    </w:lvl>
  </w:abstractNum>
  <w:abstractNum w:abstractNumId="11">
    <w:nsid w:val="27D604D6"/>
    <w:multiLevelType w:val="hybridMultilevel"/>
    <w:tmpl w:val="8BF0DB54"/>
    <w:name w:val="WW8Num13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83943D6"/>
    <w:multiLevelType w:val="hybridMultilevel"/>
    <w:tmpl w:val="71E03F96"/>
    <w:lvl w:ilvl="0" w:tplc="ECBC8E88">
      <w:start w:val="1"/>
      <w:numFmt w:val="bullet"/>
      <w:lvlText w:val="•"/>
      <w:lvlJc w:val="left"/>
      <w:pPr>
        <w:tabs>
          <w:tab w:val="num" w:pos="720"/>
        </w:tabs>
        <w:ind w:left="720" w:hanging="360"/>
      </w:pPr>
      <w:rPr>
        <w:rFonts w:ascii="Arial" w:hAnsi="Arial" w:hint="default"/>
      </w:rPr>
    </w:lvl>
    <w:lvl w:ilvl="1" w:tplc="95BE2140" w:tentative="1">
      <w:start w:val="1"/>
      <w:numFmt w:val="bullet"/>
      <w:lvlText w:val="•"/>
      <w:lvlJc w:val="left"/>
      <w:pPr>
        <w:tabs>
          <w:tab w:val="num" w:pos="1440"/>
        </w:tabs>
        <w:ind w:left="1440" w:hanging="360"/>
      </w:pPr>
      <w:rPr>
        <w:rFonts w:ascii="Arial" w:hAnsi="Arial" w:hint="default"/>
      </w:rPr>
    </w:lvl>
    <w:lvl w:ilvl="2" w:tplc="1B8C0D76">
      <w:start w:val="617"/>
      <w:numFmt w:val="bullet"/>
      <w:lvlText w:val="‐"/>
      <w:lvlJc w:val="left"/>
      <w:pPr>
        <w:tabs>
          <w:tab w:val="num" w:pos="2160"/>
        </w:tabs>
        <w:ind w:left="2160" w:hanging="360"/>
      </w:pPr>
      <w:rPr>
        <w:rFonts w:ascii="Calibri" w:hAnsi="Calibri" w:hint="default"/>
      </w:rPr>
    </w:lvl>
    <w:lvl w:ilvl="3" w:tplc="B43288E0" w:tentative="1">
      <w:start w:val="1"/>
      <w:numFmt w:val="bullet"/>
      <w:lvlText w:val="•"/>
      <w:lvlJc w:val="left"/>
      <w:pPr>
        <w:tabs>
          <w:tab w:val="num" w:pos="2880"/>
        </w:tabs>
        <w:ind w:left="2880" w:hanging="360"/>
      </w:pPr>
      <w:rPr>
        <w:rFonts w:ascii="Arial" w:hAnsi="Arial" w:hint="default"/>
      </w:rPr>
    </w:lvl>
    <w:lvl w:ilvl="4" w:tplc="5F441CEC" w:tentative="1">
      <w:start w:val="1"/>
      <w:numFmt w:val="bullet"/>
      <w:lvlText w:val="•"/>
      <w:lvlJc w:val="left"/>
      <w:pPr>
        <w:tabs>
          <w:tab w:val="num" w:pos="3600"/>
        </w:tabs>
        <w:ind w:left="3600" w:hanging="360"/>
      </w:pPr>
      <w:rPr>
        <w:rFonts w:ascii="Arial" w:hAnsi="Arial" w:hint="default"/>
      </w:rPr>
    </w:lvl>
    <w:lvl w:ilvl="5" w:tplc="D6D08222" w:tentative="1">
      <w:start w:val="1"/>
      <w:numFmt w:val="bullet"/>
      <w:lvlText w:val="•"/>
      <w:lvlJc w:val="left"/>
      <w:pPr>
        <w:tabs>
          <w:tab w:val="num" w:pos="4320"/>
        </w:tabs>
        <w:ind w:left="4320" w:hanging="360"/>
      </w:pPr>
      <w:rPr>
        <w:rFonts w:ascii="Arial" w:hAnsi="Arial" w:hint="default"/>
      </w:rPr>
    </w:lvl>
    <w:lvl w:ilvl="6" w:tplc="C1A433EE" w:tentative="1">
      <w:start w:val="1"/>
      <w:numFmt w:val="bullet"/>
      <w:lvlText w:val="•"/>
      <w:lvlJc w:val="left"/>
      <w:pPr>
        <w:tabs>
          <w:tab w:val="num" w:pos="5040"/>
        </w:tabs>
        <w:ind w:left="5040" w:hanging="360"/>
      </w:pPr>
      <w:rPr>
        <w:rFonts w:ascii="Arial" w:hAnsi="Arial" w:hint="default"/>
      </w:rPr>
    </w:lvl>
    <w:lvl w:ilvl="7" w:tplc="94C4D274" w:tentative="1">
      <w:start w:val="1"/>
      <w:numFmt w:val="bullet"/>
      <w:lvlText w:val="•"/>
      <w:lvlJc w:val="left"/>
      <w:pPr>
        <w:tabs>
          <w:tab w:val="num" w:pos="5760"/>
        </w:tabs>
        <w:ind w:left="5760" w:hanging="360"/>
      </w:pPr>
      <w:rPr>
        <w:rFonts w:ascii="Arial" w:hAnsi="Arial" w:hint="default"/>
      </w:rPr>
    </w:lvl>
    <w:lvl w:ilvl="8" w:tplc="3128113A" w:tentative="1">
      <w:start w:val="1"/>
      <w:numFmt w:val="bullet"/>
      <w:lvlText w:val="•"/>
      <w:lvlJc w:val="left"/>
      <w:pPr>
        <w:tabs>
          <w:tab w:val="num" w:pos="6480"/>
        </w:tabs>
        <w:ind w:left="6480" w:hanging="360"/>
      </w:pPr>
      <w:rPr>
        <w:rFonts w:ascii="Arial" w:hAnsi="Arial" w:hint="default"/>
      </w:rPr>
    </w:lvl>
  </w:abstractNum>
  <w:abstractNum w:abstractNumId="13">
    <w:nsid w:val="289A45E5"/>
    <w:multiLevelType w:val="hybridMultilevel"/>
    <w:tmpl w:val="DD78C78C"/>
    <w:lvl w:ilvl="0" w:tplc="E8BE6FDC">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FE750E"/>
    <w:multiLevelType w:val="hybridMultilevel"/>
    <w:tmpl w:val="F4B2E664"/>
    <w:lvl w:ilvl="0" w:tplc="3F228452">
      <w:start w:val="1"/>
      <w:numFmt w:val="bullet"/>
      <w:lvlText w:val="-"/>
      <w:lvlJc w:val="left"/>
      <w:pPr>
        <w:tabs>
          <w:tab w:val="num" w:pos="720"/>
        </w:tabs>
        <w:ind w:left="720" w:hanging="360"/>
      </w:pPr>
      <w:rPr>
        <w:rFonts w:ascii="Times New Roman" w:hAnsi="Times New Roman" w:hint="default"/>
      </w:rPr>
    </w:lvl>
    <w:lvl w:ilvl="1" w:tplc="9E9C7156" w:tentative="1">
      <w:start w:val="1"/>
      <w:numFmt w:val="bullet"/>
      <w:lvlText w:val="-"/>
      <w:lvlJc w:val="left"/>
      <w:pPr>
        <w:tabs>
          <w:tab w:val="num" w:pos="1440"/>
        </w:tabs>
        <w:ind w:left="1440" w:hanging="360"/>
      </w:pPr>
      <w:rPr>
        <w:rFonts w:ascii="Times New Roman" w:hAnsi="Times New Roman" w:hint="default"/>
      </w:rPr>
    </w:lvl>
    <w:lvl w:ilvl="2" w:tplc="8FB20714" w:tentative="1">
      <w:start w:val="1"/>
      <w:numFmt w:val="bullet"/>
      <w:lvlText w:val="-"/>
      <w:lvlJc w:val="left"/>
      <w:pPr>
        <w:tabs>
          <w:tab w:val="num" w:pos="2160"/>
        </w:tabs>
        <w:ind w:left="2160" w:hanging="360"/>
      </w:pPr>
      <w:rPr>
        <w:rFonts w:ascii="Times New Roman" w:hAnsi="Times New Roman" w:hint="default"/>
      </w:rPr>
    </w:lvl>
    <w:lvl w:ilvl="3" w:tplc="D9CE6178" w:tentative="1">
      <w:start w:val="1"/>
      <w:numFmt w:val="bullet"/>
      <w:lvlText w:val="-"/>
      <w:lvlJc w:val="left"/>
      <w:pPr>
        <w:tabs>
          <w:tab w:val="num" w:pos="2880"/>
        </w:tabs>
        <w:ind w:left="2880" w:hanging="360"/>
      </w:pPr>
      <w:rPr>
        <w:rFonts w:ascii="Times New Roman" w:hAnsi="Times New Roman" w:hint="default"/>
      </w:rPr>
    </w:lvl>
    <w:lvl w:ilvl="4" w:tplc="A5042CF0" w:tentative="1">
      <w:start w:val="1"/>
      <w:numFmt w:val="bullet"/>
      <w:lvlText w:val="-"/>
      <w:lvlJc w:val="left"/>
      <w:pPr>
        <w:tabs>
          <w:tab w:val="num" w:pos="3600"/>
        </w:tabs>
        <w:ind w:left="3600" w:hanging="360"/>
      </w:pPr>
      <w:rPr>
        <w:rFonts w:ascii="Times New Roman" w:hAnsi="Times New Roman" w:hint="default"/>
      </w:rPr>
    </w:lvl>
    <w:lvl w:ilvl="5" w:tplc="55BA309A" w:tentative="1">
      <w:start w:val="1"/>
      <w:numFmt w:val="bullet"/>
      <w:lvlText w:val="-"/>
      <w:lvlJc w:val="left"/>
      <w:pPr>
        <w:tabs>
          <w:tab w:val="num" w:pos="4320"/>
        </w:tabs>
        <w:ind w:left="4320" w:hanging="360"/>
      </w:pPr>
      <w:rPr>
        <w:rFonts w:ascii="Times New Roman" w:hAnsi="Times New Roman" w:hint="default"/>
      </w:rPr>
    </w:lvl>
    <w:lvl w:ilvl="6" w:tplc="FB1E5882" w:tentative="1">
      <w:start w:val="1"/>
      <w:numFmt w:val="bullet"/>
      <w:lvlText w:val="-"/>
      <w:lvlJc w:val="left"/>
      <w:pPr>
        <w:tabs>
          <w:tab w:val="num" w:pos="5040"/>
        </w:tabs>
        <w:ind w:left="5040" w:hanging="360"/>
      </w:pPr>
      <w:rPr>
        <w:rFonts w:ascii="Times New Roman" w:hAnsi="Times New Roman" w:hint="default"/>
      </w:rPr>
    </w:lvl>
    <w:lvl w:ilvl="7" w:tplc="F06E5E5A" w:tentative="1">
      <w:start w:val="1"/>
      <w:numFmt w:val="bullet"/>
      <w:lvlText w:val="-"/>
      <w:lvlJc w:val="left"/>
      <w:pPr>
        <w:tabs>
          <w:tab w:val="num" w:pos="5760"/>
        </w:tabs>
        <w:ind w:left="5760" w:hanging="360"/>
      </w:pPr>
      <w:rPr>
        <w:rFonts w:ascii="Times New Roman" w:hAnsi="Times New Roman" w:hint="default"/>
      </w:rPr>
    </w:lvl>
    <w:lvl w:ilvl="8" w:tplc="2814116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64F349E"/>
    <w:multiLevelType w:val="hybridMultilevel"/>
    <w:tmpl w:val="96A8567C"/>
    <w:lvl w:ilvl="0" w:tplc="4ABC8E2E">
      <w:start w:val="1"/>
      <w:numFmt w:val="bullet"/>
      <w:lvlText w:val="•"/>
      <w:lvlJc w:val="left"/>
      <w:pPr>
        <w:tabs>
          <w:tab w:val="num" w:pos="720"/>
        </w:tabs>
        <w:ind w:left="720" w:hanging="360"/>
      </w:pPr>
      <w:rPr>
        <w:rFonts w:ascii="Arial" w:hAnsi="Arial" w:hint="default"/>
      </w:rPr>
    </w:lvl>
    <w:lvl w:ilvl="1" w:tplc="F1D06978" w:tentative="1">
      <w:start w:val="1"/>
      <w:numFmt w:val="bullet"/>
      <w:lvlText w:val="•"/>
      <w:lvlJc w:val="left"/>
      <w:pPr>
        <w:tabs>
          <w:tab w:val="num" w:pos="1440"/>
        </w:tabs>
        <w:ind w:left="1440" w:hanging="360"/>
      </w:pPr>
      <w:rPr>
        <w:rFonts w:ascii="Arial" w:hAnsi="Arial" w:hint="default"/>
      </w:rPr>
    </w:lvl>
    <w:lvl w:ilvl="2" w:tplc="9F203CA8" w:tentative="1">
      <w:start w:val="1"/>
      <w:numFmt w:val="bullet"/>
      <w:lvlText w:val="•"/>
      <w:lvlJc w:val="left"/>
      <w:pPr>
        <w:tabs>
          <w:tab w:val="num" w:pos="2160"/>
        </w:tabs>
        <w:ind w:left="2160" w:hanging="360"/>
      </w:pPr>
      <w:rPr>
        <w:rFonts w:ascii="Arial" w:hAnsi="Arial" w:hint="default"/>
      </w:rPr>
    </w:lvl>
    <w:lvl w:ilvl="3" w:tplc="8C229536" w:tentative="1">
      <w:start w:val="1"/>
      <w:numFmt w:val="bullet"/>
      <w:lvlText w:val="•"/>
      <w:lvlJc w:val="left"/>
      <w:pPr>
        <w:tabs>
          <w:tab w:val="num" w:pos="2880"/>
        </w:tabs>
        <w:ind w:left="2880" w:hanging="360"/>
      </w:pPr>
      <w:rPr>
        <w:rFonts w:ascii="Arial" w:hAnsi="Arial" w:hint="default"/>
      </w:rPr>
    </w:lvl>
    <w:lvl w:ilvl="4" w:tplc="A56A58BC" w:tentative="1">
      <w:start w:val="1"/>
      <w:numFmt w:val="bullet"/>
      <w:lvlText w:val="•"/>
      <w:lvlJc w:val="left"/>
      <w:pPr>
        <w:tabs>
          <w:tab w:val="num" w:pos="3600"/>
        </w:tabs>
        <w:ind w:left="3600" w:hanging="360"/>
      </w:pPr>
      <w:rPr>
        <w:rFonts w:ascii="Arial" w:hAnsi="Arial" w:hint="default"/>
      </w:rPr>
    </w:lvl>
    <w:lvl w:ilvl="5" w:tplc="8B78EA7C" w:tentative="1">
      <w:start w:val="1"/>
      <w:numFmt w:val="bullet"/>
      <w:lvlText w:val="•"/>
      <w:lvlJc w:val="left"/>
      <w:pPr>
        <w:tabs>
          <w:tab w:val="num" w:pos="4320"/>
        </w:tabs>
        <w:ind w:left="4320" w:hanging="360"/>
      </w:pPr>
      <w:rPr>
        <w:rFonts w:ascii="Arial" w:hAnsi="Arial" w:hint="default"/>
      </w:rPr>
    </w:lvl>
    <w:lvl w:ilvl="6" w:tplc="46D6E108" w:tentative="1">
      <w:start w:val="1"/>
      <w:numFmt w:val="bullet"/>
      <w:lvlText w:val="•"/>
      <w:lvlJc w:val="left"/>
      <w:pPr>
        <w:tabs>
          <w:tab w:val="num" w:pos="5040"/>
        </w:tabs>
        <w:ind w:left="5040" w:hanging="360"/>
      </w:pPr>
      <w:rPr>
        <w:rFonts w:ascii="Arial" w:hAnsi="Arial" w:hint="default"/>
      </w:rPr>
    </w:lvl>
    <w:lvl w:ilvl="7" w:tplc="9C086DAA" w:tentative="1">
      <w:start w:val="1"/>
      <w:numFmt w:val="bullet"/>
      <w:lvlText w:val="•"/>
      <w:lvlJc w:val="left"/>
      <w:pPr>
        <w:tabs>
          <w:tab w:val="num" w:pos="5760"/>
        </w:tabs>
        <w:ind w:left="5760" w:hanging="360"/>
      </w:pPr>
      <w:rPr>
        <w:rFonts w:ascii="Arial" w:hAnsi="Arial" w:hint="default"/>
      </w:rPr>
    </w:lvl>
    <w:lvl w:ilvl="8" w:tplc="9FC25D22" w:tentative="1">
      <w:start w:val="1"/>
      <w:numFmt w:val="bullet"/>
      <w:lvlText w:val="•"/>
      <w:lvlJc w:val="left"/>
      <w:pPr>
        <w:tabs>
          <w:tab w:val="num" w:pos="6480"/>
        </w:tabs>
        <w:ind w:left="6480" w:hanging="360"/>
      </w:pPr>
      <w:rPr>
        <w:rFonts w:ascii="Arial" w:hAnsi="Arial" w:hint="default"/>
      </w:rPr>
    </w:lvl>
  </w:abstractNum>
  <w:abstractNum w:abstractNumId="16">
    <w:nsid w:val="38CC2FA5"/>
    <w:multiLevelType w:val="hybridMultilevel"/>
    <w:tmpl w:val="0F84AB3E"/>
    <w:lvl w:ilvl="0" w:tplc="A4528F58">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76789B"/>
    <w:multiLevelType w:val="hybridMultilevel"/>
    <w:tmpl w:val="28522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0C33AF8"/>
    <w:multiLevelType w:val="hybridMultilevel"/>
    <w:tmpl w:val="51D60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D76B7A"/>
    <w:multiLevelType w:val="hybridMultilevel"/>
    <w:tmpl w:val="C9C06E2E"/>
    <w:lvl w:ilvl="0" w:tplc="757207A2">
      <w:start w:val="1"/>
      <w:numFmt w:val="bullet"/>
      <w:lvlText w:val="•"/>
      <w:lvlJc w:val="left"/>
      <w:pPr>
        <w:tabs>
          <w:tab w:val="num" w:pos="720"/>
        </w:tabs>
        <w:ind w:left="720" w:hanging="360"/>
      </w:pPr>
      <w:rPr>
        <w:rFonts w:ascii="Arial" w:hAnsi="Arial" w:hint="default"/>
      </w:rPr>
    </w:lvl>
    <w:lvl w:ilvl="1" w:tplc="23BEBCE4" w:tentative="1">
      <w:start w:val="1"/>
      <w:numFmt w:val="bullet"/>
      <w:lvlText w:val="•"/>
      <w:lvlJc w:val="left"/>
      <w:pPr>
        <w:tabs>
          <w:tab w:val="num" w:pos="1440"/>
        </w:tabs>
        <w:ind w:left="1440" w:hanging="360"/>
      </w:pPr>
      <w:rPr>
        <w:rFonts w:ascii="Arial" w:hAnsi="Arial" w:hint="default"/>
      </w:rPr>
    </w:lvl>
    <w:lvl w:ilvl="2" w:tplc="2D1840CE" w:tentative="1">
      <w:start w:val="1"/>
      <w:numFmt w:val="bullet"/>
      <w:lvlText w:val="•"/>
      <w:lvlJc w:val="left"/>
      <w:pPr>
        <w:tabs>
          <w:tab w:val="num" w:pos="2160"/>
        </w:tabs>
        <w:ind w:left="2160" w:hanging="360"/>
      </w:pPr>
      <w:rPr>
        <w:rFonts w:ascii="Arial" w:hAnsi="Arial" w:hint="default"/>
      </w:rPr>
    </w:lvl>
    <w:lvl w:ilvl="3" w:tplc="B2BA0DEC" w:tentative="1">
      <w:start w:val="1"/>
      <w:numFmt w:val="bullet"/>
      <w:lvlText w:val="•"/>
      <w:lvlJc w:val="left"/>
      <w:pPr>
        <w:tabs>
          <w:tab w:val="num" w:pos="2880"/>
        </w:tabs>
        <w:ind w:left="2880" w:hanging="360"/>
      </w:pPr>
      <w:rPr>
        <w:rFonts w:ascii="Arial" w:hAnsi="Arial" w:hint="default"/>
      </w:rPr>
    </w:lvl>
    <w:lvl w:ilvl="4" w:tplc="58A2B0A8" w:tentative="1">
      <w:start w:val="1"/>
      <w:numFmt w:val="bullet"/>
      <w:lvlText w:val="•"/>
      <w:lvlJc w:val="left"/>
      <w:pPr>
        <w:tabs>
          <w:tab w:val="num" w:pos="3600"/>
        </w:tabs>
        <w:ind w:left="3600" w:hanging="360"/>
      </w:pPr>
      <w:rPr>
        <w:rFonts w:ascii="Arial" w:hAnsi="Arial" w:hint="default"/>
      </w:rPr>
    </w:lvl>
    <w:lvl w:ilvl="5" w:tplc="D1149366" w:tentative="1">
      <w:start w:val="1"/>
      <w:numFmt w:val="bullet"/>
      <w:lvlText w:val="•"/>
      <w:lvlJc w:val="left"/>
      <w:pPr>
        <w:tabs>
          <w:tab w:val="num" w:pos="4320"/>
        </w:tabs>
        <w:ind w:left="4320" w:hanging="360"/>
      </w:pPr>
      <w:rPr>
        <w:rFonts w:ascii="Arial" w:hAnsi="Arial" w:hint="default"/>
      </w:rPr>
    </w:lvl>
    <w:lvl w:ilvl="6" w:tplc="19EA6F28" w:tentative="1">
      <w:start w:val="1"/>
      <w:numFmt w:val="bullet"/>
      <w:lvlText w:val="•"/>
      <w:lvlJc w:val="left"/>
      <w:pPr>
        <w:tabs>
          <w:tab w:val="num" w:pos="5040"/>
        </w:tabs>
        <w:ind w:left="5040" w:hanging="360"/>
      </w:pPr>
      <w:rPr>
        <w:rFonts w:ascii="Arial" w:hAnsi="Arial" w:hint="default"/>
      </w:rPr>
    </w:lvl>
    <w:lvl w:ilvl="7" w:tplc="B4EC3A62" w:tentative="1">
      <w:start w:val="1"/>
      <w:numFmt w:val="bullet"/>
      <w:lvlText w:val="•"/>
      <w:lvlJc w:val="left"/>
      <w:pPr>
        <w:tabs>
          <w:tab w:val="num" w:pos="5760"/>
        </w:tabs>
        <w:ind w:left="5760" w:hanging="360"/>
      </w:pPr>
      <w:rPr>
        <w:rFonts w:ascii="Arial" w:hAnsi="Arial" w:hint="default"/>
      </w:rPr>
    </w:lvl>
    <w:lvl w:ilvl="8" w:tplc="16147884" w:tentative="1">
      <w:start w:val="1"/>
      <w:numFmt w:val="bullet"/>
      <w:lvlText w:val="•"/>
      <w:lvlJc w:val="left"/>
      <w:pPr>
        <w:tabs>
          <w:tab w:val="num" w:pos="6480"/>
        </w:tabs>
        <w:ind w:left="6480" w:hanging="360"/>
      </w:pPr>
      <w:rPr>
        <w:rFonts w:ascii="Arial" w:hAnsi="Arial" w:hint="default"/>
      </w:rPr>
    </w:lvl>
  </w:abstractNum>
  <w:abstractNum w:abstractNumId="20">
    <w:nsid w:val="67C65241"/>
    <w:multiLevelType w:val="hybridMultilevel"/>
    <w:tmpl w:val="AE1E3E06"/>
    <w:lvl w:ilvl="0" w:tplc="CFEC21A8">
      <w:start w:val="1"/>
      <w:numFmt w:val="bullet"/>
      <w:lvlText w:val=""/>
      <w:lvlJc w:val="left"/>
      <w:pPr>
        <w:tabs>
          <w:tab w:val="num" w:pos="720"/>
        </w:tabs>
        <w:ind w:left="720" w:hanging="360"/>
      </w:pPr>
      <w:rPr>
        <w:rFonts w:ascii="Wingdings" w:hAnsi="Wingdings" w:hint="default"/>
      </w:rPr>
    </w:lvl>
    <w:lvl w:ilvl="1" w:tplc="944E09D8">
      <w:start w:val="1"/>
      <w:numFmt w:val="bullet"/>
      <w:lvlText w:val=""/>
      <w:lvlJc w:val="left"/>
      <w:pPr>
        <w:tabs>
          <w:tab w:val="num" w:pos="1440"/>
        </w:tabs>
        <w:ind w:left="1440" w:hanging="360"/>
      </w:pPr>
      <w:rPr>
        <w:rFonts w:ascii="Wingdings" w:hAnsi="Wingdings" w:hint="default"/>
      </w:rPr>
    </w:lvl>
    <w:lvl w:ilvl="2" w:tplc="F7DC4ECC">
      <w:start w:val="1579"/>
      <w:numFmt w:val="bullet"/>
      <w:lvlText w:val=""/>
      <w:lvlJc w:val="left"/>
      <w:pPr>
        <w:tabs>
          <w:tab w:val="num" w:pos="2160"/>
        </w:tabs>
        <w:ind w:left="2160" w:hanging="360"/>
      </w:pPr>
      <w:rPr>
        <w:rFonts w:ascii="Wingdings" w:hAnsi="Wingdings" w:hint="default"/>
      </w:rPr>
    </w:lvl>
    <w:lvl w:ilvl="3" w:tplc="45AEB528" w:tentative="1">
      <w:start w:val="1"/>
      <w:numFmt w:val="bullet"/>
      <w:lvlText w:val=""/>
      <w:lvlJc w:val="left"/>
      <w:pPr>
        <w:tabs>
          <w:tab w:val="num" w:pos="2880"/>
        </w:tabs>
        <w:ind w:left="2880" w:hanging="360"/>
      </w:pPr>
      <w:rPr>
        <w:rFonts w:ascii="Wingdings" w:hAnsi="Wingdings" w:hint="default"/>
      </w:rPr>
    </w:lvl>
    <w:lvl w:ilvl="4" w:tplc="5C80FACE" w:tentative="1">
      <w:start w:val="1"/>
      <w:numFmt w:val="bullet"/>
      <w:lvlText w:val=""/>
      <w:lvlJc w:val="left"/>
      <w:pPr>
        <w:tabs>
          <w:tab w:val="num" w:pos="3600"/>
        </w:tabs>
        <w:ind w:left="3600" w:hanging="360"/>
      </w:pPr>
      <w:rPr>
        <w:rFonts w:ascii="Wingdings" w:hAnsi="Wingdings" w:hint="default"/>
      </w:rPr>
    </w:lvl>
    <w:lvl w:ilvl="5" w:tplc="6BE4735A" w:tentative="1">
      <w:start w:val="1"/>
      <w:numFmt w:val="bullet"/>
      <w:lvlText w:val=""/>
      <w:lvlJc w:val="left"/>
      <w:pPr>
        <w:tabs>
          <w:tab w:val="num" w:pos="4320"/>
        </w:tabs>
        <w:ind w:left="4320" w:hanging="360"/>
      </w:pPr>
      <w:rPr>
        <w:rFonts w:ascii="Wingdings" w:hAnsi="Wingdings" w:hint="default"/>
      </w:rPr>
    </w:lvl>
    <w:lvl w:ilvl="6" w:tplc="9DB4762A" w:tentative="1">
      <w:start w:val="1"/>
      <w:numFmt w:val="bullet"/>
      <w:lvlText w:val=""/>
      <w:lvlJc w:val="left"/>
      <w:pPr>
        <w:tabs>
          <w:tab w:val="num" w:pos="5040"/>
        </w:tabs>
        <w:ind w:left="5040" w:hanging="360"/>
      </w:pPr>
      <w:rPr>
        <w:rFonts w:ascii="Wingdings" w:hAnsi="Wingdings" w:hint="default"/>
      </w:rPr>
    </w:lvl>
    <w:lvl w:ilvl="7" w:tplc="93383650" w:tentative="1">
      <w:start w:val="1"/>
      <w:numFmt w:val="bullet"/>
      <w:lvlText w:val=""/>
      <w:lvlJc w:val="left"/>
      <w:pPr>
        <w:tabs>
          <w:tab w:val="num" w:pos="5760"/>
        </w:tabs>
        <w:ind w:left="5760" w:hanging="360"/>
      </w:pPr>
      <w:rPr>
        <w:rFonts w:ascii="Wingdings" w:hAnsi="Wingdings" w:hint="default"/>
      </w:rPr>
    </w:lvl>
    <w:lvl w:ilvl="8" w:tplc="28BE76FA" w:tentative="1">
      <w:start w:val="1"/>
      <w:numFmt w:val="bullet"/>
      <w:lvlText w:val=""/>
      <w:lvlJc w:val="left"/>
      <w:pPr>
        <w:tabs>
          <w:tab w:val="num" w:pos="6480"/>
        </w:tabs>
        <w:ind w:left="6480" w:hanging="360"/>
      </w:pPr>
      <w:rPr>
        <w:rFonts w:ascii="Wingdings" w:hAnsi="Wingdings" w:hint="default"/>
      </w:rPr>
    </w:lvl>
  </w:abstractNum>
  <w:abstractNum w:abstractNumId="21">
    <w:nsid w:val="67EE73BC"/>
    <w:multiLevelType w:val="hybridMultilevel"/>
    <w:tmpl w:val="A290D9F6"/>
    <w:lvl w:ilvl="0" w:tplc="29F29242">
      <w:start w:val="1"/>
      <w:numFmt w:val="bullet"/>
      <w:lvlText w:val="‐"/>
      <w:lvlJc w:val="left"/>
      <w:pPr>
        <w:tabs>
          <w:tab w:val="num" w:pos="720"/>
        </w:tabs>
        <w:ind w:left="720" w:hanging="360"/>
      </w:pPr>
      <w:rPr>
        <w:rFonts w:ascii="Calibri" w:hAnsi="Calibri" w:hint="default"/>
      </w:rPr>
    </w:lvl>
    <w:lvl w:ilvl="1" w:tplc="723E3B44" w:tentative="1">
      <w:start w:val="1"/>
      <w:numFmt w:val="bullet"/>
      <w:lvlText w:val="‐"/>
      <w:lvlJc w:val="left"/>
      <w:pPr>
        <w:tabs>
          <w:tab w:val="num" w:pos="1440"/>
        </w:tabs>
        <w:ind w:left="1440" w:hanging="360"/>
      </w:pPr>
      <w:rPr>
        <w:rFonts w:ascii="Calibri" w:hAnsi="Calibri" w:hint="default"/>
      </w:rPr>
    </w:lvl>
    <w:lvl w:ilvl="2" w:tplc="164CA628">
      <w:start w:val="1"/>
      <w:numFmt w:val="bullet"/>
      <w:lvlText w:val="‐"/>
      <w:lvlJc w:val="left"/>
      <w:pPr>
        <w:tabs>
          <w:tab w:val="num" w:pos="2160"/>
        </w:tabs>
        <w:ind w:left="2160" w:hanging="360"/>
      </w:pPr>
      <w:rPr>
        <w:rFonts w:ascii="Calibri" w:hAnsi="Calibri" w:hint="default"/>
      </w:rPr>
    </w:lvl>
    <w:lvl w:ilvl="3" w:tplc="FB30E5FA" w:tentative="1">
      <w:start w:val="1"/>
      <w:numFmt w:val="bullet"/>
      <w:lvlText w:val="‐"/>
      <w:lvlJc w:val="left"/>
      <w:pPr>
        <w:tabs>
          <w:tab w:val="num" w:pos="2880"/>
        </w:tabs>
        <w:ind w:left="2880" w:hanging="360"/>
      </w:pPr>
      <w:rPr>
        <w:rFonts w:ascii="Calibri" w:hAnsi="Calibri" w:hint="default"/>
      </w:rPr>
    </w:lvl>
    <w:lvl w:ilvl="4" w:tplc="339EB85C" w:tentative="1">
      <w:start w:val="1"/>
      <w:numFmt w:val="bullet"/>
      <w:lvlText w:val="‐"/>
      <w:lvlJc w:val="left"/>
      <w:pPr>
        <w:tabs>
          <w:tab w:val="num" w:pos="3600"/>
        </w:tabs>
        <w:ind w:left="3600" w:hanging="360"/>
      </w:pPr>
      <w:rPr>
        <w:rFonts w:ascii="Calibri" w:hAnsi="Calibri" w:hint="default"/>
      </w:rPr>
    </w:lvl>
    <w:lvl w:ilvl="5" w:tplc="3134FA2E" w:tentative="1">
      <w:start w:val="1"/>
      <w:numFmt w:val="bullet"/>
      <w:lvlText w:val="‐"/>
      <w:lvlJc w:val="left"/>
      <w:pPr>
        <w:tabs>
          <w:tab w:val="num" w:pos="4320"/>
        </w:tabs>
        <w:ind w:left="4320" w:hanging="360"/>
      </w:pPr>
      <w:rPr>
        <w:rFonts w:ascii="Calibri" w:hAnsi="Calibri" w:hint="default"/>
      </w:rPr>
    </w:lvl>
    <w:lvl w:ilvl="6" w:tplc="7666BFFA" w:tentative="1">
      <w:start w:val="1"/>
      <w:numFmt w:val="bullet"/>
      <w:lvlText w:val="‐"/>
      <w:lvlJc w:val="left"/>
      <w:pPr>
        <w:tabs>
          <w:tab w:val="num" w:pos="5040"/>
        </w:tabs>
        <w:ind w:left="5040" w:hanging="360"/>
      </w:pPr>
      <w:rPr>
        <w:rFonts w:ascii="Calibri" w:hAnsi="Calibri" w:hint="default"/>
      </w:rPr>
    </w:lvl>
    <w:lvl w:ilvl="7" w:tplc="83E6AF38" w:tentative="1">
      <w:start w:val="1"/>
      <w:numFmt w:val="bullet"/>
      <w:lvlText w:val="‐"/>
      <w:lvlJc w:val="left"/>
      <w:pPr>
        <w:tabs>
          <w:tab w:val="num" w:pos="5760"/>
        </w:tabs>
        <w:ind w:left="5760" w:hanging="360"/>
      </w:pPr>
      <w:rPr>
        <w:rFonts w:ascii="Calibri" w:hAnsi="Calibri" w:hint="default"/>
      </w:rPr>
    </w:lvl>
    <w:lvl w:ilvl="8" w:tplc="7592CB18" w:tentative="1">
      <w:start w:val="1"/>
      <w:numFmt w:val="bullet"/>
      <w:lvlText w:val="‐"/>
      <w:lvlJc w:val="left"/>
      <w:pPr>
        <w:tabs>
          <w:tab w:val="num" w:pos="6480"/>
        </w:tabs>
        <w:ind w:left="6480" w:hanging="360"/>
      </w:pPr>
      <w:rPr>
        <w:rFonts w:ascii="Calibri" w:hAnsi="Calibri" w:hint="default"/>
      </w:rPr>
    </w:lvl>
  </w:abstractNum>
  <w:abstractNum w:abstractNumId="22">
    <w:nsid w:val="731F3A82"/>
    <w:multiLevelType w:val="hybridMultilevel"/>
    <w:tmpl w:val="782254EE"/>
    <w:lvl w:ilvl="0" w:tplc="9A2024EA">
      <w:start w:val="7"/>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7EF5DB9"/>
    <w:multiLevelType w:val="hybridMultilevel"/>
    <w:tmpl w:val="98E058D8"/>
    <w:lvl w:ilvl="0" w:tplc="B54E0082">
      <w:start w:val="1"/>
      <w:numFmt w:val="bullet"/>
      <w:lvlText w:val="-"/>
      <w:lvlJc w:val="left"/>
      <w:pPr>
        <w:tabs>
          <w:tab w:val="num" w:pos="720"/>
        </w:tabs>
        <w:ind w:left="720" w:hanging="360"/>
      </w:pPr>
      <w:rPr>
        <w:rFonts w:ascii="Times New Roman" w:hAnsi="Times New Roman" w:hint="default"/>
      </w:rPr>
    </w:lvl>
    <w:lvl w:ilvl="1" w:tplc="D92E6452" w:tentative="1">
      <w:start w:val="1"/>
      <w:numFmt w:val="bullet"/>
      <w:lvlText w:val="-"/>
      <w:lvlJc w:val="left"/>
      <w:pPr>
        <w:tabs>
          <w:tab w:val="num" w:pos="1440"/>
        </w:tabs>
        <w:ind w:left="1440" w:hanging="360"/>
      </w:pPr>
      <w:rPr>
        <w:rFonts w:ascii="Times New Roman" w:hAnsi="Times New Roman" w:hint="default"/>
      </w:rPr>
    </w:lvl>
    <w:lvl w:ilvl="2" w:tplc="08D06364" w:tentative="1">
      <w:start w:val="1"/>
      <w:numFmt w:val="bullet"/>
      <w:lvlText w:val="-"/>
      <w:lvlJc w:val="left"/>
      <w:pPr>
        <w:tabs>
          <w:tab w:val="num" w:pos="2160"/>
        </w:tabs>
        <w:ind w:left="2160" w:hanging="360"/>
      </w:pPr>
      <w:rPr>
        <w:rFonts w:ascii="Times New Roman" w:hAnsi="Times New Roman" w:hint="default"/>
      </w:rPr>
    </w:lvl>
    <w:lvl w:ilvl="3" w:tplc="6DD866D0" w:tentative="1">
      <w:start w:val="1"/>
      <w:numFmt w:val="bullet"/>
      <w:lvlText w:val="-"/>
      <w:lvlJc w:val="left"/>
      <w:pPr>
        <w:tabs>
          <w:tab w:val="num" w:pos="2880"/>
        </w:tabs>
        <w:ind w:left="2880" w:hanging="360"/>
      </w:pPr>
      <w:rPr>
        <w:rFonts w:ascii="Times New Roman" w:hAnsi="Times New Roman" w:hint="default"/>
      </w:rPr>
    </w:lvl>
    <w:lvl w:ilvl="4" w:tplc="D22C70A0" w:tentative="1">
      <w:start w:val="1"/>
      <w:numFmt w:val="bullet"/>
      <w:lvlText w:val="-"/>
      <w:lvlJc w:val="left"/>
      <w:pPr>
        <w:tabs>
          <w:tab w:val="num" w:pos="3600"/>
        </w:tabs>
        <w:ind w:left="3600" w:hanging="360"/>
      </w:pPr>
      <w:rPr>
        <w:rFonts w:ascii="Times New Roman" w:hAnsi="Times New Roman" w:hint="default"/>
      </w:rPr>
    </w:lvl>
    <w:lvl w:ilvl="5" w:tplc="1D4E8ECE" w:tentative="1">
      <w:start w:val="1"/>
      <w:numFmt w:val="bullet"/>
      <w:lvlText w:val="-"/>
      <w:lvlJc w:val="left"/>
      <w:pPr>
        <w:tabs>
          <w:tab w:val="num" w:pos="4320"/>
        </w:tabs>
        <w:ind w:left="4320" w:hanging="360"/>
      </w:pPr>
      <w:rPr>
        <w:rFonts w:ascii="Times New Roman" w:hAnsi="Times New Roman" w:hint="default"/>
      </w:rPr>
    </w:lvl>
    <w:lvl w:ilvl="6" w:tplc="FD7641D2" w:tentative="1">
      <w:start w:val="1"/>
      <w:numFmt w:val="bullet"/>
      <w:lvlText w:val="-"/>
      <w:lvlJc w:val="left"/>
      <w:pPr>
        <w:tabs>
          <w:tab w:val="num" w:pos="5040"/>
        </w:tabs>
        <w:ind w:left="5040" w:hanging="360"/>
      </w:pPr>
      <w:rPr>
        <w:rFonts w:ascii="Times New Roman" w:hAnsi="Times New Roman" w:hint="default"/>
      </w:rPr>
    </w:lvl>
    <w:lvl w:ilvl="7" w:tplc="9D543DF4" w:tentative="1">
      <w:start w:val="1"/>
      <w:numFmt w:val="bullet"/>
      <w:lvlText w:val="-"/>
      <w:lvlJc w:val="left"/>
      <w:pPr>
        <w:tabs>
          <w:tab w:val="num" w:pos="5760"/>
        </w:tabs>
        <w:ind w:left="5760" w:hanging="360"/>
      </w:pPr>
      <w:rPr>
        <w:rFonts w:ascii="Times New Roman" w:hAnsi="Times New Roman" w:hint="default"/>
      </w:rPr>
    </w:lvl>
    <w:lvl w:ilvl="8" w:tplc="182A45B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7"/>
  </w:num>
  <w:num w:numId="3">
    <w:abstractNumId w:val="9"/>
  </w:num>
  <w:num w:numId="4">
    <w:abstractNumId w:val="8"/>
  </w:num>
  <w:num w:numId="5">
    <w:abstractNumId w:val="18"/>
  </w:num>
  <w:num w:numId="6">
    <w:abstractNumId w:val="16"/>
  </w:num>
  <w:num w:numId="7">
    <w:abstractNumId w:val="6"/>
  </w:num>
  <w:num w:numId="8">
    <w:abstractNumId w:val="13"/>
  </w:num>
  <w:num w:numId="9">
    <w:abstractNumId w:val="22"/>
  </w:num>
  <w:num w:numId="10">
    <w:abstractNumId w:val="23"/>
  </w:num>
  <w:num w:numId="11">
    <w:abstractNumId w:val="15"/>
  </w:num>
  <w:num w:numId="12">
    <w:abstractNumId w:val="19"/>
  </w:num>
  <w:num w:numId="13">
    <w:abstractNumId w:val="5"/>
  </w:num>
  <w:num w:numId="14">
    <w:abstractNumId w:val="10"/>
  </w:num>
  <w:num w:numId="15">
    <w:abstractNumId w:val="7"/>
  </w:num>
  <w:num w:numId="16">
    <w:abstractNumId w:val="21"/>
  </w:num>
  <w:num w:numId="17">
    <w:abstractNumId w:val="12"/>
  </w:num>
  <w:num w:numId="18">
    <w:abstractNumId w:val="14"/>
  </w:num>
  <w:num w:numId="19">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B60A14"/>
    <w:rsid w:val="000017DD"/>
    <w:rsid w:val="0000447D"/>
    <w:rsid w:val="000058BA"/>
    <w:rsid w:val="00011B15"/>
    <w:rsid w:val="000135BE"/>
    <w:rsid w:val="00013F02"/>
    <w:rsid w:val="00014283"/>
    <w:rsid w:val="000152A7"/>
    <w:rsid w:val="00020CA3"/>
    <w:rsid w:val="00023479"/>
    <w:rsid w:val="00024A0F"/>
    <w:rsid w:val="00030504"/>
    <w:rsid w:val="00030700"/>
    <w:rsid w:val="0003250D"/>
    <w:rsid w:val="000355E6"/>
    <w:rsid w:val="00036661"/>
    <w:rsid w:val="00037CB6"/>
    <w:rsid w:val="00045048"/>
    <w:rsid w:val="0005156C"/>
    <w:rsid w:val="000534CC"/>
    <w:rsid w:val="000575C9"/>
    <w:rsid w:val="00057C0B"/>
    <w:rsid w:val="00062044"/>
    <w:rsid w:val="00063640"/>
    <w:rsid w:val="00063F80"/>
    <w:rsid w:val="00064DB2"/>
    <w:rsid w:val="0007119C"/>
    <w:rsid w:val="00072822"/>
    <w:rsid w:val="00073EB3"/>
    <w:rsid w:val="00074214"/>
    <w:rsid w:val="00075617"/>
    <w:rsid w:val="0007650C"/>
    <w:rsid w:val="0007670E"/>
    <w:rsid w:val="00077FC4"/>
    <w:rsid w:val="00080023"/>
    <w:rsid w:val="000807AE"/>
    <w:rsid w:val="00081A2C"/>
    <w:rsid w:val="00082EE3"/>
    <w:rsid w:val="000864A8"/>
    <w:rsid w:val="00086D47"/>
    <w:rsid w:val="00086FC4"/>
    <w:rsid w:val="000875A7"/>
    <w:rsid w:val="00091C04"/>
    <w:rsid w:val="00097C2A"/>
    <w:rsid w:val="00097CE3"/>
    <w:rsid w:val="000A08A3"/>
    <w:rsid w:val="000A0ED1"/>
    <w:rsid w:val="000A78F5"/>
    <w:rsid w:val="000B05D3"/>
    <w:rsid w:val="000B1D5B"/>
    <w:rsid w:val="000B281E"/>
    <w:rsid w:val="000B363D"/>
    <w:rsid w:val="000B4141"/>
    <w:rsid w:val="000B51E1"/>
    <w:rsid w:val="000B5548"/>
    <w:rsid w:val="000B5C57"/>
    <w:rsid w:val="000C0920"/>
    <w:rsid w:val="000C1B8E"/>
    <w:rsid w:val="000C1D8F"/>
    <w:rsid w:val="000C7268"/>
    <w:rsid w:val="000D3A43"/>
    <w:rsid w:val="000D65FE"/>
    <w:rsid w:val="000D667C"/>
    <w:rsid w:val="000E02F6"/>
    <w:rsid w:val="000E2F83"/>
    <w:rsid w:val="000E5E28"/>
    <w:rsid w:val="000E6878"/>
    <w:rsid w:val="000F378F"/>
    <w:rsid w:val="000F4018"/>
    <w:rsid w:val="00100E31"/>
    <w:rsid w:val="00101877"/>
    <w:rsid w:val="00104725"/>
    <w:rsid w:val="001064AB"/>
    <w:rsid w:val="00106C6E"/>
    <w:rsid w:val="0011310B"/>
    <w:rsid w:val="00115DBC"/>
    <w:rsid w:val="00116529"/>
    <w:rsid w:val="0011673F"/>
    <w:rsid w:val="0011771E"/>
    <w:rsid w:val="00117C76"/>
    <w:rsid w:val="001201FF"/>
    <w:rsid w:val="00121130"/>
    <w:rsid w:val="00123CD5"/>
    <w:rsid w:val="00127D91"/>
    <w:rsid w:val="00130FF3"/>
    <w:rsid w:val="00131016"/>
    <w:rsid w:val="00134000"/>
    <w:rsid w:val="00134A4D"/>
    <w:rsid w:val="00137269"/>
    <w:rsid w:val="001406F3"/>
    <w:rsid w:val="00152A18"/>
    <w:rsid w:val="00153677"/>
    <w:rsid w:val="00156325"/>
    <w:rsid w:val="0016328C"/>
    <w:rsid w:val="001640E8"/>
    <w:rsid w:val="00164B6E"/>
    <w:rsid w:val="00167CAD"/>
    <w:rsid w:val="00173150"/>
    <w:rsid w:val="001845B5"/>
    <w:rsid w:val="00190CB9"/>
    <w:rsid w:val="00192362"/>
    <w:rsid w:val="001942B0"/>
    <w:rsid w:val="00194B69"/>
    <w:rsid w:val="001A0C5F"/>
    <w:rsid w:val="001B04AF"/>
    <w:rsid w:val="001B4D29"/>
    <w:rsid w:val="001B7F9A"/>
    <w:rsid w:val="001C3378"/>
    <w:rsid w:val="001D0472"/>
    <w:rsid w:val="001D1594"/>
    <w:rsid w:val="001D2363"/>
    <w:rsid w:val="001D3769"/>
    <w:rsid w:val="001D3FEB"/>
    <w:rsid w:val="001D4E83"/>
    <w:rsid w:val="001D5E8A"/>
    <w:rsid w:val="001D6B05"/>
    <w:rsid w:val="001E1034"/>
    <w:rsid w:val="001E2CB7"/>
    <w:rsid w:val="001E2EF0"/>
    <w:rsid w:val="001E759E"/>
    <w:rsid w:val="001F05A5"/>
    <w:rsid w:val="001F54DA"/>
    <w:rsid w:val="001F6026"/>
    <w:rsid w:val="001F6509"/>
    <w:rsid w:val="001F736A"/>
    <w:rsid w:val="002001EE"/>
    <w:rsid w:val="0020560B"/>
    <w:rsid w:val="0021009C"/>
    <w:rsid w:val="00211158"/>
    <w:rsid w:val="002113B8"/>
    <w:rsid w:val="00212748"/>
    <w:rsid w:val="00213FE2"/>
    <w:rsid w:val="00214CA8"/>
    <w:rsid w:val="0021563D"/>
    <w:rsid w:val="002159BC"/>
    <w:rsid w:val="00222D4D"/>
    <w:rsid w:val="00223BA9"/>
    <w:rsid w:val="00226060"/>
    <w:rsid w:val="00227C98"/>
    <w:rsid w:val="00231FFA"/>
    <w:rsid w:val="0023333B"/>
    <w:rsid w:val="00246987"/>
    <w:rsid w:val="00246BB0"/>
    <w:rsid w:val="00247703"/>
    <w:rsid w:val="002542F4"/>
    <w:rsid w:val="0026099D"/>
    <w:rsid w:val="0026113D"/>
    <w:rsid w:val="002622A2"/>
    <w:rsid w:val="00262619"/>
    <w:rsid w:val="00264366"/>
    <w:rsid w:val="0026633A"/>
    <w:rsid w:val="00270DF8"/>
    <w:rsid w:val="002733DE"/>
    <w:rsid w:val="00275266"/>
    <w:rsid w:val="00275C13"/>
    <w:rsid w:val="00275FB1"/>
    <w:rsid w:val="0028444B"/>
    <w:rsid w:val="00290BA7"/>
    <w:rsid w:val="00290F1E"/>
    <w:rsid w:val="0029411E"/>
    <w:rsid w:val="002943D9"/>
    <w:rsid w:val="00295F32"/>
    <w:rsid w:val="00296A3D"/>
    <w:rsid w:val="002A033F"/>
    <w:rsid w:val="002A07BA"/>
    <w:rsid w:val="002A18BE"/>
    <w:rsid w:val="002A1C61"/>
    <w:rsid w:val="002A2597"/>
    <w:rsid w:val="002A548E"/>
    <w:rsid w:val="002A5C86"/>
    <w:rsid w:val="002A673B"/>
    <w:rsid w:val="002A6AEF"/>
    <w:rsid w:val="002B0317"/>
    <w:rsid w:val="002B1701"/>
    <w:rsid w:val="002B44E9"/>
    <w:rsid w:val="002B55FF"/>
    <w:rsid w:val="002B57DE"/>
    <w:rsid w:val="002B5A8B"/>
    <w:rsid w:val="002C0BE0"/>
    <w:rsid w:val="002C3D26"/>
    <w:rsid w:val="002C4B3B"/>
    <w:rsid w:val="002C6E67"/>
    <w:rsid w:val="002D3B6F"/>
    <w:rsid w:val="002D5CC5"/>
    <w:rsid w:val="002E06AB"/>
    <w:rsid w:val="002E7FFA"/>
    <w:rsid w:val="002F11F1"/>
    <w:rsid w:val="002F13EC"/>
    <w:rsid w:val="002F50FA"/>
    <w:rsid w:val="002F6E35"/>
    <w:rsid w:val="002F7B5C"/>
    <w:rsid w:val="0030190D"/>
    <w:rsid w:val="00303B9F"/>
    <w:rsid w:val="00306495"/>
    <w:rsid w:val="00306CC6"/>
    <w:rsid w:val="00306E45"/>
    <w:rsid w:val="00313755"/>
    <w:rsid w:val="003167A3"/>
    <w:rsid w:val="00316EBA"/>
    <w:rsid w:val="00321512"/>
    <w:rsid w:val="003230E9"/>
    <w:rsid w:val="003245A0"/>
    <w:rsid w:val="00324935"/>
    <w:rsid w:val="00331F60"/>
    <w:rsid w:val="003413F4"/>
    <w:rsid w:val="0034464E"/>
    <w:rsid w:val="00344B78"/>
    <w:rsid w:val="00350B2E"/>
    <w:rsid w:val="003510F4"/>
    <w:rsid w:val="003531EE"/>
    <w:rsid w:val="003535BB"/>
    <w:rsid w:val="0035433E"/>
    <w:rsid w:val="003562CF"/>
    <w:rsid w:val="00356708"/>
    <w:rsid w:val="00367EB8"/>
    <w:rsid w:val="00370B82"/>
    <w:rsid w:val="0037205C"/>
    <w:rsid w:val="00374B8B"/>
    <w:rsid w:val="003779A1"/>
    <w:rsid w:val="00382BDA"/>
    <w:rsid w:val="00386B82"/>
    <w:rsid w:val="00391C53"/>
    <w:rsid w:val="00392E76"/>
    <w:rsid w:val="00393A5C"/>
    <w:rsid w:val="003A06C9"/>
    <w:rsid w:val="003A2BFF"/>
    <w:rsid w:val="003B1C41"/>
    <w:rsid w:val="003B2458"/>
    <w:rsid w:val="003B272B"/>
    <w:rsid w:val="003B45E6"/>
    <w:rsid w:val="003B6064"/>
    <w:rsid w:val="003B7569"/>
    <w:rsid w:val="003C1398"/>
    <w:rsid w:val="003C169C"/>
    <w:rsid w:val="003C3B45"/>
    <w:rsid w:val="003C454C"/>
    <w:rsid w:val="003D1955"/>
    <w:rsid w:val="003D7614"/>
    <w:rsid w:val="003E0A20"/>
    <w:rsid w:val="003E0EF1"/>
    <w:rsid w:val="003E7CEC"/>
    <w:rsid w:val="003F01BA"/>
    <w:rsid w:val="003F06FF"/>
    <w:rsid w:val="003F09F5"/>
    <w:rsid w:val="003F239C"/>
    <w:rsid w:val="003F2CA1"/>
    <w:rsid w:val="00404BC3"/>
    <w:rsid w:val="0040650F"/>
    <w:rsid w:val="00406F83"/>
    <w:rsid w:val="00407610"/>
    <w:rsid w:val="00407DA5"/>
    <w:rsid w:val="0041066C"/>
    <w:rsid w:val="00416AB5"/>
    <w:rsid w:val="004170CE"/>
    <w:rsid w:val="00417F4E"/>
    <w:rsid w:val="00427F85"/>
    <w:rsid w:val="00432735"/>
    <w:rsid w:val="004340E5"/>
    <w:rsid w:val="00442DAE"/>
    <w:rsid w:val="00451B0C"/>
    <w:rsid w:val="00455570"/>
    <w:rsid w:val="0045726D"/>
    <w:rsid w:val="004579A7"/>
    <w:rsid w:val="00460541"/>
    <w:rsid w:val="0046367F"/>
    <w:rsid w:val="00465E51"/>
    <w:rsid w:val="00467489"/>
    <w:rsid w:val="0047112F"/>
    <w:rsid w:val="00476440"/>
    <w:rsid w:val="00483028"/>
    <w:rsid w:val="0048429F"/>
    <w:rsid w:val="0048496A"/>
    <w:rsid w:val="004864C9"/>
    <w:rsid w:val="004878D7"/>
    <w:rsid w:val="00494149"/>
    <w:rsid w:val="00495FF7"/>
    <w:rsid w:val="004960B3"/>
    <w:rsid w:val="004962DD"/>
    <w:rsid w:val="004A0254"/>
    <w:rsid w:val="004A3DC2"/>
    <w:rsid w:val="004A483C"/>
    <w:rsid w:val="004A5A23"/>
    <w:rsid w:val="004B1128"/>
    <w:rsid w:val="004B1BCB"/>
    <w:rsid w:val="004B25E1"/>
    <w:rsid w:val="004B2E0F"/>
    <w:rsid w:val="004B5DC9"/>
    <w:rsid w:val="004B6184"/>
    <w:rsid w:val="004C223E"/>
    <w:rsid w:val="004C272D"/>
    <w:rsid w:val="004C38C3"/>
    <w:rsid w:val="004D0836"/>
    <w:rsid w:val="004D0FBC"/>
    <w:rsid w:val="004D237B"/>
    <w:rsid w:val="004D2DC0"/>
    <w:rsid w:val="004D3615"/>
    <w:rsid w:val="004E081B"/>
    <w:rsid w:val="004E08D2"/>
    <w:rsid w:val="004E4DB5"/>
    <w:rsid w:val="004F0D5C"/>
    <w:rsid w:val="004F25EC"/>
    <w:rsid w:val="004F3E6F"/>
    <w:rsid w:val="004F47BC"/>
    <w:rsid w:val="004F62BA"/>
    <w:rsid w:val="004F71A4"/>
    <w:rsid w:val="00500E29"/>
    <w:rsid w:val="00501A74"/>
    <w:rsid w:val="005076AD"/>
    <w:rsid w:val="00507C0F"/>
    <w:rsid w:val="0051350B"/>
    <w:rsid w:val="00516473"/>
    <w:rsid w:val="005169CD"/>
    <w:rsid w:val="005175D5"/>
    <w:rsid w:val="0051798E"/>
    <w:rsid w:val="00521586"/>
    <w:rsid w:val="005223A4"/>
    <w:rsid w:val="00523811"/>
    <w:rsid w:val="00527359"/>
    <w:rsid w:val="00527D38"/>
    <w:rsid w:val="005311E5"/>
    <w:rsid w:val="005332DC"/>
    <w:rsid w:val="00535EBA"/>
    <w:rsid w:val="005360B6"/>
    <w:rsid w:val="005403B8"/>
    <w:rsid w:val="005404C1"/>
    <w:rsid w:val="005406B7"/>
    <w:rsid w:val="00543AD2"/>
    <w:rsid w:val="00543EE0"/>
    <w:rsid w:val="00545D90"/>
    <w:rsid w:val="00552A90"/>
    <w:rsid w:val="0055379E"/>
    <w:rsid w:val="00557BC3"/>
    <w:rsid w:val="00561EFB"/>
    <w:rsid w:val="00565659"/>
    <w:rsid w:val="005717C5"/>
    <w:rsid w:val="005740D4"/>
    <w:rsid w:val="0058066B"/>
    <w:rsid w:val="0058210E"/>
    <w:rsid w:val="00582966"/>
    <w:rsid w:val="005847E5"/>
    <w:rsid w:val="00586665"/>
    <w:rsid w:val="00593BAD"/>
    <w:rsid w:val="00594209"/>
    <w:rsid w:val="00595267"/>
    <w:rsid w:val="00597EF2"/>
    <w:rsid w:val="005A2559"/>
    <w:rsid w:val="005A6797"/>
    <w:rsid w:val="005A734D"/>
    <w:rsid w:val="005B33BF"/>
    <w:rsid w:val="005B3A30"/>
    <w:rsid w:val="005B72CE"/>
    <w:rsid w:val="005C0329"/>
    <w:rsid w:val="005C4A28"/>
    <w:rsid w:val="005C5870"/>
    <w:rsid w:val="005D37B8"/>
    <w:rsid w:val="005E09CE"/>
    <w:rsid w:val="005E0EA1"/>
    <w:rsid w:val="005E389E"/>
    <w:rsid w:val="005E5FC9"/>
    <w:rsid w:val="005E625E"/>
    <w:rsid w:val="005E68D1"/>
    <w:rsid w:val="005F4C9C"/>
    <w:rsid w:val="005F59CB"/>
    <w:rsid w:val="00600561"/>
    <w:rsid w:val="0060179F"/>
    <w:rsid w:val="00601ED3"/>
    <w:rsid w:val="00603CE8"/>
    <w:rsid w:val="006073F8"/>
    <w:rsid w:val="00607E4B"/>
    <w:rsid w:val="006123B8"/>
    <w:rsid w:val="006148F5"/>
    <w:rsid w:val="0061551C"/>
    <w:rsid w:val="006155B4"/>
    <w:rsid w:val="0062007F"/>
    <w:rsid w:val="006218F5"/>
    <w:rsid w:val="00623A27"/>
    <w:rsid w:val="00624158"/>
    <w:rsid w:val="006276B2"/>
    <w:rsid w:val="00627FB7"/>
    <w:rsid w:val="00631A4A"/>
    <w:rsid w:val="00633C59"/>
    <w:rsid w:val="00634D3D"/>
    <w:rsid w:val="00635CF6"/>
    <w:rsid w:val="00637EE5"/>
    <w:rsid w:val="00637FBD"/>
    <w:rsid w:val="0064150C"/>
    <w:rsid w:val="00641DF9"/>
    <w:rsid w:val="00642583"/>
    <w:rsid w:val="00642C54"/>
    <w:rsid w:val="006432B7"/>
    <w:rsid w:val="00644889"/>
    <w:rsid w:val="00644FC9"/>
    <w:rsid w:val="006460D3"/>
    <w:rsid w:val="00646913"/>
    <w:rsid w:val="00646F01"/>
    <w:rsid w:val="00651282"/>
    <w:rsid w:val="00655C6C"/>
    <w:rsid w:val="00657F38"/>
    <w:rsid w:val="00660DAA"/>
    <w:rsid w:val="00662475"/>
    <w:rsid w:val="0066513B"/>
    <w:rsid w:val="00674275"/>
    <w:rsid w:val="00676796"/>
    <w:rsid w:val="00684425"/>
    <w:rsid w:val="00684B19"/>
    <w:rsid w:val="00686F54"/>
    <w:rsid w:val="00692A62"/>
    <w:rsid w:val="00693696"/>
    <w:rsid w:val="00697FFA"/>
    <w:rsid w:val="006A02D7"/>
    <w:rsid w:val="006A2B4B"/>
    <w:rsid w:val="006A363C"/>
    <w:rsid w:val="006A38DA"/>
    <w:rsid w:val="006B1757"/>
    <w:rsid w:val="006B3104"/>
    <w:rsid w:val="006B4288"/>
    <w:rsid w:val="006B679D"/>
    <w:rsid w:val="006C0409"/>
    <w:rsid w:val="006C064F"/>
    <w:rsid w:val="006C07C7"/>
    <w:rsid w:val="006C152B"/>
    <w:rsid w:val="006C2093"/>
    <w:rsid w:val="006C4AA3"/>
    <w:rsid w:val="006C54E8"/>
    <w:rsid w:val="006C5AF5"/>
    <w:rsid w:val="006C5C67"/>
    <w:rsid w:val="006C5EF8"/>
    <w:rsid w:val="006D101D"/>
    <w:rsid w:val="006D2CA9"/>
    <w:rsid w:val="006D7D99"/>
    <w:rsid w:val="006E258D"/>
    <w:rsid w:val="006E3646"/>
    <w:rsid w:val="006E3ACF"/>
    <w:rsid w:val="006E4EB3"/>
    <w:rsid w:val="006E6050"/>
    <w:rsid w:val="006E60CA"/>
    <w:rsid w:val="006E65CF"/>
    <w:rsid w:val="006F6E27"/>
    <w:rsid w:val="007034C1"/>
    <w:rsid w:val="00704D5E"/>
    <w:rsid w:val="00705388"/>
    <w:rsid w:val="007122A1"/>
    <w:rsid w:val="00712D3F"/>
    <w:rsid w:val="00713575"/>
    <w:rsid w:val="00714C51"/>
    <w:rsid w:val="00716671"/>
    <w:rsid w:val="0072454C"/>
    <w:rsid w:val="00725DA0"/>
    <w:rsid w:val="00726B49"/>
    <w:rsid w:val="0073075B"/>
    <w:rsid w:val="00730ADE"/>
    <w:rsid w:val="00730D8E"/>
    <w:rsid w:val="0073319D"/>
    <w:rsid w:val="00735E40"/>
    <w:rsid w:val="00736374"/>
    <w:rsid w:val="007400F4"/>
    <w:rsid w:val="00741BCA"/>
    <w:rsid w:val="00744448"/>
    <w:rsid w:val="00750120"/>
    <w:rsid w:val="00750DFF"/>
    <w:rsid w:val="00754FD9"/>
    <w:rsid w:val="00756A67"/>
    <w:rsid w:val="007640CB"/>
    <w:rsid w:val="007671AC"/>
    <w:rsid w:val="00772823"/>
    <w:rsid w:val="00776E3C"/>
    <w:rsid w:val="00782FCE"/>
    <w:rsid w:val="00785C6E"/>
    <w:rsid w:val="007879B3"/>
    <w:rsid w:val="00793EFE"/>
    <w:rsid w:val="00794ED8"/>
    <w:rsid w:val="007A0028"/>
    <w:rsid w:val="007A3E7A"/>
    <w:rsid w:val="007A4052"/>
    <w:rsid w:val="007A69BD"/>
    <w:rsid w:val="007B029D"/>
    <w:rsid w:val="007B57AD"/>
    <w:rsid w:val="007B6827"/>
    <w:rsid w:val="007C0326"/>
    <w:rsid w:val="007C0627"/>
    <w:rsid w:val="007C33C5"/>
    <w:rsid w:val="007D2370"/>
    <w:rsid w:val="007D32BD"/>
    <w:rsid w:val="007D46C5"/>
    <w:rsid w:val="007D57B4"/>
    <w:rsid w:val="007D5ED6"/>
    <w:rsid w:val="007E1895"/>
    <w:rsid w:val="007E1FCF"/>
    <w:rsid w:val="007F0D6D"/>
    <w:rsid w:val="007F1B81"/>
    <w:rsid w:val="007F24E2"/>
    <w:rsid w:val="008029ED"/>
    <w:rsid w:val="00804DF2"/>
    <w:rsid w:val="00806903"/>
    <w:rsid w:val="0081208B"/>
    <w:rsid w:val="00813F76"/>
    <w:rsid w:val="0081628C"/>
    <w:rsid w:val="0082036C"/>
    <w:rsid w:val="00827AF8"/>
    <w:rsid w:val="00830E47"/>
    <w:rsid w:val="008325A6"/>
    <w:rsid w:val="008338EC"/>
    <w:rsid w:val="0083425C"/>
    <w:rsid w:val="0083425E"/>
    <w:rsid w:val="00840285"/>
    <w:rsid w:val="008412A0"/>
    <w:rsid w:val="00842F9D"/>
    <w:rsid w:val="0084322E"/>
    <w:rsid w:val="00845E94"/>
    <w:rsid w:val="008512F2"/>
    <w:rsid w:val="00851C00"/>
    <w:rsid w:val="0085333D"/>
    <w:rsid w:val="00853D43"/>
    <w:rsid w:val="00855978"/>
    <w:rsid w:val="00856A29"/>
    <w:rsid w:val="00860368"/>
    <w:rsid w:val="00860F81"/>
    <w:rsid w:val="008656B2"/>
    <w:rsid w:val="00867F13"/>
    <w:rsid w:val="00870910"/>
    <w:rsid w:val="00870E5F"/>
    <w:rsid w:val="00873532"/>
    <w:rsid w:val="00874143"/>
    <w:rsid w:val="00876084"/>
    <w:rsid w:val="00880160"/>
    <w:rsid w:val="00880B3F"/>
    <w:rsid w:val="00887BC3"/>
    <w:rsid w:val="008909EE"/>
    <w:rsid w:val="00894E14"/>
    <w:rsid w:val="0089706C"/>
    <w:rsid w:val="008A00E0"/>
    <w:rsid w:val="008A2B0C"/>
    <w:rsid w:val="008A516F"/>
    <w:rsid w:val="008B009E"/>
    <w:rsid w:val="008B0394"/>
    <w:rsid w:val="008B21C0"/>
    <w:rsid w:val="008B714F"/>
    <w:rsid w:val="008C5441"/>
    <w:rsid w:val="008D144F"/>
    <w:rsid w:val="008D2FF8"/>
    <w:rsid w:val="008D7024"/>
    <w:rsid w:val="008D7DA5"/>
    <w:rsid w:val="008F2418"/>
    <w:rsid w:val="008F25E1"/>
    <w:rsid w:val="008F2DE5"/>
    <w:rsid w:val="008F5271"/>
    <w:rsid w:val="00902B1B"/>
    <w:rsid w:val="00904C73"/>
    <w:rsid w:val="009054AE"/>
    <w:rsid w:val="00905E40"/>
    <w:rsid w:val="00906D4D"/>
    <w:rsid w:val="009070FB"/>
    <w:rsid w:val="00910287"/>
    <w:rsid w:val="00913D40"/>
    <w:rsid w:val="00914C2A"/>
    <w:rsid w:val="00920849"/>
    <w:rsid w:val="0092100C"/>
    <w:rsid w:val="00922F78"/>
    <w:rsid w:val="00924AAB"/>
    <w:rsid w:val="0092531B"/>
    <w:rsid w:val="0092551A"/>
    <w:rsid w:val="00930F34"/>
    <w:rsid w:val="00931F1B"/>
    <w:rsid w:val="00940EB2"/>
    <w:rsid w:val="00941193"/>
    <w:rsid w:val="00942C67"/>
    <w:rsid w:val="009455A6"/>
    <w:rsid w:val="0096097E"/>
    <w:rsid w:val="00961452"/>
    <w:rsid w:val="00963569"/>
    <w:rsid w:val="00963696"/>
    <w:rsid w:val="00967A85"/>
    <w:rsid w:val="00971062"/>
    <w:rsid w:val="00972707"/>
    <w:rsid w:val="00973AAF"/>
    <w:rsid w:val="009740BE"/>
    <w:rsid w:val="0097513C"/>
    <w:rsid w:val="0097516F"/>
    <w:rsid w:val="00976456"/>
    <w:rsid w:val="00982F6D"/>
    <w:rsid w:val="0098313E"/>
    <w:rsid w:val="00986069"/>
    <w:rsid w:val="0099576F"/>
    <w:rsid w:val="009962E7"/>
    <w:rsid w:val="009A1AFE"/>
    <w:rsid w:val="009A363F"/>
    <w:rsid w:val="009A40FA"/>
    <w:rsid w:val="009A58F6"/>
    <w:rsid w:val="009A6317"/>
    <w:rsid w:val="009A69AF"/>
    <w:rsid w:val="009A7D04"/>
    <w:rsid w:val="009B0E3F"/>
    <w:rsid w:val="009B251F"/>
    <w:rsid w:val="009B425D"/>
    <w:rsid w:val="009C1441"/>
    <w:rsid w:val="009C181B"/>
    <w:rsid w:val="009C2C73"/>
    <w:rsid w:val="009C2F3F"/>
    <w:rsid w:val="009C5B91"/>
    <w:rsid w:val="009C6EC5"/>
    <w:rsid w:val="009D0A0C"/>
    <w:rsid w:val="009D1B7F"/>
    <w:rsid w:val="009D1DB2"/>
    <w:rsid w:val="009D28F3"/>
    <w:rsid w:val="009D68E8"/>
    <w:rsid w:val="009E07C2"/>
    <w:rsid w:val="009E0A4A"/>
    <w:rsid w:val="009E0B9A"/>
    <w:rsid w:val="009E127C"/>
    <w:rsid w:val="009E5ACE"/>
    <w:rsid w:val="009F04F8"/>
    <w:rsid w:val="009F2E71"/>
    <w:rsid w:val="009F3A85"/>
    <w:rsid w:val="009F6EBC"/>
    <w:rsid w:val="00A07DFE"/>
    <w:rsid w:val="00A1076E"/>
    <w:rsid w:val="00A10B2F"/>
    <w:rsid w:val="00A117A5"/>
    <w:rsid w:val="00A146D1"/>
    <w:rsid w:val="00A14723"/>
    <w:rsid w:val="00A20E6F"/>
    <w:rsid w:val="00A24F5B"/>
    <w:rsid w:val="00A253A2"/>
    <w:rsid w:val="00A30377"/>
    <w:rsid w:val="00A30451"/>
    <w:rsid w:val="00A31ADE"/>
    <w:rsid w:val="00A33065"/>
    <w:rsid w:val="00A3363A"/>
    <w:rsid w:val="00A36862"/>
    <w:rsid w:val="00A43E33"/>
    <w:rsid w:val="00A44167"/>
    <w:rsid w:val="00A441EA"/>
    <w:rsid w:val="00A46225"/>
    <w:rsid w:val="00A51131"/>
    <w:rsid w:val="00A560BD"/>
    <w:rsid w:val="00A61960"/>
    <w:rsid w:val="00A65B0A"/>
    <w:rsid w:val="00A7116E"/>
    <w:rsid w:val="00A73A3D"/>
    <w:rsid w:val="00A74771"/>
    <w:rsid w:val="00A758D4"/>
    <w:rsid w:val="00A77EF0"/>
    <w:rsid w:val="00A833F7"/>
    <w:rsid w:val="00A87674"/>
    <w:rsid w:val="00A90594"/>
    <w:rsid w:val="00A93A8D"/>
    <w:rsid w:val="00A959DF"/>
    <w:rsid w:val="00AA14A8"/>
    <w:rsid w:val="00AA14B1"/>
    <w:rsid w:val="00AA18E8"/>
    <w:rsid w:val="00AA42C6"/>
    <w:rsid w:val="00AB0CC0"/>
    <w:rsid w:val="00AB2AB0"/>
    <w:rsid w:val="00AB5918"/>
    <w:rsid w:val="00AB6A25"/>
    <w:rsid w:val="00AB77DF"/>
    <w:rsid w:val="00AB7FE1"/>
    <w:rsid w:val="00AC16CC"/>
    <w:rsid w:val="00AC3544"/>
    <w:rsid w:val="00AC7B39"/>
    <w:rsid w:val="00AC7DF3"/>
    <w:rsid w:val="00AD2315"/>
    <w:rsid w:val="00AD281B"/>
    <w:rsid w:val="00AD6959"/>
    <w:rsid w:val="00AD6F5E"/>
    <w:rsid w:val="00AE4654"/>
    <w:rsid w:val="00AF0755"/>
    <w:rsid w:val="00AF1AE9"/>
    <w:rsid w:val="00AF3B36"/>
    <w:rsid w:val="00AF5428"/>
    <w:rsid w:val="00AF66BF"/>
    <w:rsid w:val="00AF69CC"/>
    <w:rsid w:val="00AF7A65"/>
    <w:rsid w:val="00B008E0"/>
    <w:rsid w:val="00B02560"/>
    <w:rsid w:val="00B02B03"/>
    <w:rsid w:val="00B037BF"/>
    <w:rsid w:val="00B045E1"/>
    <w:rsid w:val="00B07433"/>
    <w:rsid w:val="00B14E84"/>
    <w:rsid w:val="00B16F52"/>
    <w:rsid w:val="00B17DD1"/>
    <w:rsid w:val="00B2062F"/>
    <w:rsid w:val="00B21795"/>
    <w:rsid w:val="00B243A4"/>
    <w:rsid w:val="00B24703"/>
    <w:rsid w:val="00B256B3"/>
    <w:rsid w:val="00B27028"/>
    <w:rsid w:val="00B270B4"/>
    <w:rsid w:val="00B3616C"/>
    <w:rsid w:val="00B40151"/>
    <w:rsid w:val="00B435EF"/>
    <w:rsid w:val="00B45597"/>
    <w:rsid w:val="00B534CD"/>
    <w:rsid w:val="00B53D04"/>
    <w:rsid w:val="00B56951"/>
    <w:rsid w:val="00B56F61"/>
    <w:rsid w:val="00B60A14"/>
    <w:rsid w:val="00B6169C"/>
    <w:rsid w:val="00B630C1"/>
    <w:rsid w:val="00B63AC0"/>
    <w:rsid w:val="00B81B82"/>
    <w:rsid w:val="00B83574"/>
    <w:rsid w:val="00B84666"/>
    <w:rsid w:val="00B90222"/>
    <w:rsid w:val="00B9210E"/>
    <w:rsid w:val="00B93F6A"/>
    <w:rsid w:val="00BA13B9"/>
    <w:rsid w:val="00BA26F2"/>
    <w:rsid w:val="00BA62B9"/>
    <w:rsid w:val="00BB257F"/>
    <w:rsid w:val="00BB488D"/>
    <w:rsid w:val="00BB5013"/>
    <w:rsid w:val="00BB79DD"/>
    <w:rsid w:val="00BC126D"/>
    <w:rsid w:val="00BC2DD5"/>
    <w:rsid w:val="00BD1466"/>
    <w:rsid w:val="00BE0F70"/>
    <w:rsid w:val="00BF0113"/>
    <w:rsid w:val="00BF2C4B"/>
    <w:rsid w:val="00BF609E"/>
    <w:rsid w:val="00C01857"/>
    <w:rsid w:val="00C03D9E"/>
    <w:rsid w:val="00C067F2"/>
    <w:rsid w:val="00C07D82"/>
    <w:rsid w:val="00C1526D"/>
    <w:rsid w:val="00C24216"/>
    <w:rsid w:val="00C30328"/>
    <w:rsid w:val="00C31018"/>
    <w:rsid w:val="00C36460"/>
    <w:rsid w:val="00C36E80"/>
    <w:rsid w:val="00C400B2"/>
    <w:rsid w:val="00C45180"/>
    <w:rsid w:val="00C46943"/>
    <w:rsid w:val="00C46FDB"/>
    <w:rsid w:val="00C50557"/>
    <w:rsid w:val="00C51FC5"/>
    <w:rsid w:val="00C520B1"/>
    <w:rsid w:val="00C53FC8"/>
    <w:rsid w:val="00C55E0E"/>
    <w:rsid w:val="00C60A50"/>
    <w:rsid w:val="00C61A46"/>
    <w:rsid w:val="00C647FE"/>
    <w:rsid w:val="00C64960"/>
    <w:rsid w:val="00C675A2"/>
    <w:rsid w:val="00C67DA4"/>
    <w:rsid w:val="00C7096E"/>
    <w:rsid w:val="00C7235C"/>
    <w:rsid w:val="00C72603"/>
    <w:rsid w:val="00C73732"/>
    <w:rsid w:val="00C7549C"/>
    <w:rsid w:val="00C81D69"/>
    <w:rsid w:val="00C9134B"/>
    <w:rsid w:val="00C92222"/>
    <w:rsid w:val="00CB323E"/>
    <w:rsid w:val="00CB3C62"/>
    <w:rsid w:val="00CB7F63"/>
    <w:rsid w:val="00CC06D1"/>
    <w:rsid w:val="00CC222D"/>
    <w:rsid w:val="00CC3987"/>
    <w:rsid w:val="00CC3CC1"/>
    <w:rsid w:val="00CC5061"/>
    <w:rsid w:val="00CC7F36"/>
    <w:rsid w:val="00CD60F4"/>
    <w:rsid w:val="00CD6367"/>
    <w:rsid w:val="00CD649B"/>
    <w:rsid w:val="00CD6E92"/>
    <w:rsid w:val="00CE0B25"/>
    <w:rsid w:val="00CE3796"/>
    <w:rsid w:val="00CE4067"/>
    <w:rsid w:val="00CE70A1"/>
    <w:rsid w:val="00CE7AD7"/>
    <w:rsid w:val="00CF3BAD"/>
    <w:rsid w:val="00CF47BC"/>
    <w:rsid w:val="00D00B93"/>
    <w:rsid w:val="00D051DB"/>
    <w:rsid w:val="00D05DE9"/>
    <w:rsid w:val="00D061C1"/>
    <w:rsid w:val="00D100EF"/>
    <w:rsid w:val="00D10460"/>
    <w:rsid w:val="00D11AEC"/>
    <w:rsid w:val="00D146AF"/>
    <w:rsid w:val="00D16A49"/>
    <w:rsid w:val="00D22992"/>
    <w:rsid w:val="00D375FF"/>
    <w:rsid w:val="00D41574"/>
    <w:rsid w:val="00D41C05"/>
    <w:rsid w:val="00D42BDD"/>
    <w:rsid w:val="00D450E6"/>
    <w:rsid w:val="00D46077"/>
    <w:rsid w:val="00D47B12"/>
    <w:rsid w:val="00D504B5"/>
    <w:rsid w:val="00D53047"/>
    <w:rsid w:val="00D53211"/>
    <w:rsid w:val="00D57216"/>
    <w:rsid w:val="00D61581"/>
    <w:rsid w:val="00D62BDC"/>
    <w:rsid w:val="00D6529E"/>
    <w:rsid w:val="00D6569E"/>
    <w:rsid w:val="00D657E1"/>
    <w:rsid w:val="00D66831"/>
    <w:rsid w:val="00D72B72"/>
    <w:rsid w:val="00D72DE3"/>
    <w:rsid w:val="00D75046"/>
    <w:rsid w:val="00D76897"/>
    <w:rsid w:val="00D802CA"/>
    <w:rsid w:val="00D80C08"/>
    <w:rsid w:val="00D8267A"/>
    <w:rsid w:val="00D827FD"/>
    <w:rsid w:val="00D82A66"/>
    <w:rsid w:val="00D836E3"/>
    <w:rsid w:val="00D84DA1"/>
    <w:rsid w:val="00D85C65"/>
    <w:rsid w:val="00D900D3"/>
    <w:rsid w:val="00D94BCB"/>
    <w:rsid w:val="00D97FB9"/>
    <w:rsid w:val="00D97FD2"/>
    <w:rsid w:val="00DA3519"/>
    <w:rsid w:val="00DA6979"/>
    <w:rsid w:val="00DB18A5"/>
    <w:rsid w:val="00DB4CAB"/>
    <w:rsid w:val="00DB705D"/>
    <w:rsid w:val="00DC1DF1"/>
    <w:rsid w:val="00DC1E4B"/>
    <w:rsid w:val="00DC6DC0"/>
    <w:rsid w:val="00DD08B3"/>
    <w:rsid w:val="00DD4593"/>
    <w:rsid w:val="00DD782C"/>
    <w:rsid w:val="00DE10BD"/>
    <w:rsid w:val="00DE203F"/>
    <w:rsid w:val="00DF42B1"/>
    <w:rsid w:val="00DF464D"/>
    <w:rsid w:val="00DF6D42"/>
    <w:rsid w:val="00DF7F63"/>
    <w:rsid w:val="00E0071D"/>
    <w:rsid w:val="00E00B47"/>
    <w:rsid w:val="00E00BAA"/>
    <w:rsid w:val="00E02C84"/>
    <w:rsid w:val="00E05CC0"/>
    <w:rsid w:val="00E13FBF"/>
    <w:rsid w:val="00E14A86"/>
    <w:rsid w:val="00E1614C"/>
    <w:rsid w:val="00E20368"/>
    <w:rsid w:val="00E25189"/>
    <w:rsid w:val="00E3150C"/>
    <w:rsid w:val="00E32F3C"/>
    <w:rsid w:val="00E34719"/>
    <w:rsid w:val="00E411B4"/>
    <w:rsid w:val="00E53121"/>
    <w:rsid w:val="00E5420E"/>
    <w:rsid w:val="00E5604B"/>
    <w:rsid w:val="00E5611E"/>
    <w:rsid w:val="00E56C09"/>
    <w:rsid w:val="00E5782D"/>
    <w:rsid w:val="00E57CD3"/>
    <w:rsid w:val="00E62123"/>
    <w:rsid w:val="00E654E8"/>
    <w:rsid w:val="00E677F8"/>
    <w:rsid w:val="00E748BC"/>
    <w:rsid w:val="00E80C1C"/>
    <w:rsid w:val="00E8112A"/>
    <w:rsid w:val="00E81E92"/>
    <w:rsid w:val="00E82A8D"/>
    <w:rsid w:val="00E835CF"/>
    <w:rsid w:val="00E8729E"/>
    <w:rsid w:val="00E93C0D"/>
    <w:rsid w:val="00E94323"/>
    <w:rsid w:val="00EA205C"/>
    <w:rsid w:val="00EA25CA"/>
    <w:rsid w:val="00EA2E19"/>
    <w:rsid w:val="00EA4204"/>
    <w:rsid w:val="00EA45CA"/>
    <w:rsid w:val="00EA775A"/>
    <w:rsid w:val="00EB0960"/>
    <w:rsid w:val="00EB2395"/>
    <w:rsid w:val="00EC2532"/>
    <w:rsid w:val="00EC347C"/>
    <w:rsid w:val="00EC7919"/>
    <w:rsid w:val="00ED06E2"/>
    <w:rsid w:val="00ED095A"/>
    <w:rsid w:val="00ED0EB1"/>
    <w:rsid w:val="00ED4E17"/>
    <w:rsid w:val="00ED68D6"/>
    <w:rsid w:val="00ED7575"/>
    <w:rsid w:val="00EE132F"/>
    <w:rsid w:val="00EE233E"/>
    <w:rsid w:val="00EE2A9D"/>
    <w:rsid w:val="00EE324F"/>
    <w:rsid w:val="00EE7781"/>
    <w:rsid w:val="00EF1578"/>
    <w:rsid w:val="00EF7CA9"/>
    <w:rsid w:val="00F00C72"/>
    <w:rsid w:val="00F03B79"/>
    <w:rsid w:val="00F03CCC"/>
    <w:rsid w:val="00F050E0"/>
    <w:rsid w:val="00F14E19"/>
    <w:rsid w:val="00F156F0"/>
    <w:rsid w:val="00F1720A"/>
    <w:rsid w:val="00F22556"/>
    <w:rsid w:val="00F247FF"/>
    <w:rsid w:val="00F24C16"/>
    <w:rsid w:val="00F257E1"/>
    <w:rsid w:val="00F26E87"/>
    <w:rsid w:val="00F27004"/>
    <w:rsid w:val="00F3228D"/>
    <w:rsid w:val="00F3694E"/>
    <w:rsid w:val="00F40B01"/>
    <w:rsid w:val="00F47593"/>
    <w:rsid w:val="00F47CA0"/>
    <w:rsid w:val="00F632AC"/>
    <w:rsid w:val="00F76354"/>
    <w:rsid w:val="00F76DF5"/>
    <w:rsid w:val="00F8157B"/>
    <w:rsid w:val="00F8161B"/>
    <w:rsid w:val="00F81CED"/>
    <w:rsid w:val="00F86725"/>
    <w:rsid w:val="00F91159"/>
    <w:rsid w:val="00F926B8"/>
    <w:rsid w:val="00F94B0E"/>
    <w:rsid w:val="00F96F08"/>
    <w:rsid w:val="00FA3875"/>
    <w:rsid w:val="00FB4DEC"/>
    <w:rsid w:val="00FB7232"/>
    <w:rsid w:val="00FB7720"/>
    <w:rsid w:val="00FB7CF0"/>
    <w:rsid w:val="00FC3EDF"/>
    <w:rsid w:val="00FC3FF3"/>
    <w:rsid w:val="00FC50DE"/>
    <w:rsid w:val="00FC5A10"/>
    <w:rsid w:val="00FD052A"/>
    <w:rsid w:val="00FD2085"/>
    <w:rsid w:val="00FD22AC"/>
    <w:rsid w:val="00FD245D"/>
    <w:rsid w:val="00FD725A"/>
    <w:rsid w:val="00FD75BE"/>
    <w:rsid w:val="00FF445C"/>
    <w:rsid w:val="00FF5362"/>
    <w:rsid w:val="00FF649E"/>
    <w:rsid w:val="00FF6B60"/>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D5"/>
    <w:pPr>
      <w:suppressAutoHyphens/>
    </w:pPr>
    <w:rPr>
      <w:sz w:val="24"/>
      <w:lang w:eastAsia="ar-SA"/>
    </w:rPr>
  </w:style>
  <w:style w:type="paragraph" w:styleId="Titre1">
    <w:name w:val="heading 1"/>
    <w:basedOn w:val="Normal"/>
    <w:next w:val="Normal"/>
    <w:qFormat/>
    <w:rsid w:val="00BC2DD5"/>
    <w:pPr>
      <w:keepNext/>
      <w:numPr>
        <w:numId w:val="1"/>
      </w:numPr>
      <w:jc w:val="center"/>
      <w:outlineLvl w:val="0"/>
    </w:pPr>
    <w:rPr>
      <w:b/>
    </w:rPr>
  </w:style>
  <w:style w:type="paragraph" w:styleId="Titre2">
    <w:name w:val="heading 2"/>
    <w:basedOn w:val="Normal"/>
    <w:next w:val="Normal"/>
    <w:qFormat/>
    <w:rsid w:val="00BC2DD5"/>
    <w:pPr>
      <w:keepNext/>
      <w:numPr>
        <w:ilvl w:val="1"/>
        <w:numId w:val="1"/>
      </w:numPr>
      <w:spacing w:line="280" w:lineRule="atLeast"/>
      <w:jc w:val="center"/>
      <w:outlineLvl w:val="1"/>
    </w:pPr>
    <w:rPr>
      <w:rFonts w:ascii="Minion" w:hAnsi="Minion"/>
      <w:i/>
      <w:sz w:val="22"/>
    </w:rPr>
  </w:style>
  <w:style w:type="paragraph" w:styleId="Titre3">
    <w:name w:val="heading 3"/>
    <w:basedOn w:val="Normal"/>
    <w:next w:val="Normal"/>
    <w:qFormat/>
    <w:rsid w:val="00BC2DD5"/>
    <w:pPr>
      <w:keepNext/>
      <w:numPr>
        <w:ilvl w:val="2"/>
        <w:numId w:val="1"/>
      </w:numPr>
      <w:ind w:firstLine="311"/>
      <w:outlineLvl w:val="2"/>
    </w:pPr>
    <w:rPr>
      <w:rFonts w:ascii="Arial" w:hAnsi="Arial"/>
      <w:b/>
      <w:sz w:val="20"/>
    </w:rPr>
  </w:style>
  <w:style w:type="paragraph" w:styleId="Titre4">
    <w:name w:val="heading 4"/>
    <w:basedOn w:val="Normal"/>
    <w:next w:val="Normal"/>
    <w:qFormat/>
    <w:rsid w:val="00BC2DD5"/>
    <w:pPr>
      <w:keepNext/>
      <w:numPr>
        <w:ilvl w:val="3"/>
        <w:numId w:val="1"/>
      </w:numPr>
      <w:jc w:val="center"/>
      <w:outlineLvl w:val="3"/>
    </w:pPr>
    <w:rPr>
      <w:rFonts w:ascii="Arial" w:hAnsi="Arial"/>
      <w:b/>
      <w:color w:val="FFFFFF"/>
      <w:sz w:val="20"/>
    </w:rPr>
  </w:style>
  <w:style w:type="paragraph" w:styleId="Titre5">
    <w:name w:val="heading 5"/>
    <w:basedOn w:val="Normal"/>
    <w:next w:val="Normal"/>
    <w:qFormat/>
    <w:rsid w:val="00BC2DD5"/>
    <w:pPr>
      <w:keepNext/>
      <w:numPr>
        <w:ilvl w:val="4"/>
        <w:numId w:val="1"/>
      </w:numPr>
      <w:ind w:left="-210"/>
      <w:outlineLvl w:val="4"/>
    </w:pPr>
    <w:rPr>
      <w:rFonts w:ascii="Minion" w:hAnsi="Minion"/>
      <w:b/>
    </w:rPr>
  </w:style>
  <w:style w:type="paragraph" w:styleId="Titre6">
    <w:name w:val="heading 6"/>
    <w:basedOn w:val="Normal"/>
    <w:next w:val="Normal"/>
    <w:qFormat/>
    <w:rsid w:val="00BC2DD5"/>
    <w:pPr>
      <w:keepNext/>
      <w:numPr>
        <w:ilvl w:val="5"/>
        <w:numId w:val="1"/>
      </w:numPr>
      <w:outlineLvl w:val="5"/>
    </w:pPr>
    <w:rPr>
      <w:b/>
    </w:rPr>
  </w:style>
  <w:style w:type="paragraph" w:styleId="Titre7">
    <w:name w:val="heading 7"/>
    <w:basedOn w:val="Normal"/>
    <w:next w:val="Normal"/>
    <w:qFormat/>
    <w:rsid w:val="00BC2DD5"/>
    <w:pPr>
      <w:keepNext/>
      <w:numPr>
        <w:ilvl w:val="6"/>
        <w:numId w:val="1"/>
      </w:numPr>
      <w:jc w:val="right"/>
      <w:outlineLvl w:val="6"/>
    </w:pPr>
    <w:rPr>
      <w:u w:val="single"/>
    </w:rPr>
  </w:style>
  <w:style w:type="paragraph" w:styleId="Titre8">
    <w:name w:val="heading 8"/>
    <w:basedOn w:val="Normal"/>
    <w:next w:val="Normal"/>
    <w:qFormat/>
    <w:rsid w:val="00BC2DD5"/>
    <w:pPr>
      <w:keepNext/>
      <w:numPr>
        <w:ilvl w:val="7"/>
        <w:numId w:val="1"/>
      </w:numPr>
      <w:tabs>
        <w:tab w:val="left" w:pos="9000"/>
        <w:tab w:val="left" w:pos="9180"/>
        <w:tab w:val="left" w:pos="9360"/>
        <w:tab w:val="left" w:pos="9540"/>
        <w:tab w:val="left" w:pos="9900"/>
      </w:tabs>
      <w:autoSpaceDE w:val="0"/>
      <w:spacing w:line="240" w:lineRule="atLeast"/>
      <w:ind w:right="180"/>
      <w:jc w:val="center"/>
      <w:outlineLvl w:val="7"/>
    </w:pPr>
    <w:rPr>
      <w:b/>
      <w:color w:val="000000"/>
    </w:rPr>
  </w:style>
  <w:style w:type="paragraph" w:styleId="Titre9">
    <w:name w:val="heading 9"/>
    <w:basedOn w:val="Normal"/>
    <w:next w:val="Normal"/>
    <w:qFormat/>
    <w:rsid w:val="00BC2DD5"/>
    <w:pPr>
      <w:keepNext/>
      <w:numPr>
        <w:ilvl w:val="8"/>
        <w:numId w:val="1"/>
      </w:numPr>
      <w:tabs>
        <w:tab w:val="left" w:pos="9900"/>
      </w:tabs>
      <w:autoSpaceDE w:val="0"/>
      <w:spacing w:line="240" w:lineRule="atLeast"/>
      <w:jc w:val="center"/>
      <w:outlineLvl w:val="8"/>
    </w:pPr>
    <w:rPr>
      <w:rFonts w:ascii="Minion" w:hAnsi="Minion"/>
      <w:b/>
      <w:color w:val="00000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BC2DD5"/>
    <w:rPr>
      <w:rFonts w:ascii="Symbol" w:hAnsi="Symbol"/>
    </w:rPr>
  </w:style>
  <w:style w:type="character" w:customStyle="1" w:styleId="WW8Num1z1">
    <w:name w:val="WW8Num1z1"/>
    <w:rsid w:val="00BC2DD5"/>
    <w:rPr>
      <w:rFonts w:ascii="Courier New" w:hAnsi="Courier New"/>
    </w:rPr>
  </w:style>
  <w:style w:type="character" w:customStyle="1" w:styleId="WW8Num1z2">
    <w:name w:val="WW8Num1z2"/>
    <w:rsid w:val="00BC2DD5"/>
    <w:rPr>
      <w:rFonts w:ascii="Wingdings" w:hAnsi="Wingdings"/>
    </w:rPr>
  </w:style>
  <w:style w:type="character" w:customStyle="1" w:styleId="WW8Num2z0">
    <w:name w:val="WW8Num2z0"/>
    <w:rsid w:val="00BC2DD5"/>
    <w:rPr>
      <w:rFonts w:ascii="Symbol" w:hAnsi="Symbol"/>
    </w:rPr>
  </w:style>
  <w:style w:type="character" w:customStyle="1" w:styleId="WW8Num2z1">
    <w:name w:val="WW8Num2z1"/>
    <w:rsid w:val="00BC2DD5"/>
    <w:rPr>
      <w:rFonts w:ascii="Courier New" w:hAnsi="Courier New" w:cs="Courier New"/>
    </w:rPr>
  </w:style>
  <w:style w:type="character" w:customStyle="1" w:styleId="WW8Num2z2">
    <w:name w:val="WW8Num2z2"/>
    <w:rsid w:val="00BC2DD5"/>
    <w:rPr>
      <w:rFonts w:ascii="Wingdings" w:hAnsi="Wingdings"/>
    </w:rPr>
  </w:style>
  <w:style w:type="character" w:customStyle="1" w:styleId="WW8Num3z0">
    <w:name w:val="WW8Num3z0"/>
    <w:rsid w:val="00BC2DD5"/>
    <w:rPr>
      <w:rFonts w:ascii="Symbol" w:hAnsi="Symbol"/>
    </w:rPr>
  </w:style>
  <w:style w:type="character" w:customStyle="1" w:styleId="WW8Num3z1">
    <w:name w:val="WW8Num3z1"/>
    <w:rsid w:val="00BC2DD5"/>
    <w:rPr>
      <w:rFonts w:ascii="Courier New" w:hAnsi="Courier New" w:cs="Courier New"/>
    </w:rPr>
  </w:style>
  <w:style w:type="character" w:customStyle="1" w:styleId="WW8Num3z2">
    <w:name w:val="WW8Num3z2"/>
    <w:rsid w:val="00BC2DD5"/>
    <w:rPr>
      <w:rFonts w:ascii="Times New Roman" w:eastAsia="Times New Roman" w:hAnsi="Times New Roman" w:cs="Times New Roman"/>
    </w:rPr>
  </w:style>
  <w:style w:type="character" w:customStyle="1" w:styleId="WW8Num3z5">
    <w:name w:val="WW8Num3z5"/>
    <w:rsid w:val="00BC2DD5"/>
    <w:rPr>
      <w:rFonts w:ascii="Wingdings" w:hAnsi="Wingdings"/>
    </w:rPr>
  </w:style>
  <w:style w:type="character" w:customStyle="1" w:styleId="WW8Num4z0">
    <w:name w:val="WW8Num4z0"/>
    <w:rsid w:val="00BC2DD5"/>
    <w:rPr>
      <w:rFonts w:ascii="Symbol" w:hAnsi="Symbol"/>
    </w:rPr>
  </w:style>
  <w:style w:type="character" w:customStyle="1" w:styleId="WW8Num4z1">
    <w:name w:val="WW8Num4z1"/>
    <w:rsid w:val="00BC2DD5"/>
    <w:rPr>
      <w:rFonts w:ascii="Courier New" w:hAnsi="Courier New"/>
    </w:rPr>
  </w:style>
  <w:style w:type="character" w:customStyle="1" w:styleId="WW8Num4z2">
    <w:name w:val="WW8Num4z2"/>
    <w:rsid w:val="00BC2DD5"/>
    <w:rPr>
      <w:rFonts w:ascii="Wingdings" w:hAnsi="Wingdings"/>
    </w:rPr>
  </w:style>
  <w:style w:type="character" w:customStyle="1" w:styleId="WW8Num5z0">
    <w:name w:val="WW8Num5z0"/>
    <w:rsid w:val="00BC2DD5"/>
    <w:rPr>
      <w:rFonts w:ascii="Wingdings" w:hAnsi="Wingdings"/>
    </w:rPr>
  </w:style>
  <w:style w:type="character" w:customStyle="1" w:styleId="WW8Num5z1">
    <w:name w:val="WW8Num5z1"/>
    <w:rsid w:val="00BC2DD5"/>
    <w:rPr>
      <w:rFonts w:ascii="Courier New" w:hAnsi="Courier New" w:cs="Courier New"/>
    </w:rPr>
  </w:style>
  <w:style w:type="character" w:customStyle="1" w:styleId="WW8Num5z3">
    <w:name w:val="WW8Num5z3"/>
    <w:rsid w:val="00BC2DD5"/>
    <w:rPr>
      <w:rFonts w:ascii="Symbol" w:hAnsi="Symbol"/>
    </w:rPr>
  </w:style>
  <w:style w:type="character" w:customStyle="1" w:styleId="WW8Num6z0">
    <w:name w:val="WW8Num6z0"/>
    <w:rsid w:val="00BC2DD5"/>
    <w:rPr>
      <w:rFonts w:ascii="Symbol" w:hAnsi="Symbol"/>
    </w:rPr>
  </w:style>
  <w:style w:type="character" w:customStyle="1" w:styleId="WW8Num6z1">
    <w:name w:val="WW8Num6z1"/>
    <w:rsid w:val="00BC2DD5"/>
    <w:rPr>
      <w:rFonts w:ascii="Courier New" w:hAnsi="Courier New" w:cs="Courier New"/>
    </w:rPr>
  </w:style>
  <w:style w:type="character" w:customStyle="1" w:styleId="WW8Num6z2">
    <w:name w:val="WW8Num6z2"/>
    <w:rsid w:val="00BC2DD5"/>
    <w:rPr>
      <w:rFonts w:ascii="Wingdings" w:hAnsi="Wingdings"/>
    </w:rPr>
  </w:style>
  <w:style w:type="character" w:customStyle="1" w:styleId="WW8Num7z0">
    <w:name w:val="WW8Num7z0"/>
    <w:rsid w:val="00BC2DD5"/>
    <w:rPr>
      <w:rFonts w:ascii="Symbol" w:hAnsi="Symbol"/>
    </w:rPr>
  </w:style>
  <w:style w:type="character" w:customStyle="1" w:styleId="WW8Num7z1">
    <w:name w:val="WW8Num7z1"/>
    <w:rsid w:val="00BC2DD5"/>
    <w:rPr>
      <w:rFonts w:ascii="Courier New" w:hAnsi="Courier New"/>
    </w:rPr>
  </w:style>
  <w:style w:type="character" w:customStyle="1" w:styleId="WW8Num7z2">
    <w:name w:val="WW8Num7z2"/>
    <w:rsid w:val="00BC2DD5"/>
    <w:rPr>
      <w:rFonts w:ascii="Wingdings" w:hAnsi="Wingdings"/>
    </w:rPr>
  </w:style>
  <w:style w:type="character" w:customStyle="1" w:styleId="WW8Num8z0">
    <w:name w:val="WW8Num8z0"/>
    <w:rsid w:val="00BC2DD5"/>
    <w:rPr>
      <w:rFonts w:ascii="Symbol" w:hAnsi="Symbol"/>
    </w:rPr>
  </w:style>
  <w:style w:type="character" w:customStyle="1" w:styleId="WW8Num8z1">
    <w:name w:val="WW8Num8z1"/>
    <w:rsid w:val="00BC2DD5"/>
    <w:rPr>
      <w:rFonts w:ascii="Courier New" w:hAnsi="Courier New" w:cs="Courier New"/>
    </w:rPr>
  </w:style>
  <w:style w:type="character" w:customStyle="1" w:styleId="WW8Num8z2">
    <w:name w:val="WW8Num8z2"/>
    <w:rsid w:val="00BC2DD5"/>
    <w:rPr>
      <w:rFonts w:ascii="Wingdings" w:hAnsi="Wingdings"/>
    </w:rPr>
  </w:style>
  <w:style w:type="character" w:customStyle="1" w:styleId="WW8Num9z0">
    <w:name w:val="WW8Num9z0"/>
    <w:rsid w:val="00BC2DD5"/>
    <w:rPr>
      <w:rFonts w:ascii="Symbol" w:hAnsi="Symbol"/>
    </w:rPr>
  </w:style>
  <w:style w:type="character" w:customStyle="1" w:styleId="WW8Num9z1">
    <w:name w:val="WW8Num9z1"/>
    <w:rsid w:val="00BC2DD5"/>
    <w:rPr>
      <w:rFonts w:ascii="Times New Roman" w:eastAsia="Times" w:hAnsi="Times New Roman" w:cs="Times New Roman"/>
    </w:rPr>
  </w:style>
  <w:style w:type="character" w:customStyle="1" w:styleId="WW8Num9z2">
    <w:name w:val="WW8Num9z2"/>
    <w:rsid w:val="00BC2DD5"/>
    <w:rPr>
      <w:rFonts w:ascii="Wingdings" w:hAnsi="Wingdings"/>
    </w:rPr>
  </w:style>
  <w:style w:type="character" w:customStyle="1" w:styleId="WW8Num9z4">
    <w:name w:val="WW8Num9z4"/>
    <w:rsid w:val="00BC2DD5"/>
    <w:rPr>
      <w:rFonts w:ascii="Courier New" w:hAnsi="Courier New" w:cs="Courier New"/>
    </w:rPr>
  </w:style>
  <w:style w:type="character" w:customStyle="1" w:styleId="WW8Num10z0">
    <w:name w:val="WW8Num10z0"/>
    <w:rsid w:val="00BC2DD5"/>
    <w:rPr>
      <w:rFonts w:ascii="Symbol" w:hAnsi="Symbol"/>
    </w:rPr>
  </w:style>
  <w:style w:type="character" w:customStyle="1" w:styleId="WW8Num10z1">
    <w:name w:val="WW8Num10z1"/>
    <w:rsid w:val="00BC2DD5"/>
    <w:rPr>
      <w:rFonts w:ascii="Courier New" w:hAnsi="Courier New" w:cs="Courier New"/>
    </w:rPr>
  </w:style>
  <w:style w:type="character" w:customStyle="1" w:styleId="WW8Num10z2">
    <w:name w:val="WW8Num10z2"/>
    <w:rsid w:val="00BC2DD5"/>
    <w:rPr>
      <w:rFonts w:ascii="Wingdings" w:hAnsi="Wingdings"/>
    </w:rPr>
  </w:style>
  <w:style w:type="character" w:customStyle="1" w:styleId="WW8Num11z0">
    <w:name w:val="WW8Num11z0"/>
    <w:rsid w:val="00BC2DD5"/>
    <w:rPr>
      <w:rFonts w:ascii="Symbol" w:hAnsi="Symbol"/>
    </w:rPr>
  </w:style>
  <w:style w:type="character" w:customStyle="1" w:styleId="WW8Num11z1">
    <w:name w:val="WW8Num11z1"/>
    <w:rsid w:val="00BC2DD5"/>
    <w:rPr>
      <w:rFonts w:ascii="Courier New" w:hAnsi="Courier New" w:cs="Courier New"/>
    </w:rPr>
  </w:style>
  <w:style w:type="character" w:customStyle="1" w:styleId="WW8Num11z2">
    <w:name w:val="WW8Num11z2"/>
    <w:rsid w:val="00BC2DD5"/>
    <w:rPr>
      <w:rFonts w:ascii="Wingdings" w:hAnsi="Wingdings"/>
    </w:rPr>
  </w:style>
  <w:style w:type="character" w:customStyle="1" w:styleId="WW8Num12z0">
    <w:name w:val="WW8Num12z0"/>
    <w:rsid w:val="00BC2DD5"/>
    <w:rPr>
      <w:rFonts w:ascii="Symbol" w:hAnsi="Symbol"/>
    </w:rPr>
  </w:style>
  <w:style w:type="character" w:customStyle="1" w:styleId="WW8Num12z1">
    <w:name w:val="WW8Num12z1"/>
    <w:rsid w:val="00BC2DD5"/>
    <w:rPr>
      <w:rFonts w:ascii="Courier New" w:hAnsi="Courier New" w:cs="Courier New"/>
    </w:rPr>
  </w:style>
  <w:style w:type="character" w:customStyle="1" w:styleId="WW8Num12z2">
    <w:name w:val="WW8Num12z2"/>
    <w:rsid w:val="00BC2DD5"/>
    <w:rPr>
      <w:rFonts w:ascii="Wingdings" w:hAnsi="Wingdings"/>
    </w:rPr>
  </w:style>
  <w:style w:type="character" w:customStyle="1" w:styleId="WW8Num13z0">
    <w:name w:val="WW8Num13z0"/>
    <w:rsid w:val="00BC2DD5"/>
    <w:rPr>
      <w:rFonts w:ascii="Symbol" w:hAnsi="Symbol"/>
    </w:rPr>
  </w:style>
  <w:style w:type="character" w:customStyle="1" w:styleId="WW8Num13z1">
    <w:name w:val="WW8Num13z1"/>
    <w:rsid w:val="00BC2DD5"/>
    <w:rPr>
      <w:rFonts w:ascii="Courier New" w:hAnsi="Courier New" w:cs="Courier New"/>
    </w:rPr>
  </w:style>
  <w:style w:type="character" w:customStyle="1" w:styleId="WW8Num13z2">
    <w:name w:val="WW8Num13z2"/>
    <w:rsid w:val="00BC2DD5"/>
    <w:rPr>
      <w:rFonts w:ascii="Wingdings" w:hAnsi="Wingdings"/>
    </w:rPr>
  </w:style>
  <w:style w:type="character" w:customStyle="1" w:styleId="WW8Num14z0">
    <w:name w:val="WW8Num14z0"/>
    <w:rsid w:val="00BC2DD5"/>
    <w:rPr>
      <w:rFonts w:ascii="Symbol" w:hAnsi="Symbol"/>
    </w:rPr>
  </w:style>
  <w:style w:type="character" w:customStyle="1" w:styleId="WW8Num14z1">
    <w:name w:val="WW8Num14z1"/>
    <w:rsid w:val="00BC2DD5"/>
    <w:rPr>
      <w:rFonts w:ascii="Courier New" w:hAnsi="Courier New" w:cs="Courier New"/>
    </w:rPr>
  </w:style>
  <w:style w:type="character" w:customStyle="1" w:styleId="WW8Num14z2">
    <w:name w:val="WW8Num14z2"/>
    <w:rsid w:val="00BC2DD5"/>
    <w:rPr>
      <w:rFonts w:ascii="Wingdings" w:hAnsi="Wingdings"/>
    </w:rPr>
  </w:style>
  <w:style w:type="character" w:customStyle="1" w:styleId="WW8Num15z0">
    <w:name w:val="WW8Num15z0"/>
    <w:rsid w:val="00BC2DD5"/>
    <w:rPr>
      <w:rFonts w:ascii="Symbol" w:hAnsi="Symbol"/>
    </w:rPr>
  </w:style>
  <w:style w:type="character" w:customStyle="1" w:styleId="WW8Num15z1">
    <w:name w:val="WW8Num15z1"/>
    <w:rsid w:val="00BC2DD5"/>
    <w:rPr>
      <w:rFonts w:ascii="Courier New" w:hAnsi="Courier New" w:cs="Courier New"/>
    </w:rPr>
  </w:style>
  <w:style w:type="character" w:customStyle="1" w:styleId="WW8Num15z5">
    <w:name w:val="WW8Num15z5"/>
    <w:rsid w:val="00BC2DD5"/>
    <w:rPr>
      <w:rFonts w:ascii="Wingdings" w:hAnsi="Wingdings"/>
    </w:rPr>
  </w:style>
  <w:style w:type="character" w:customStyle="1" w:styleId="WW8Num16z0">
    <w:name w:val="WW8Num16z0"/>
    <w:rsid w:val="00BC2DD5"/>
    <w:rPr>
      <w:rFonts w:ascii="Times New Roman" w:eastAsia="Times" w:hAnsi="Times New Roman" w:cs="Times New Roman"/>
    </w:rPr>
  </w:style>
  <w:style w:type="character" w:customStyle="1" w:styleId="WW8Num16z1">
    <w:name w:val="WW8Num16z1"/>
    <w:rsid w:val="00BC2DD5"/>
    <w:rPr>
      <w:rFonts w:ascii="Courier New" w:hAnsi="Courier New" w:cs="Courier New"/>
    </w:rPr>
  </w:style>
  <w:style w:type="character" w:customStyle="1" w:styleId="WW8Num16z2">
    <w:name w:val="WW8Num16z2"/>
    <w:rsid w:val="00BC2DD5"/>
    <w:rPr>
      <w:rFonts w:ascii="Times New Roman" w:eastAsia="Times New Roman" w:hAnsi="Times New Roman" w:cs="Times New Roman"/>
    </w:rPr>
  </w:style>
  <w:style w:type="character" w:customStyle="1" w:styleId="WW8Num16z3">
    <w:name w:val="WW8Num16z3"/>
    <w:rsid w:val="00BC2DD5"/>
    <w:rPr>
      <w:rFonts w:ascii="Symbol" w:hAnsi="Symbol"/>
    </w:rPr>
  </w:style>
  <w:style w:type="character" w:customStyle="1" w:styleId="WW8Num16z5">
    <w:name w:val="WW8Num16z5"/>
    <w:rsid w:val="00BC2DD5"/>
    <w:rPr>
      <w:rFonts w:ascii="Wingdings" w:hAnsi="Wingdings"/>
    </w:rPr>
  </w:style>
  <w:style w:type="character" w:customStyle="1" w:styleId="WW8Num17z0">
    <w:name w:val="WW8Num17z0"/>
    <w:rsid w:val="00BC2DD5"/>
    <w:rPr>
      <w:rFonts w:ascii="Symbol" w:hAnsi="Symbol"/>
      <w:sz w:val="20"/>
    </w:rPr>
  </w:style>
  <w:style w:type="character" w:customStyle="1" w:styleId="WW8Num18z0">
    <w:name w:val="WW8Num18z0"/>
    <w:rsid w:val="00BC2DD5"/>
    <w:rPr>
      <w:rFonts w:ascii="Symbol" w:hAnsi="Symbol"/>
    </w:rPr>
  </w:style>
  <w:style w:type="character" w:customStyle="1" w:styleId="WW8Num18z1">
    <w:name w:val="WW8Num18z1"/>
    <w:rsid w:val="00BC2DD5"/>
    <w:rPr>
      <w:rFonts w:ascii="Courier New" w:hAnsi="Courier New"/>
    </w:rPr>
  </w:style>
  <w:style w:type="character" w:customStyle="1" w:styleId="WW8Num18z2">
    <w:name w:val="WW8Num18z2"/>
    <w:rsid w:val="00BC2DD5"/>
    <w:rPr>
      <w:rFonts w:ascii="Wingdings" w:hAnsi="Wingdings"/>
    </w:rPr>
  </w:style>
  <w:style w:type="character" w:customStyle="1" w:styleId="WW8Num19z0">
    <w:name w:val="WW8Num19z0"/>
    <w:rsid w:val="00BC2DD5"/>
    <w:rPr>
      <w:rFonts w:ascii="Symbol" w:eastAsia="Times New Roman" w:hAnsi="Symbol"/>
    </w:rPr>
  </w:style>
  <w:style w:type="character" w:customStyle="1" w:styleId="WW8Num19z1">
    <w:name w:val="WW8Num19z1"/>
    <w:rsid w:val="00BC2DD5"/>
    <w:rPr>
      <w:rFonts w:ascii="Courier New" w:hAnsi="Courier New"/>
    </w:rPr>
  </w:style>
  <w:style w:type="character" w:customStyle="1" w:styleId="WW8Num19z2">
    <w:name w:val="WW8Num19z2"/>
    <w:rsid w:val="00BC2DD5"/>
    <w:rPr>
      <w:rFonts w:ascii="Wingdings" w:hAnsi="Wingdings"/>
    </w:rPr>
  </w:style>
  <w:style w:type="character" w:customStyle="1" w:styleId="WW8Num19z3">
    <w:name w:val="WW8Num19z3"/>
    <w:rsid w:val="00BC2DD5"/>
    <w:rPr>
      <w:rFonts w:ascii="Symbol" w:hAnsi="Symbol"/>
    </w:rPr>
  </w:style>
  <w:style w:type="character" w:customStyle="1" w:styleId="WW8Num20z0">
    <w:name w:val="WW8Num20z0"/>
    <w:rsid w:val="00BC2DD5"/>
    <w:rPr>
      <w:rFonts w:ascii="Symbol" w:hAnsi="Symbol"/>
    </w:rPr>
  </w:style>
  <w:style w:type="character" w:customStyle="1" w:styleId="WW8Num20z1">
    <w:name w:val="WW8Num20z1"/>
    <w:rsid w:val="00BC2DD5"/>
    <w:rPr>
      <w:rFonts w:ascii="Courier New" w:hAnsi="Courier New" w:cs="Courier New"/>
    </w:rPr>
  </w:style>
  <w:style w:type="character" w:customStyle="1" w:styleId="WW8Num20z2">
    <w:name w:val="WW8Num20z2"/>
    <w:rsid w:val="00BC2DD5"/>
    <w:rPr>
      <w:rFonts w:ascii="Wingdings" w:hAnsi="Wingdings"/>
    </w:rPr>
  </w:style>
  <w:style w:type="character" w:customStyle="1" w:styleId="WW8Num21z0">
    <w:name w:val="WW8Num21z0"/>
    <w:rsid w:val="00BC2DD5"/>
    <w:rPr>
      <w:rFonts w:ascii="Wingdings" w:hAnsi="Wingdings"/>
    </w:rPr>
  </w:style>
  <w:style w:type="character" w:customStyle="1" w:styleId="WW8Num21z1">
    <w:name w:val="WW8Num21z1"/>
    <w:rsid w:val="00BC2DD5"/>
    <w:rPr>
      <w:rFonts w:ascii="Courier New" w:hAnsi="Courier New" w:cs="Courier New"/>
    </w:rPr>
  </w:style>
  <w:style w:type="character" w:customStyle="1" w:styleId="WW8Num21z3">
    <w:name w:val="WW8Num21z3"/>
    <w:rsid w:val="00BC2DD5"/>
    <w:rPr>
      <w:rFonts w:ascii="Symbol" w:hAnsi="Symbol"/>
    </w:rPr>
  </w:style>
  <w:style w:type="character" w:customStyle="1" w:styleId="WW8Num22z0">
    <w:name w:val="WW8Num22z0"/>
    <w:rsid w:val="00BC2DD5"/>
    <w:rPr>
      <w:rFonts w:ascii="Times New Roman" w:eastAsia="Times" w:hAnsi="Times New Roman" w:cs="Times New Roman"/>
    </w:rPr>
  </w:style>
  <w:style w:type="character" w:customStyle="1" w:styleId="WW8Num22z1">
    <w:name w:val="WW8Num22z1"/>
    <w:rsid w:val="00BC2DD5"/>
    <w:rPr>
      <w:rFonts w:ascii="Courier New" w:hAnsi="Courier New"/>
    </w:rPr>
  </w:style>
  <w:style w:type="character" w:customStyle="1" w:styleId="WW8Num22z2">
    <w:name w:val="WW8Num22z2"/>
    <w:rsid w:val="00BC2DD5"/>
    <w:rPr>
      <w:rFonts w:ascii="Wingdings" w:hAnsi="Wingdings"/>
    </w:rPr>
  </w:style>
  <w:style w:type="character" w:customStyle="1" w:styleId="WW8Num22z3">
    <w:name w:val="WW8Num22z3"/>
    <w:rsid w:val="00BC2DD5"/>
    <w:rPr>
      <w:rFonts w:ascii="Symbol" w:hAnsi="Symbol"/>
    </w:rPr>
  </w:style>
  <w:style w:type="character" w:customStyle="1" w:styleId="WW8Num23z0">
    <w:name w:val="WW8Num23z0"/>
    <w:rsid w:val="00BC2DD5"/>
    <w:rPr>
      <w:rFonts w:ascii="Symbol" w:hAnsi="Symbol"/>
    </w:rPr>
  </w:style>
  <w:style w:type="character" w:customStyle="1" w:styleId="WW8Num23z1">
    <w:name w:val="WW8Num23z1"/>
    <w:rsid w:val="00BC2DD5"/>
    <w:rPr>
      <w:rFonts w:ascii="Courier New" w:hAnsi="Courier New"/>
    </w:rPr>
  </w:style>
  <w:style w:type="character" w:customStyle="1" w:styleId="WW8Num23z2">
    <w:name w:val="WW8Num23z2"/>
    <w:rsid w:val="00BC2DD5"/>
    <w:rPr>
      <w:rFonts w:ascii="Wingdings" w:hAnsi="Wingdings"/>
    </w:rPr>
  </w:style>
  <w:style w:type="character" w:styleId="Lienhypertexte">
    <w:name w:val="Hyperlink"/>
    <w:basedOn w:val="Policepardfaut"/>
    <w:uiPriority w:val="99"/>
    <w:rsid w:val="00BC2DD5"/>
    <w:rPr>
      <w:color w:val="0000FF"/>
      <w:u w:val="single"/>
    </w:rPr>
  </w:style>
  <w:style w:type="character" w:styleId="Lienhypertextesuivivisit">
    <w:name w:val="FollowedHyperlink"/>
    <w:basedOn w:val="Policepardfaut"/>
    <w:rsid w:val="00BC2DD5"/>
    <w:rPr>
      <w:color w:val="800080"/>
      <w:u w:val="single"/>
    </w:rPr>
  </w:style>
  <w:style w:type="character" w:styleId="Accentuation">
    <w:name w:val="Emphasis"/>
    <w:basedOn w:val="Policepardfaut"/>
    <w:qFormat/>
    <w:rsid w:val="00BC2DD5"/>
    <w:rPr>
      <w:i/>
    </w:rPr>
  </w:style>
  <w:style w:type="character" w:styleId="Numrodepage">
    <w:name w:val="page number"/>
    <w:basedOn w:val="Policepardfaut"/>
    <w:rsid w:val="00BC2DD5"/>
  </w:style>
  <w:style w:type="character" w:customStyle="1" w:styleId="Caractredenotedebasdepage">
    <w:name w:val="Caractère de note de bas de page"/>
    <w:basedOn w:val="Policepardfaut"/>
    <w:rsid w:val="00BC2DD5"/>
    <w:rPr>
      <w:vertAlign w:val="superscript"/>
    </w:rPr>
  </w:style>
  <w:style w:type="character" w:styleId="Appelnotedebasdep">
    <w:name w:val="footnote reference"/>
    <w:semiHidden/>
    <w:rsid w:val="00BC2DD5"/>
    <w:rPr>
      <w:vertAlign w:val="superscript"/>
    </w:rPr>
  </w:style>
  <w:style w:type="character" w:styleId="Appeldenotedefin">
    <w:name w:val="endnote reference"/>
    <w:semiHidden/>
    <w:rsid w:val="00BC2DD5"/>
    <w:rPr>
      <w:vertAlign w:val="superscript"/>
    </w:rPr>
  </w:style>
  <w:style w:type="character" w:customStyle="1" w:styleId="Caractredenotedefin">
    <w:name w:val="Caractère de note de fin"/>
    <w:rsid w:val="00BC2DD5"/>
  </w:style>
  <w:style w:type="paragraph" w:styleId="Titre">
    <w:name w:val="Title"/>
    <w:basedOn w:val="Normal"/>
    <w:next w:val="Corpsdetexte"/>
    <w:link w:val="TitreCar"/>
    <w:uiPriority w:val="10"/>
    <w:qFormat/>
    <w:rsid w:val="00BC2DD5"/>
    <w:pPr>
      <w:keepNext/>
      <w:spacing w:before="240" w:after="120"/>
    </w:pPr>
    <w:rPr>
      <w:rFonts w:ascii="Arial" w:eastAsia="MS Mincho" w:hAnsi="Arial" w:cs="Tahoma"/>
      <w:sz w:val="28"/>
      <w:szCs w:val="28"/>
    </w:rPr>
  </w:style>
  <w:style w:type="paragraph" w:styleId="Corpsdetexte">
    <w:name w:val="Body Text"/>
    <w:basedOn w:val="Normal"/>
    <w:rsid w:val="00BC2DD5"/>
    <w:rPr>
      <w:rFonts w:ascii="Verdana" w:hAnsi="Verdana"/>
      <w:b/>
    </w:rPr>
  </w:style>
  <w:style w:type="paragraph" w:styleId="Liste">
    <w:name w:val="List"/>
    <w:basedOn w:val="Corpsdetexte"/>
    <w:rsid w:val="00BC2DD5"/>
    <w:rPr>
      <w:rFonts w:cs="Tahoma"/>
    </w:rPr>
  </w:style>
  <w:style w:type="paragraph" w:styleId="Lgende">
    <w:name w:val="caption"/>
    <w:basedOn w:val="Normal"/>
    <w:qFormat/>
    <w:rsid w:val="00BC2DD5"/>
    <w:pPr>
      <w:suppressLineNumbers/>
      <w:spacing w:before="120" w:after="120"/>
    </w:pPr>
    <w:rPr>
      <w:rFonts w:cs="Tahoma"/>
      <w:i/>
      <w:iCs/>
      <w:szCs w:val="24"/>
    </w:rPr>
  </w:style>
  <w:style w:type="paragraph" w:customStyle="1" w:styleId="Rpertoire">
    <w:name w:val="Répertoire"/>
    <w:basedOn w:val="Normal"/>
    <w:rsid w:val="00BC2DD5"/>
    <w:pPr>
      <w:suppressLineNumbers/>
    </w:pPr>
    <w:rPr>
      <w:rFonts w:cs="Tahoma"/>
    </w:rPr>
  </w:style>
  <w:style w:type="paragraph" w:styleId="Corpsdetexte2">
    <w:name w:val="Body Text 2"/>
    <w:basedOn w:val="Normal"/>
    <w:rsid w:val="00BC2DD5"/>
    <w:pPr>
      <w:keepNext/>
      <w:jc w:val="center"/>
    </w:pPr>
    <w:rPr>
      <w:i/>
      <w:iCs/>
      <w:color w:val="000000"/>
      <w:szCs w:val="22"/>
      <w:lang w:val="fr-FR"/>
    </w:rPr>
  </w:style>
  <w:style w:type="paragraph" w:styleId="Retraitcorpsdetexte">
    <w:name w:val="Body Text Indent"/>
    <w:basedOn w:val="Normal"/>
    <w:rsid w:val="00BC2DD5"/>
    <w:pPr>
      <w:tabs>
        <w:tab w:val="left" w:pos="1080"/>
      </w:tabs>
      <w:autoSpaceDE w:val="0"/>
      <w:spacing w:line="240" w:lineRule="atLeast"/>
      <w:ind w:left="1080" w:hanging="360"/>
    </w:pPr>
    <w:rPr>
      <w:rFonts w:ascii="Minion" w:hAnsi="Minion"/>
      <w:color w:val="000000"/>
    </w:rPr>
  </w:style>
  <w:style w:type="paragraph" w:styleId="Corpsdetexte3">
    <w:name w:val="Body Text 3"/>
    <w:basedOn w:val="Normal"/>
    <w:rsid w:val="00BC2DD5"/>
    <w:pPr>
      <w:autoSpaceDE w:val="0"/>
      <w:spacing w:before="120" w:after="120" w:line="240" w:lineRule="atLeast"/>
    </w:pPr>
    <w:rPr>
      <w:rFonts w:ascii="Minion" w:hAnsi="Minion"/>
      <w:color w:val="000000"/>
      <w:sz w:val="20"/>
    </w:rPr>
  </w:style>
  <w:style w:type="paragraph" w:customStyle="1" w:styleId="BalloonText1">
    <w:name w:val="Balloon Text1"/>
    <w:basedOn w:val="Normal"/>
    <w:rsid w:val="00BC2DD5"/>
    <w:rPr>
      <w:rFonts w:ascii="Tahoma" w:hAnsi="Tahoma"/>
      <w:sz w:val="16"/>
    </w:rPr>
  </w:style>
  <w:style w:type="paragraph" w:styleId="NormalWeb">
    <w:name w:val="Normal (Web)"/>
    <w:basedOn w:val="Normal"/>
    <w:uiPriority w:val="99"/>
    <w:rsid w:val="00BC2DD5"/>
    <w:pPr>
      <w:spacing w:before="280" w:after="280"/>
    </w:pPr>
  </w:style>
  <w:style w:type="paragraph" w:styleId="Normalcentr">
    <w:name w:val="Block Text"/>
    <w:basedOn w:val="Normal"/>
    <w:rsid w:val="00BC2DD5"/>
    <w:pPr>
      <w:autoSpaceDE w:val="0"/>
      <w:spacing w:line="240" w:lineRule="atLeast"/>
      <w:ind w:left="360" w:right="1080" w:firstLine="720"/>
    </w:pPr>
    <w:rPr>
      <w:color w:val="000000"/>
    </w:rPr>
  </w:style>
  <w:style w:type="paragraph" w:styleId="En-tte">
    <w:name w:val="header"/>
    <w:basedOn w:val="Normal"/>
    <w:rsid w:val="00BC2DD5"/>
    <w:pPr>
      <w:tabs>
        <w:tab w:val="center" w:pos="4320"/>
        <w:tab w:val="right" w:pos="8640"/>
      </w:tabs>
    </w:pPr>
  </w:style>
  <w:style w:type="paragraph" w:styleId="Retraitcorpsdetexte2">
    <w:name w:val="Body Text Indent 2"/>
    <w:basedOn w:val="Normal"/>
    <w:rsid w:val="00BC2DD5"/>
    <w:pPr>
      <w:ind w:left="-180"/>
      <w:jc w:val="center"/>
    </w:pPr>
    <w:rPr>
      <w:rFonts w:ascii="Arial" w:hAnsi="Arial" w:cs="Arial"/>
      <w:color w:val="666666"/>
      <w:sz w:val="17"/>
      <w:szCs w:val="17"/>
    </w:rPr>
  </w:style>
  <w:style w:type="paragraph" w:customStyle="1" w:styleId="1">
    <w:name w:val="1"/>
    <w:basedOn w:val="Normal"/>
    <w:rsid w:val="00BC2DD5"/>
    <w:pPr>
      <w:tabs>
        <w:tab w:val="left" w:pos="540"/>
        <w:tab w:val="left" w:pos="1260"/>
        <w:tab w:val="left" w:pos="1800"/>
      </w:tabs>
      <w:spacing w:before="240" w:after="160" w:line="240" w:lineRule="exact"/>
    </w:pPr>
    <w:rPr>
      <w:rFonts w:ascii="Verdana" w:eastAsia="SimSun" w:hAnsi="Verdana"/>
    </w:rPr>
  </w:style>
  <w:style w:type="paragraph" w:customStyle="1" w:styleId="CharCharCharCharCharCharCharChar">
    <w:name w:val="Char Char Char Char Char Char Char Char"/>
    <w:basedOn w:val="Normal"/>
    <w:rsid w:val="00BC2DD5"/>
    <w:pPr>
      <w:tabs>
        <w:tab w:val="left" w:pos="540"/>
        <w:tab w:val="left" w:pos="1260"/>
        <w:tab w:val="left" w:pos="1800"/>
      </w:tabs>
      <w:spacing w:before="240" w:after="160" w:line="240" w:lineRule="exact"/>
    </w:pPr>
    <w:rPr>
      <w:rFonts w:ascii="Verdana" w:eastAsia="SimSun" w:hAnsi="Verdana"/>
    </w:rPr>
  </w:style>
  <w:style w:type="paragraph" w:styleId="Pieddepage">
    <w:name w:val="footer"/>
    <w:basedOn w:val="Normal"/>
    <w:link w:val="PieddepageCar"/>
    <w:uiPriority w:val="99"/>
    <w:rsid w:val="00BC2DD5"/>
    <w:pPr>
      <w:tabs>
        <w:tab w:val="center" w:pos="4320"/>
        <w:tab w:val="right" w:pos="8640"/>
      </w:tabs>
    </w:pPr>
  </w:style>
  <w:style w:type="paragraph" w:customStyle="1" w:styleId="CharCharCharCharCharCharCharCharCharCharChar">
    <w:name w:val="Char Char Char Char Char Char Char Char Char Char Char"/>
    <w:basedOn w:val="Normal"/>
    <w:rsid w:val="00BC2DD5"/>
    <w:pPr>
      <w:tabs>
        <w:tab w:val="left" w:pos="540"/>
        <w:tab w:val="left" w:pos="1260"/>
        <w:tab w:val="left" w:pos="1800"/>
      </w:tabs>
      <w:spacing w:before="240" w:after="160" w:line="240" w:lineRule="exact"/>
    </w:pPr>
    <w:rPr>
      <w:rFonts w:ascii="Verdana" w:eastAsia="SimSun" w:hAnsi="Verdana"/>
    </w:rPr>
  </w:style>
  <w:style w:type="paragraph" w:styleId="Notedebasdepage">
    <w:name w:val="footnote text"/>
    <w:basedOn w:val="Normal"/>
    <w:semiHidden/>
    <w:rsid w:val="00BC2DD5"/>
    <w:rPr>
      <w:sz w:val="20"/>
    </w:rPr>
  </w:style>
  <w:style w:type="paragraph" w:customStyle="1" w:styleId="Default">
    <w:name w:val="Default"/>
    <w:rsid w:val="00BC2DD5"/>
    <w:pPr>
      <w:suppressAutoHyphens/>
      <w:autoSpaceDE w:val="0"/>
    </w:pPr>
    <w:rPr>
      <w:rFonts w:ascii="Baskerville Old Face" w:hAnsi="Baskerville Old Face" w:cs="Baskerville Old Face"/>
      <w:color w:val="000000"/>
      <w:sz w:val="24"/>
      <w:szCs w:val="24"/>
      <w:lang w:val="en-GB" w:eastAsia="ar-SA"/>
    </w:rPr>
  </w:style>
  <w:style w:type="paragraph" w:customStyle="1" w:styleId="Titre61">
    <w:name w:val="Titre 61"/>
    <w:basedOn w:val="Normal"/>
    <w:next w:val="Normal"/>
    <w:rsid w:val="00BC2DD5"/>
    <w:pPr>
      <w:autoSpaceDE w:val="0"/>
    </w:pPr>
    <w:rPr>
      <w:rFonts w:ascii="Baskerville Old Face" w:hAnsi="Baskerville Old Face"/>
      <w:szCs w:val="24"/>
      <w:lang w:val="en-GB"/>
    </w:rPr>
  </w:style>
  <w:style w:type="paragraph" w:customStyle="1" w:styleId="BalloonText2">
    <w:name w:val="Balloon Text2"/>
    <w:basedOn w:val="Normal"/>
    <w:rsid w:val="00BC2DD5"/>
    <w:rPr>
      <w:rFonts w:ascii="Tahoma" w:hAnsi="Tahoma" w:cs="Tahoma"/>
      <w:sz w:val="16"/>
      <w:szCs w:val="16"/>
    </w:rPr>
  </w:style>
  <w:style w:type="paragraph" w:customStyle="1" w:styleId="CharChar">
    <w:name w:val="Char Char"/>
    <w:basedOn w:val="Normal"/>
    <w:rsid w:val="00BC2DD5"/>
    <w:pPr>
      <w:tabs>
        <w:tab w:val="left" w:pos="540"/>
        <w:tab w:val="left" w:pos="1260"/>
        <w:tab w:val="left" w:pos="1800"/>
      </w:tabs>
      <w:spacing w:before="240" w:after="160" w:line="240" w:lineRule="exact"/>
    </w:pPr>
    <w:rPr>
      <w:rFonts w:ascii="Verdana" w:eastAsia="SimSun" w:hAnsi="Verdana"/>
    </w:rPr>
  </w:style>
  <w:style w:type="paragraph" w:customStyle="1" w:styleId="CharChar0">
    <w:name w:val="Char Char"/>
    <w:basedOn w:val="Normal"/>
    <w:rsid w:val="00BC2DD5"/>
    <w:pPr>
      <w:tabs>
        <w:tab w:val="left" w:pos="540"/>
        <w:tab w:val="left" w:pos="1260"/>
        <w:tab w:val="left" w:pos="1800"/>
      </w:tabs>
      <w:spacing w:before="240" w:after="160" w:line="240" w:lineRule="exact"/>
    </w:pPr>
    <w:rPr>
      <w:rFonts w:ascii="Verdana" w:eastAsia="SimSun" w:hAnsi="Verdana" w:cs="Verdana"/>
      <w:szCs w:val="24"/>
    </w:rPr>
  </w:style>
  <w:style w:type="paragraph" w:customStyle="1" w:styleId="Contenuducadre">
    <w:name w:val="Contenu du cadre"/>
    <w:basedOn w:val="Corpsdetexte"/>
    <w:rsid w:val="00BC2DD5"/>
  </w:style>
  <w:style w:type="paragraph" w:customStyle="1" w:styleId="Contenudetableau">
    <w:name w:val="Contenu de tableau"/>
    <w:basedOn w:val="Normal"/>
    <w:rsid w:val="00BC2DD5"/>
    <w:pPr>
      <w:suppressLineNumbers/>
    </w:pPr>
  </w:style>
  <w:style w:type="paragraph" w:customStyle="1" w:styleId="Titredetableau">
    <w:name w:val="Titre de tableau"/>
    <w:basedOn w:val="Contenudetableau"/>
    <w:rsid w:val="00BC2DD5"/>
    <w:pPr>
      <w:jc w:val="center"/>
    </w:pPr>
    <w:rPr>
      <w:b/>
      <w:bCs/>
      <w:i/>
      <w:iCs/>
    </w:rPr>
  </w:style>
  <w:style w:type="paragraph" w:styleId="Textedebulles">
    <w:name w:val="Balloon Text"/>
    <w:basedOn w:val="Normal"/>
    <w:semiHidden/>
    <w:rsid w:val="00BC2DD5"/>
    <w:rPr>
      <w:rFonts w:ascii="Tahoma" w:hAnsi="Tahoma" w:cs="Tahoma"/>
      <w:sz w:val="16"/>
      <w:szCs w:val="16"/>
    </w:rPr>
  </w:style>
  <w:style w:type="paragraph" w:customStyle="1" w:styleId="Notesdebasdepage">
    <w:name w:val="Notes de bas de page"/>
    <w:basedOn w:val="Notedebasdepage"/>
    <w:rsid w:val="00BC2DD5"/>
  </w:style>
  <w:style w:type="table" w:styleId="Grilledutableau">
    <w:name w:val="Table Grid"/>
    <w:basedOn w:val="TableauNormal"/>
    <w:rsid w:val="002A18B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A18E8"/>
    <w:pPr>
      <w:ind w:left="720"/>
      <w:contextualSpacing/>
    </w:pPr>
  </w:style>
  <w:style w:type="paragraph" w:customStyle="1" w:styleId="normalweb0">
    <w:name w:val="normalweb"/>
    <w:basedOn w:val="Normal"/>
    <w:uiPriority w:val="99"/>
    <w:rsid w:val="00E3150C"/>
    <w:pPr>
      <w:suppressAutoHyphens w:val="0"/>
      <w:spacing w:before="100" w:beforeAutospacing="1" w:after="100" w:afterAutospacing="1"/>
    </w:pPr>
    <w:rPr>
      <w:rFonts w:eastAsiaTheme="minorHAnsi"/>
      <w:szCs w:val="24"/>
      <w:lang w:eastAsia="en-US"/>
    </w:rPr>
  </w:style>
  <w:style w:type="character" w:styleId="lev">
    <w:name w:val="Strong"/>
    <w:basedOn w:val="Policepardfaut"/>
    <w:uiPriority w:val="22"/>
    <w:qFormat/>
    <w:rsid w:val="00E3150C"/>
    <w:rPr>
      <w:b/>
      <w:bCs/>
    </w:rPr>
  </w:style>
  <w:style w:type="paragraph" w:customStyle="1" w:styleId="Sansinterligne1">
    <w:name w:val="Sans interligne1"/>
    <w:basedOn w:val="Normal"/>
    <w:uiPriority w:val="99"/>
    <w:rsid w:val="00BF0113"/>
    <w:pPr>
      <w:suppressAutoHyphens w:val="0"/>
    </w:pPr>
    <w:rPr>
      <w:rFonts w:eastAsiaTheme="minorHAnsi"/>
      <w:szCs w:val="24"/>
      <w:lang w:val="fr-FR" w:eastAsia="fr-FR"/>
    </w:rPr>
  </w:style>
  <w:style w:type="paragraph" w:styleId="Sansinterligne">
    <w:name w:val="No Spacing"/>
    <w:basedOn w:val="Normal"/>
    <w:uiPriority w:val="1"/>
    <w:qFormat/>
    <w:rsid w:val="0007119C"/>
    <w:pPr>
      <w:suppressAutoHyphens w:val="0"/>
    </w:pPr>
    <w:rPr>
      <w:rFonts w:eastAsiaTheme="minorHAnsi"/>
      <w:szCs w:val="24"/>
    </w:rPr>
  </w:style>
  <w:style w:type="character" w:customStyle="1" w:styleId="TitreCar">
    <w:name w:val="Titre Car"/>
    <w:basedOn w:val="Policepardfaut"/>
    <w:link w:val="Titre"/>
    <w:uiPriority w:val="10"/>
    <w:rsid w:val="00B60A14"/>
    <w:rPr>
      <w:rFonts w:ascii="Arial" w:eastAsia="MS Mincho" w:hAnsi="Arial" w:cs="Tahoma"/>
      <w:sz w:val="28"/>
      <w:szCs w:val="28"/>
      <w:lang w:eastAsia="ar-SA"/>
    </w:rPr>
  </w:style>
  <w:style w:type="character" w:customStyle="1" w:styleId="PieddepageCar">
    <w:name w:val="Pied de page Car"/>
    <w:basedOn w:val="Policepardfaut"/>
    <w:link w:val="Pieddepage"/>
    <w:uiPriority w:val="99"/>
    <w:rsid w:val="00776E3C"/>
    <w:rPr>
      <w:sz w:val="24"/>
      <w:lang w:eastAsia="ar-SA"/>
    </w:rPr>
  </w:style>
  <w:style w:type="character" w:styleId="Marquedecommentaire">
    <w:name w:val="annotation reference"/>
    <w:basedOn w:val="Policepardfaut"/>
    <w:uiPriority w:val="99"/>
    <w:rsid w:val="006E258D"/>
    <w:rPr>
      <w:sz w:val="16"/>
      <w:szCs w:val="16"/>
    </w:rPr>
  </w:style>
  <w:style w:type="paragraph" w:styleId="Commentaire">
    <w:name w:val="annotation text"/>
    <w:basedOn w:val="Normal"/>
    <w:link w:val="CommentaireCar"/>
    <w:uiPriority w:val="99"/>
    <w:rsid w:val="006E258D"/>
    <w:rPr>
      <w:sz w:val="20"/>
    </w:rPr>
  </w:style>
  <w:style w:type="character" w:customStyle="1" w:styleId="CommentaireCar">
    <w:name w:val="Commentaire Car"/>
    <w:basedOn w:val="Policepardfaut"/>
    <w:link w:val="Commentaire"/>
    <w:uiPriority w:val="99"/>
    <w:rsid w:val="006E258D"/>
    <w:rPr>
      <w:lang w:eastAsia="ar-SA"/>
    </w:rPr>
  </w:style>
  <w:style w:type="paragraph" w:styleId="Objetducommentaire">
    <w:name w:val="annotation subject"/>
    <w:basedOn w:val="Commentaire"/>
    <w:next w:val="Commentaire"/>
    <w:link w:val="ObjetducommentaireCar"/>
    <w:rsid w:val="006E258D"/>
    <w:rPr>
      <w:b/>
      <w:bCs/>
    </w:rPr>
  </w:style>
  <w:style w:type="character" w:customStyle="1" w:styleId="ObjetducommentaireCar">
    <w:name w:val="Objet du commentaire Car"/>
    <w:basedOn w:val="CommentaireCar"/>
    <w:link w:val="Objetducommentaire"/>
    <w:rsid w:val="006E258D"/>
    <w:rPr>
      <w:b/>
      <w:bCs/>
      <w:lang w:eastAsia="ar-SA"/>
    </w:rPr>
  </w:style>
  <w:style w:type="paragraph" w:styleId="Notedefin">
    <w:name w:val="endnote text"/>
    <w:basedOn w:val="Normal"/>
    <w:link w:val="NotedefinCar"/>
    <w:rsid w:val="00CC222D"/>
    <w:rPr>
      <w:sz w:val="20"/>
    </w:rPr>
  </w:style>
  <w:style w:type="character" w:customStyle="1" w:styleId="NotedefinCar">
    <w:name w:val="Note de fin Car"/>
    <w:basedOn w:val="Policepardfaut"/>
    <w:link w:val="Notedefin"/>
    <w:rsid w:val="00CC222D"/>
    <w:rPr>
      <w:lang w:eastAsia="ar-SA"/>
    </w:rPr>
  </w:style>
  <w:style w:type="paragraph" w:styleId="Textebrut">
    <w:name w:val="Plain Text"/>
    <w:basedOn w:val="Normal"/>
    <w:link w:val="TextebrutCar"/>
    <w:rsid w:val="00C520B1"/>
    <w:rPr>
      <w:rFonts w:ascii="Consolas" w:hAnsi="Consolas" w:cs="Consolas"/>
      <w:sz w:val="21"/>
      <w:szCs w:val="21"/>
    </w:rPr>
  </w:style>
  <w:style w:type="character" w:customStyle="1" w:styleId="TextebrutCar">
    <w:name w:val="Texte brut Car"/>
    <w:basedOn w:val="Policepardfaut"/>
    <w:link w:val="Textebrut"/>
    <w:rsid w:val="00C520B1"/>
    <w:rPr>
      <w:rFonts w:ascii="Consolas" w:hAnsi="Consolas" w:cs="Consolas"/>
      <w:sz w:val="21"/>
      <w:szCs w:val="21"/>
      <w:lang w:eastAsia="ar-SA"/>
    </w:rPr>
  </w:style>
  <w:style w:type="paragraph" w:styleId="Rvision">
    <w:name w:val="Revision"/>
    <w:hidden/>
    <w:uiPriority w:val="99"/>
    <w:semiHidden/>
    <w:rsid w:val="006C5AF5"/>
    <w:rPr>
      <w:sz w:val="24"/>
      <w:lang w:eastAsia="ar-SA"/>
    </w:rPr>
  </w:style>
  <w:style w:type="character" w:customStyle="1" w:styleId="ParagraphedelisteCar">
    <w:name w:val="Paragraphe de liste Car"/>
    <w:basedOn w:val="Policepardfaut"/>
    <w:link w:val="Paragraphedeliste"/>
    <w:uiPriority w:val="34"/>
    <w:locked/>
    <w:rsid w:val="00FD75BE"/>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D5"/>
    <w:pPr>
      <w:suppressAutoHyphens/>
    </w:pPr>
    <w:rPr>
      <w:sz w:val="24"/>
      <w:lang w:eastAsia="ar-SA"/>
    </w:rPr>
  </w:style>
  <w:style w:type="paragraph" w:styleId="Titre1">
    <w:name w:val="heading 1"/>
    <w:basedOn w:val="Normal"/>
    <w:next w:val="Normal"/>
    <w:qFormat/>
    <w:rsid w:val="00BC2DD5"/>
    <w:pPr>
      <w:keepNext/>
      <w:numPr>
        <w:numId w:val="1"/>
      </w:numPr>
      <w:jc w:val="center"/>
      <w:outlineLvl w:val="0"/>
    </w:pPr>
    <w:rPr>
      <w:b/>
    </w:rPr>
  </w:style>
  <w:style w:type="paragraph" w:styleId="Titre2">
    <w:name w:val="heading 2"/>
    <w:basedOn w:val="Normal"/>
    <w:next w:val="Normal"/>
    <w:qFormat/>
    <w:rsid w:val="00BC2DD5"/>
    <w:pPr>
      <w:keepNext/>
      <w:numPr>
        <w:ilvl w:val="1"/>
        <w:numId w:val="1"/>
      </w:numPr>
      <w:spacing w:line="280" w:lineRule="atLeast"/>
      <w:jc w:val="center"/>
      <w:outlineLvl w:val="1"/>
    </w:pPr>
    <w:rPr>
      <w:rFonts w:ascii="Minion" w:hAnsi="Minion"/>
      <w:i/>
      <w:sz w:val="22"/>
    </w:rPr>
  </w:style>
  <w:style w:type="paragraph" w:styleId="Titre3">
    <w:name w:val="heading 3"/>
    <w:basedOn w:val="Normal"/>
    <w:next w:val="Normal"/>
    <w:qFormat/>
    <w:rsid w:val="00BC2DD5"/>
    <w:pPr>
      <w:keepNext/>
      <w:numPr>
        <w:ilvl w:val="2"/>
        <w:numId w:val="1"/>
      </w:numPr>
      <w:ind w:firstLine="311"/>
      <w:outlineLvl w:val="2"/>
    </w:pPr>
    <w:rPr>
      <w:rFonts w:ascii="Arial" w:hAnsi="Arial"/>
      <w:b/>
      <w:sz w:val="20"/>
    </w:rPr>
  </w:style>
  <w:style w:type="paragraph" w:styleId="Titre4">
    <w:name w:val="heading 4"/>
    <w:basedOn w:val="Normal"/>
    <w:next w:val="Normal"/>
    <w:qFormat/>
    <w:rsid w:val="00BC2DD5"/>
    <w:pPr>
      <w:keepNext/>
      <w:numPr>
        <w:ilvl w:val="3"/>
        <w:numId w:val="1"/>
      </w:numPr>
      <w:jc w:val="center"/>
      <w:outlineLvl w:val="3"/>
    </w:pPr>
    <w:rPr>
      <w:rFonts w:ascii="Arial" w:hAnsi="Arial"/>
      <w:b/>
      <w:color w:val="FFFFFF"/>
      <w:sz w:val="20"/>
    </w:rPr>
  </w:style>
  <w:style w:type="paragraph" w:styleId="Titre5">
    <w:name w:val="heading 5"/>
    <w:basedOn w:val="Normal"/>
    <w:next w:val="Normal"/>
    <w:qFormat/>
    <w:rsid w:val="00BC2DD5"/>
    <w:pPr>
      <w:keepNext/>
      <w:numPr>
        <w:ilvl w:val="4"/>
        <w:numId w:val="1"/>
      </w:numPr>
      <w:ind w:left="-210"/>
      <w:outlineLvl w:val="4"/>
    </w:pPr>
    <w:rPr>
      <w:rFonts w:ascii="Minion" w:hAnsi="Minion"/>
      <w:b/>
    </w:rPr>
  </w:style>
  <w:style w:type="paragraph" w:styleId="Titre6">
    <w:name w:val="heading 6"/>
    <w:basedOn w:val="Normal"/>
    <w:next w:val="Normal"/>
    <w:qFormat/>
    <w:rsid w:val="00BC2DD5"/>
    <w:pPr>
      <w:keepNext/>
      <w:numPr>
        <w:ilvl w:val="5"/>
        <w:numId w:val="1"/>
      </w:numPr>
      <w:outlineLvl w:val="5"/>
    </w:pPr>
    <w:rPr>
      <w:b/>
    </w:rPr>
  </w:style>
  <w:style w:type="paragraph" w:styleId="Titre7">
    <w:name w:val="heading 7"/>
    <w:basedOn w:val="Normal"/>
    <w:next w:val="Normal"/>
    <w:qFormat/>
    <w:rsid w:val="00BC2DD5"/>
    <w:pPr>
      <w:keepNext/>
      <w:numPr>
        <w:ilvl w:val="6"/>
        <w:numId w:val="1"/>
      </w:numPr>
      <w:jc w:val="right"/>
      <w:outlineLvl w:val="6"/>
    </w:pPr>
    <w:rPr>
      <w:u w:val="single"/>
    </w:rPr>
  </w:style>
  <w:style w:type="paragraph" w:styleId="Titre8">
    <w:name w:val="heading 8"/>
    <w:basedOn w:val="Normal"/>
    <w:next w:val="Normal"/>
    <w:qFormat/>
    <w:rsid w:val="00BC2DD5"/>
    <w:pPr>
      <w:keepNext/>
      <w:numPr>
        <w:ilvl w:val="7"/>
        <w:numId w:val="1"/>
      </w:numPr>
      <w:tabs>
        <w:tab w:val="left" w:pos="9000"/>
        <w:tab w:val="left" w:pos="9180"/>
        <w:tab w:val="left" w:pos="9360"/>
        <w:tab w:val="left" w:pos="9540"/>
        <w:tab w:val="left" w:pos="9900"/>
      </w:tabs>
      <w:autoSpaceDE w:val="0"/>
      <w:spacing w:line="240" w:lineRule="atLeast"/>
      <w:ind w:right="180"/>
      <w:jc w:val="center"/>
      <w:outlineLvl w:val="7"/>
    </w:pPr>
    <w:rPr>
      <w:b/>
      <w:color w:val="000000"/>
    </w:rPr>
  </w:style>
  <w:style w:type="paragraph" w:styleId="Titre9">
    <w:name w:val="heading 9"/>
    <w:basedOn w:val="Normal"/>
    <w:next w:val="Normal"/>
    <w:qFormat/>
    <w:rsid w:val="00BC2DD5"/>
    <w:pPr>
      <w:keepNext/>
      <w:numPr>
        <w:ilvl w:val="8"/>
        <w:numId w:val="1"/>
      </w:numPr>
      <w:tabs>
        <w:tab w:val="left" w:pos="9900"/>
      </w:tabs>
      <w:autoSpaceDE w:val="0"/>
      <w:spacing w:line="240" w:lineRule="atLeast"/>
      <w:jc w:val="center"/>
      <w:outlineLvl w:val="8"/>
    </w:pPr>
    <w:rPr>
      <w:rFonts w:ascii="Minion" w:hAnsi="Minion"/>
      <w:b/>
      <w:color w:val="00000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BC2DD5"/>
    <w:rPr>
      <w:rFonts w:ascii="Symbol" w:hAnsi="Symbol"/>
    </w:rPr>
  </w:style>
  <w:style w:type="character" w:customStyle="1" w:styleId="WW8Num1z1">
    <w:name w:val="WW8Num1z1"/>
    <w:rsid w:val="00BC2DD5"/>
    <w:rPr>
      <w:rFonts w:ascii="Courier New" w:hAnsi="Courier New"/>
    </w:rPr>
  </w:style>
  <w:style w:type="character" w:customStyle="1" w:styleId="WW8Num1z2">
    <w:name w:val="WW8Num1z2"/>
    <w:rsid w:val="00BC2DD5"/>
    <w:rPr>
      <w:rFonts w:ascii="Wingdings" w:hAnsi="Wingdings"/>
    </w:rPr>
  </w:style>
  <w:style w:type="character" w:customStyle="1" w:styleId="WW8Num2z0">
    <w:name w:val="WW8Num2z0"/>
    <w:rsid w:val="00BC2DD5"/>
    <w:rPr>
      <w:rFonts w:ascii="Symbol" w:hAnsi="Symbol"/>
    </w:rPr>
  </w:style>
  <w:style w:type="character" w:customStyle="1" w:styleId="WW8Num2z1">
    <w:name w:val="WW8Num2z1"/>
    <w:rsid w:val="00BC2DD5"/>
    <w:rPr>
      <w:rFonts w:ascii="Courier New" w:hAnsi="Courier New" w:cs="Courier New"/>
    </w:rPr>
  </w:style>
  <w:style w:type="character" w:customStyle="1" w:styleId="WW8Num2z2">
    <w:name w:val="WW8Num2z2"/>
    <w:rsid w:val="00BC2DD5"/>
    <w:rPr>
      <w:rFonts w:ascii="Wingdings" w:hAnsi="Wingdings"/>
    </w:rPr>
  </w:style>
  <w:style w:type="character" w:customStyle="1" w:styleId="WW8Num3z0">
    <w:name w:val="WW8Num3z0"/>
    <w:rsid w:val="00BC2DD5"/>
    <w:rPr>
      <w:rFonts w:ascii="Symbol" w:hAnsi="Symbol"/>
    </w:rPr>
  </w:style>
  <w:style w:type="character" w:customStyle="1" w:styleId="WW8Num3z1">
    <w:name w:val="WW8Num3z1"/>
    <w:rsid w:val="00BC2DD5"/>
    <w:rPr>
      <w:rFonts w:ascii="Courier New" w:hAnsi="Courier New" w:cs="Courier New"/>
    </w:rPr>
  </w:style>
  <w:style w:type="character" w:customStyle="1" w:styleId="WW8Num3z2">
    <w:name w:val="WW8Num3z2"/>
    <w:rsid w:val="00BC2DD5"/>
    <w:rPr>
      <w:rFonts w:ascii="Times New Roman" w:eastAsia="Times New Roman" w:hAnsi="Times New Roman" w:cs="Times New Roman"/>
    </w:rPr>
  </w:style>
  <w:style w:type="character" w:customStyle="1" w:styleId="WW8Num3z5">
    <w:name w:val="WW8Num3z5"/>
    <w:rsid w:val="00BC2DD5"/>
    <w:rPr>
      <w:rFonts w:ascii="Wingdings" w:hAnsi="Wingdings"/>
    </w:rPr>
  </w:style>
  <w:style w:type="character" w:customStyle="1" w:styleId="WW8Num4z0">
    <w:name w:val="WW8Num4z0"/>
    <w:rsid w:val="00BC2DD5"/>
    <w:rPr>
      <w:rFonts w:ascii="Symbol" w:hAnsi="Symbol"/>
    </w:rPr>
  </w:style>
  <w:style w:type="character" w:customStyle="1" w:styleId="WW8Num4z1">
    <w:name w:val="WW8Num4z1"/>
    <w:rsid w:val="00BC2DD5"/>
    <w:rPr>
      <w:rFonts w:ascii="Courier New" w:hAnsi="Courier New"/>
    </w:rPr>
  </w:style>
  <w:style w:type="character" w:customStyle="1" w:styleId="WW8Num4z2">
    <w:name w:val="WW8Num4z2"/>
    <w:rsid w:val="00BC2DD5"/>
    <w:rPr>
      <w:rFonts w:ascii="Wingdings" w:hAnsi="Wingdings"/>
    </w:rPr>
  </w:style>
  <w:style w:type="character" w:customStyle="1" w:styleId="WW8Num5z0">
    <w:name w:val="WW8Num5z0"/>
    <w:rsid w:val="00BC2DD5"/>
    <w:rPr>
      <w:rFonts w:ascii="Wingdings" w:hAnsi="Wingdings"/>
    </w:rPr>
  </w:style>
  <w:style w:type="character" w:customStyle="1" w:styleId="WW8Num5z1">
    <w:name w:val="WW8Num5z1"/>
    <w:rsid w:val="00BC2DD5"/>
    <w:rPr>
      <w:rFonts w:ascii="Courier New" w:hAnsi="Courier New" w:cs="Courier New"/>
    </w:rPr>
  </w:style>
  <w:style w:type="character" w:customStyle="1" w:styleId="WW8Num5z3">
    <w:name w:val="WW8Num5z3"/>
    <w:rsid w:val="00BC2DD5"/>
    <w:rPr>
      <w:rFonts w:ascii="Symbol" w:hAnsi="Symbol"/>
    </w:rPr>
  </w:style>
  <w:style w:type="character" w:customStyle="1" w:styleId="WW8Num6z0">
    <w:name w:val="WW8Num6z0"/>
    <w:rsid w:val="00BC2DD5"/>
    <w:rPr>
      <w:rFonts w:ascii="Symbol" w:hAnsi="Symbol"/>
    </w:rPr>
  </w:style>
  <w:style w:type="character" w:customStyle="1" w:styleId="WW8Num6z1">
    <w:name w:val="WW8Num6z1"/>
    <w:rsid w:val="00BC2DD5"/>
    <w:rPr>
      <w:rFonts w:ascii="Courier New" w:hAnsi="Courier New" w:cs="Courier New"/>
    </w:rPr>
  </w:style>
  <w:style w:type="character" w:customStyle="1" w:styleId="WW8Num6z2">
    <w:name w:val="WW8Num6z2"/>
    <w:rsid w:val="00BC2DD5"/>
    <w:rPr>
      <w:rFonts w:ascii="Wingdings" w:hAnsi="Wingdings"/>
    </w:rPr>
  </w:style>
  <w:style w:type="character" w:customStyle="1" w:styleId="WW8Num7z0">
    <w:name w:val="WW8Num7z0"/>
    <w:rsid w:val="00BC2DD5"/>
    <w:rPr>
      <w:rFonts w:ascii="Symbol" w:hAnsi="Symbol"/>
    </w:rPr>
  </w:style>
  <w:style w:type="character" w:customStyle="1" w:styleId="WW8Num7z1">
    <w:name w:val="WW8Num7z1"/>
    <w:rsid w:val="00BC2DD5"/>
    <w:rPr>
      <w:rFonts w:ascii="Courier New" w:hAnsi="Courier New"/>
    </w:rPr>
  </w:style>
  <w:style w:type="character" w:customStyle="1" w:styleId="WW8Num7z2">
    <w:name w:val="WW8Num7z2"/>
    <w:rsid w:val="00BC2DD5"/>
    <w:rPr>
      <w:rFonts w:ascii="Wingdings" w:hAnsi="Wingdings"/>
    </w:rPr>
  </w:style>
  <w:style w:type="character" w:customStyle="1" w:styleId="WW8Num8z0">
    <w:name w:val="WW8Num8z0"/>
    <w:rsid w:val="00BC2DD5"/>
    <w:rPr>
      <w:rFonts w:ascii="Symbol" w:hAnsi="Symbol"/>
    </w:rPr>
  </w:style>
  <w:style w:type="character" w:customStyle="1" w:styleId="WW8Num8z1">
    <w:name w:val="WW8Num8z1"/>
    <w:rsid w:val="00BC2DD5"/>
    <w:rPr>
      <w:rFonts w:ascii="Courier New" w:hAnsi="Courier New" w:cs="Courier New"/>
    </w:rPr>
  </w:style>
  <w:style w:type="character" w:customStyle="1" w:styleId="WW8Num8z2">
    <w:name w:val="WW8Num8z2"/>
    <w:rsid w:val="00BC2DD5"/>
    <w:rPr>
      <w:rFonts w:ascii="Wingdings" w:hAnsi="Wingdings"/>
    </w:rPr>
  </w:style>
  <w:style w:type="character" w:customStyle="1" w:styleId="WW8Num9z0">
    <w:name w:val="WW8Num9z0"/>
    <w:rsid w:val="00BC2DD5"/>
    <w:rPr>
      <w:rFonts w:ascii="Symbol" w:hAnsi="Symbol"/>
    </w:rPr>
  </w:style>
  <w:style w:type="character" w:customStyle="1" w:styleId="WW8Num9z1">
    <w:name w:val="WW8Num9z1"/>
    <w:rsid w:val="00BC2DD5"/>
    <w:rPr>
      <w:rFonts w:ascii="Times New Roman" w:eastAsia="Times" w:hAnsi="Times New Roman" w:cs="Times New Roman"/>
    </w:rPr>
  </w:style>
  <w:style w:type="character" w:customStyle="1" w:styleId="WW8Num9z2">
    <w:name w:val="WW8Num9z2"/>
    <w:rsid w:val="00BC2DD5"/>
    <w:rPr>
      <w:rFonts w:ascii="Wingdings" w:hAnsi="Wingdings"/>
    </w:rPr>
  </w:style>
  <w:style w:type="character" w:customStyle="1" w:styleId="WW8Num9z4">
    <w:name w:val="WW8Num9z4"/>
    <w:rsid w:val="00BC2DD5"/>
    <w:rPr>
      <w:rFonts w:ascii="Courier New" w:hAnsi="Courier New" w:cs="Courier New"/>
    </w:rPr>
  </w:style>
  <w:style w:type="character" w:customStyle="1" w:styleId="WW8Num10z0">
    <w:name w:val="WW8Num10z0"/>
    <w:rsid w:val="00BC2DD5"/>
    <w:rPr>
      <w:rFonts w:ascii="Symbol" w:hAnsi="Symbol"/>
    </w:rPr>
  </w:style>
  <w:style w:type="character" w:customStyle="1" w:styleId="WW8Num10z1">
    <w:name w:val="WW8Num10z1"/>
    <w:rsid w:val="00BC2DD5"/>
    <w:rPr>
      <w:rFonts w:ascii="Courier New" w:hAnsi="Courier New" w:cs="Courier New"/>
    </w:rPr>
  </w:style>
  <w:style w:type="character" w:customStyle="1" w:styleId="WW8Num10z2">
    <w:name w:val="WW8Num10z2"/>
    <w:rsid w:val="00BC2DD5"/>
    <w:rPr>
      <w:rFonts w:ascii="Wingdings" w:hAnsi="Wingdings"/>
    </w:rPr>
  </w:style>
  <w:style w:type="character" w:customStyle="1" w:styleId="WW8Num11z0">
    <w:name w:val="WW8Num11z0"/>
    <w:rsid w:val="00BC2DD5"/>
    <w:rPr>
      <w:rFonts w:ascii="Symbol" w:hAnsi="Symbol"/>
    </w:rPr>
  </w:style>
  <w:style w:type="character" w:customStyle="1" w:styleId="WW8Num11z1">
    <w:name w:val="WW8Num11z1"/>
    <w:rsid w:val="00BC2DD5"/>
    <w:rPr>
      <w:rFonts w:ascii="Courier New" w:hAnsi="Courier New" w:cs="Courier New"/>
    </w:rPr>
  </w:style>
  <w:style w:type="character" w:customStyle="1" w:styleId="WW8Num11z2">
    <w:name w:val="WW8Num11z2"/>
    <w:rsid w:val="00BC2DD5"/>
    <w:rPr>
      <w:rFonts w:ascii="Wingdings" w:hAnsi="Wingdings"/>
    </w:rPr>
  </w:style>
  <w:style w:type="character" w:customStyle="1" w:styleId="WW8Num12z0">
    <w:name w:val="WW8Num12z0"/>
    <w:rsid w:val="00BC2DD5"/>
    <w:rPr>
      <w:rFonts w:ascii="Symbol" w:hAnsi="Symbol"/>
    </w:rPr>
  </w:style>
  <w:style w:type="character" w:customStyle="1" w:styleId="WW8Num12z1">
    <w:name w:val="WW8Num12z1"/>
    <w:rsid w:val="00BC2DD5"/>
    <w:rPr>
      <w:rFonts w:ascii="Courier New" w:hAnsi="Courier New" w:cs="Courier New"/>
    </w:rPr>
  </w:style>
  <w:style w:type="character" w:customStyle="1" w:styleId="WW8Num12z2">
    <w:name w:val="WW8Num12z2"/>
    <w:rsid w:val="00BC2DD5"/>
    <w:rPr>
      <w:rFonts w:ascii="Wingdings" w:hAnsi="Wingdings"/>
    </w:rPr>
  </w:style>
  <w:style w:type="character" w:customStyle="1" w:styleId="WW8Num13z0">
    <w:name w:val="WW8Num13z0"/>
    <w:rsid w:val="00BC2DD5"/>
    <w:rPr>
      <w:rFonts w:ascii="Symbol" w:hAnsi="Symbol"/>
    </w:rPr>
  </w:style>
  <w:style w:type="character" w:customStyle="1" w:styleId="WW8Num13z1">
    <w:name w:val="WW8Num13z1"/>
    <w:rsid w:val="00BC2DD5"/>
    <w:rPr>
      <w:rFonts w:ascii="Courier New" w:hAnsi="Courier New" w:cs="Courier New"/>
    </w:rPr>
  </w:style>
  <w:style w:type="character" w:customStyle="1" w:styleId="WW8Num13z2">
    <w:name w:val="WW8Num13z2"/>
    <w:rsid w:val="00BC2DD5"/>
    <w:rPr>
      <w:rFonts w:ascii="Wingdings" w:hAnsi="Wingdings"/>
    </w:rPr>
  </w:style>
  <w:style w:type="character" w:customStyle="1" w:styleId="WW8Num14z0">
    <w:name w:val="WW8Num14z0"/>
    <w:rsid w:val="00BC2DD5"/>
    <w:rPr>
      <w:rFonts w:ascii="Symbol" w:hAnsi="Symbol"/>
    </w:rPr>
  </w:style>
  <w:style w:type="character" w:customStyle="1" w:styleId="WW8Num14z1">
    <w:name w:val="WW8Num14z1"/>
    <w:rsid w:val="00BC2DD5"/>
    <w:rPr>
      <w:rFonts w:ascii="Courier New" w:hAnsi="Courier New" w:cs="Courier New"/>
    </w:rPr>
  </w:style>
  <w:style w:type="character" w:customStyle="1" w:styleId="WW8Num14z2">
    <w:name w:val="WW8Num14z2"/>
    <w:rsid w:val="00BC2DD5"/>
    <w:rPr>
      <w:rFonts w:ascii="Wingdings" w:hAnsi="Wingdings"/>
    </w:rPr>
  </w:style>
  <w:style w:type="character" w:customStyle="1" w:styleId="WW8Num15z0">
    <w:name w:val="WW8Num15z0"/>
    <w:rsid w:val="00BC2DD5"/>
    <w:rPr>
      <w:rFonts w:ascii="Symbol" w:hAnsi="Symbol"/>
    </w:rPr>
  </w:style>
  <w:style w:type="character" w:customStyle="1" w:styleId="WW8Num15z1">
    <w:name w:val="WW8Num15z1"/>
    <w:rsid w:val="00BC2DD5"/>
    <w:rPr>
      <w:rFonts w:ascii="Courier New" w:hAnsi="Courier New" w:cs="Courier New"/>
    </w:rPr>
  </w:style>
  <w:style w:type="character" w:customStyle="1" w:styleId="WW8Num15z5">
    <w:name w:val="WW8Num15z5"/>
    <w:rsid w:val="00BC2DD5"/>
    <w:rPr>
      <w:rFonts w:ascii="Wingdings" w:hAnsi="Wingdings"/>
    </w:rPr>
  </w:style>
  <w:style w:type="character" w:customStyle="1" w:styleId="WW8Num16z0">
    <w:name w:val="WW8Num16z0"/>
    <w:rsid w:val="00BC2DD5"/>
    <w:rPr>
      <w:rFonts w:ascii="Times New Roman" w:eastAsia="Times" w:hAnsi="Times New Roman" w:cs="Times New Roman"/>
    </w:rPr>
  </w:style>
  <w:style w:type="character" w:customStyle="1" w:styleId="WW8Num16z1">
    <w:name w:val="WW8Num16z1"/>
    <w:rsid w:val="00BC2DD5"/>
    <w:rPr>
      <w:rFonts w:ascii="Courier New" w:hAnsi="Courier New" w:cs="Courier New"/>
    </w:rPr>
  </w:style>
  <w:style w:type="character" w:customStyle="1" w:styleId="WW8Num16z2">
    <w:name w:val="WW8Num16z2"/>
    <w:rsid w:val="00BC2DD5"/>
    <w:rPr>
      <w:rFonts w:ascii="Times New Roman" w:eastAsia="Times New Roman" w:hAnsi="Times New Roman" w:cs="Times New Roman"/>
    </w:rPr>
  </w:style>
  <w:style w:type="character" w:customStyle="1" w:styleId="WW8Num16z3">
    <w:name w:val="WW8Num16z3"/>
    <w:rsid w:val="00BC2DD5"/>
    <w:rPr>
      <w:rFonts w:ascii="Symbol" w:hAnsi="Symbol"/>
    </w:rPr>
  </w:style>
  <w:style w:type="character" w:customStyle="1" w:styleId="WW8Num16z5">
    <w:name w:val="WW8Num16z5"/>
    <w:rsid w:val="00BC2DD5"/>
    <w:rPr>
      <w:rFonts w:ascii="Wingdings" w:hAnsi="Wingdings"/>
    </w:rPr>
  </w:style>
  <w:style w:type="character" w:customStyle="1" w:styleId="WW8Num17z0">
    <w:name w:val="WW8Num17z0"/>
    <w:rsid w:val="00BC2DD5"/>
    <w:rPr>
      <w:rFonts w:ascii="Symbol" w:hAnsi="Symbol"/>
      <w:sz w:val="20"/>
    </w:rPr>
  </w:style>
  <w:style w:type="character" w:customStyle="1" w:styleId="WW8Num18z0">
    <w:name w:val="WW8Num18z0"/>
    <w:rsid w:val="00BC2DD5"/>
    <w:rPr>
      <w:rFonts w:ascii="Symbol" w:hAnsi="Symbol"/>
    </w:rPr>
  </w:style>
  <w:style w:type="character" w:customStyle="1" w:styleId="WW8Num18z1">
    <w:name w:val="WW8Num18z1"/>
    <w:rsid w:val="00BC2DD5"/>
    <w:rPr>
      <w:rFonts w:ascii="Courier New" w:hAnsi="Courier New"/>
    </w:rPr>
  </w:style>
  <w:style w:type="character" w:customStyle="1" w:styleId="WW8Num18z2">
    <w:name w:val="WW8Num18z2"/>
    <w:rsid w:val="00BC2DD5"/>
    <w:rPr>
      <w:rFonts w:ascii="Wingdings" w:hAnsi="Wingdings"/>
    </w:rPr>
  </w:style>
  <w:style w:type="character" w:customStyle="1" w:styleId="WW8Num19z0">
    <w:name w:val="WW8Num19z0"/>
    <w:rsid w:val="00BC2DD5"/>
    <w:rPr>
      <w:rFonts w:ascii="Symbol" w:eastAsia="Times New Roman" w:hAnsi="Symbol"/>
    </w:rPr>
  </w:style>
  <w:style w:type="character" w:customStyle="1" w:styleId="WW8Num19z1">
    <w:name w:val="WW8Num19z1"/>
    <w:rsid w:val="00BC2DD5"/>
    <w:rPr>
      <w:rFonts w:ascii="Courier New" w:hAnsi="Courier New"/>
    </w:rPr>
  </w:style>
  <w:style w:type="character" w:customStyle="1" w:styleId="WW8Num19z2">
    <w:name w:val="WW8Num19z2"/>
    <w:rsid w:val="00BC2DD5"/>
    <w:rPr>
      <w:rFonts w:ascii="Wingdings" w:hAnsi="Wingdings"/>
    </w:rPr>
  </w:style>
  <w:style w:type="character" w:customStyle="1" w:styleId="WW8Num19z3">
    <w:name w:val="WW8Num19z3"/>
    <w:rsid w:val="00BC2DD5"/>
    <w:rPr>
      <w:rFonts w:ascii="Symbol" w:hAnsi="Symbol"/>
    </w:rPr>
  </w:style>
  <w:style w:type="character" w:customStyle="1" w:styleId="WW8Num20z0">
    <w:name w:val="WW8Num20z0"/>
    <w:rsid w:val="00BC2DD5"/>
    <w:rPr>
      <w:rFonts w:ascii="Symbol" w:hAnsi="Symbol"/>
    </w:rPr>
  </w:style>
  <w:style w:type="character" w:customStyle="1" w:styleId="WW8Num20z1">
    <w:name w:val="WW8Num20z1"/>
    <w:rsid w:val="00BC2DD5"/>
    <w:rPr>
      <w:rFonts w:ascii="Courier New" w:hAnsi="Courier New" w:cs="Courier New"/>
    </w:rPr>
  </w:style>
  <w:style w:type="character" w:customStyle="1" w:styleId="WW8Num20z2">
    <w:name w:val="WW8Num20z2"/>
    <w:rsid w:val="00BC2DD5"/>
    <w:rPr>
      <w:rFonts w:ascii="Wingdings" w:hAnsi="Wingdings"/>
    </w:rPr>
  </w:style>
  <w:style w:type="character" w:customStyle="1" w:styleId="WW8Num21z0">
    <w:name w:val="WW8Num21z0"/>
    <w:rsid w:val="00BC2DD5"/>
    <w:rPr>
      <w:rFonts w:ascii="Wingdings" w:hAnsi="Wingdings"/>
    </w:rPr>
  </w:style>
  <w:style w:type="character" w:customStyle="1" w:styleId="WW8Num21z1">
    <w:name w:val="WW8Num21z1"/>
    <w:rsid w:val="00BC2DD5"/>
    <w:rPr>
      <w:rFonts w:ascii="Courier New" w:hAnsi="Courier New" w:cs="Courier New"/>
    </w:rPr>
  </w:style>
  <w:style w:type="character" w:customStyle="1" w:styleId="WW8Num21z3">
    <w:name w:val="WW8Num21z3"/>
    <w:rsid w:val="00BC2DD5"/>
    <w:rPr>
      <w:rFonts w:ascii="Symbol" w:hAnsi="Symbol"/>
    </w:rPr>
  </w:style>
  <w:style w:type="character" w:customStyle="1" w:styleId="WW8Num22z0">
    <w:name w:val="WW8Num22z0"/>
    <w:rsid w:val="00BC2DD5"/>
    <w:rPr>
      <w:rFonts w:ascii="Times New Roman" w:eastAsia="Times" w:hAnsi="Times New Roman" w:cs="Times New Roman"/>
    </w:rPr>
  </w:style>
  <w:style w:type="character" w:customStyle="1" w:styleId="WW8Num22z1">
    <w:name w:val="WW8Num22z1"/>
    <w:rsid w:val="00BC2DD5"/>
    <w:rPr>
      <w:rFonts w:ascii="Courier New" w:hAnsi="Courier New"/>
    </w:rPr>
  </w:style>
  <w:style w:type="character" w:customStyle="1" w:styleId="WW8Num22z2">
    <w:name w:val="WW8Num22z2"/>
    <w:rsid w:val="00BC2DD5"/>
    <w:rPr>
      <w:rFonts w:ascii="Wingdings" w:hAnsi="Wingdings"/>
    </w:rPr>
  </w:style>
  <w:style w:type="character" w:customStyle="1" w:styleId="WW8Num22z3">
    <w:name w:val="WW8Num22z3"/>
    <w:rsid w:val="00BC2DD5"/>
    <w:rPr>
      <w:rFonts w:ascii="Symbol" w:hAnsi="Symbol"/>
    </w:rPr>
  </w:style>
  <w:style w:type="character" w:customStyle="1" w:styleId="WW8Num23z0">
    <w:name w:val="WW8Num23z0"/>
    <w:rsid w:val="00BC2DD5"/>
    <w:rPr>
      <w:rFonts w:ascii="Symbol" w:hAnsi="Symbol"/>
    </w:rPr>
  </w:style>
  <w:style w:type="character" w:customStyle="1" w:styleId="WW8Num23z1">
    <w:name w:val="WW8Num23z1"/>
    <w:rsid w:val="00BC2DD5"/>
    <w:rPr>
      <w:rFonts w:ascii="Courier New" w:hAnsi="Courier New"/>
    </w:rPr>
  </w:style>
  <w:style w:type="character" w:customStyle="1" w:styleId="WW8Num23z2">
    <w:name w:val="WW8Num23z2"/>
    <w:rsid w:val="00BC2DD5"/>
    <w:rPr>
      <w:rFonts w:ascii="Wingdings" w:hAnsi="Wingdings"/>
    </w:rPr>
  </w:style>
  <w:style w:type="character" w:styleId="Lienhypertexte">
    <w:name w:val="Hyperlink"/>
    <w:basedOn w:val="Policepardfaut"/>
    <w:uiPriority w:val="99"/>
    <w:rsid w:val="00BC2DD5"/>
    <w:rPr>
      <w:color w:val="0000FF"/>
      <w:u w:val="single"/>
    </w:rPr>
  </w:style>
  <w:style w:type="character" w:styleId="Lienhypertextesuivivisit">
    <w:name w:val="FollowedHyperlink"/>
    <w:basedOn w:val="Policepardfaut"/>
    <w:rsid w:val="00BC2DD5"/>
    <w:rPr>
      <w:color w:val="800080"/>
      <w:u w:val="single"/>
    </w:rPr>
  </w:style>
  <w:style w:type="character" w:styleId="Accentuation">
    <w:name w:val="Emphasis"/>
    <w:basedOn w:val="Policepardfaut"/>
    <w:qFormat/>
    <w:rsid w:val="00BC2DD5"/>
    <w:rPr>
      <w:i/>
    </w:rPr>
  </w:style>
  <w:style w:type="character" w:styleId="Numrodepage">
    <w:name w:val="page number"/>
    <w:basedOn w:val="Policepardfaut"/>
    <w:rsid w:val="00BC2DD5"/>
  </w:style>
  <w:style w:type="character" w:customStyle="1" w:styleId="Caractredenotedebasdepage">
    <w:name w:val="Caractère de note de bas de page"/>
    <w:basedOn w:val="Policepardfaut"/>
    <w:rsid w:val="00BC2DD5"/>
    <w:rPr>
      <w:vertAlign w:val="superscript"/>
    </w:rPr>
  </w:style>
  <w:style w:type="character" w:styleId="Appelnotedebasdep">
    <w:name w:val="footnote reference"/>
    <w:semiHidden/>
    <w:rsid w:val="00BC2DD5"/>
    <w:rPr>
      <w:vertAlign w:val="superscript"/>
    </w:rPr>
  </w:style>
  <w:style w:type="character" w:styleId="Appeldenotedefin">
    <w:name w:val="endnote reference"/>
    <w:semiHidden/>
    <w:rsid w:val="00BC2DD5"/>
    <w:rPr>
      <w:vertAlign w:val="superscript"/>
    </w:rPr>
  </w:style>
  <w:style w:type="character" w:customStyle="1" w:styleId="Caractredenotedefin">
    <w:name w:val="Caractère de note de fin"/>
    <w:rsid w:val="00BC2DD5"/>
  </w:style>
  <w:style w:type="paragraph" w:styleId="Titre">
    <w:name w:val="Title"/>
    <w:basedOn w:val="Normal"/>
    <w:next w:val="Corpsdetexte"/>
    <w:link w:val="TitreCar"/>
    <w:uiPriority w:val="10"/>
    <w:qFormat/>
    <w:rsid w:val="00BC2DD5"/>
    <w:pPr>
      <w:keepNext/>
      <w:spacing w:before="240" w:after="120"/>
    </w:pPr>
    <w:rPr>
      <w:rFonts w:ascii="Arial" w:eastAsia="MS Mincho" w:hAnsi="Arial" w:cs="Tahoma"/>
      <w:sz w:val="28"/>
      <w:szCs w:val="28"/>
    </w:rPr>
  </w:style>
  <w:style w:type="paragraph" w:styleId="Corpsdetexte">
    <w:name w:val="Body Text"/>
    <w:basedOn w:val="Normal"/>
    <w:rsid w:val="00BC2DD5"/>
    <w:rPr>
      <w:rFonts w:ascii="Verdana" w:hAnsi="Verdana"/>
      <w:b/>
    </w:rPr>
  </w:style>
  <w:style w:type="paragraph" w:styleId="Liste">
    <w:name w:val="List"/>
    <w:basedOn w:val="Corpsdetexte"/>
    <w:rsid w:val="00BC2DD5"/>
    <w:rPr>
      <w:rFonts w:cs="Tahoma"/>
    </w:rPr>
  </w:style>
  <w:style w:type="paragraph" w:styleId="Lgende">
    <w:name w:val="caption"/>
    <w:basedOn w:val="Normal"/>
    <w:qFormat/>
    <w:rsid w:val="00BC2DD5"/>
    <w:pPr>
      <w:suppressLineNumbers/>
      <w:spacing w:before="120" w:after="120"/>
    </w:pPr>
    <w:rPr>
      <w:rFonts w:cs="Tahoma"/>
      <w:i/>
      <w:iCs/>
      <w:szCs w:val="24"/>
    </w:rPr>
  </w:style>
  <w:style w:type="paragraph" w:customStyle="1" w:styleId="Rpertoire">
    <w:name w:val="Répertoire"/>
    <w:basedOn w:val="Normal"/>
    <w:rsid w:val="00BC2DD5"/>
    <w:pPr>
      <w:suppressLineNumbers/>
    </w:pPr>
    <w:rPr>
      <w:rFonts w:cs="Tahoma"/>
    </w:rPr>
  </w:style>
  <w:style w:type="paragraph" w:styleId="Corpsdetexte2">
    <w:name w:val="Body Text 2"/>
    <w:basedOn w:val="Normal"/>
    <w:rsid w:val="00BC2DD5"/>
    <w:pPr>
      <w:keepNext/>
      <w:jc w:val="center"/>
    </w:pPr>
    <w:rPr>
      <w:i/>
      <w:iCs/>
      <w:color w:val="000000"/>
      <w:szCs w:val="22"/>
      <w:lang w:val="fr-FR"/>
    </w:rPr>
  </w:style>
  <w:style w:type="paragraph" w:styleId="Retraitcorpsdetexte">
    <w:name w:val="Body Text Indent"/>
    <w:basedOn w:val="Normal"/>
    <w:rsid w:val="00BC2DD5"/>
    <w:pPr>
      <w:tabs>
        <w:tab w:val="left" w:pos="1080"/>
      </w:tabs>
      <w:autoSpaceDE w:val="0"/>
      <w:spacing w:line="240" w:lineRule="atLeast"/>
      <w:ind w:left="1080" w:hanging="360"/>
    </w:pPr>
    <w:rPr>
      <w:rFonts w:ascii="Minion" w:hAnsi="Minion"/>
      <w:color w:val="000000"/>
    </w:rPr>
  </w:style>
  <w:style w:type="paragraph" w:styleId="Corpsdetexte3">
    <w:name w:val="Body Text 3"/>
    <w:basedOn w:val="Normal"/>
    <w:rsid w:val="00BC2DD5"/>
    <w:pPr>
      <w:autoSpaceDE w:val="0"/>
      <w:spacing w:before="120" w:after="120" w:line="240" w:lineRule="atLeast"/>
    </w:pPr>
    <w:rPr>
      <w:rFonts w:ascii="Minion" w:hAnsi="Minion"/>
      <w:color w:val="000000"/>
      <w:sz w:val="20"/>
    </w:rPr>
  </w:style>
  <w:style w:type="paragraph" w:customStyle="1" w:styleId="BalloonText1">
    <w:name w:val="Balloon Text1"/>
    <w:basedOn w:val="Normal"/>
    <w:rsid w:val="00BC2DD5"/>
    <w:rPr>
      <w:rFonts w:ascii="Tahoma" w:hAnsi="Tahoma"/>
      <w:sz w:val="16"/>
    </w:rPr>
  </w:style>
  <w:style w:type="paragraph" w:styleId="NormalWeb">
    <w:name w:val="Normal (Web)"/>
    <w:basedOn w:val="Normal"/>
    <w:uiPriority w:val="99"/>
    <w:rsid w:val="00BC2DD5"/>
    <w:pPr>
      <w:spacing w:before="280" w:after="280"/>
    </w:pPr>
  </w:style>
  <w:style w:type="paragraph" w:styleId="Normalcentr">
    <w:name w:val="Block Text"/>
    <w:basedOn w:val="Normal"/>
    <w:rsid w:val="00BC2DD5"/>
    <w:pPr>
      <w:autoSpaceDE w:val="0"/>
      <w:spacing w:line="240" w:lineRule="atLeast"/>
      <w:ind w:left="360" w:right="1080" w:firstLine="720"/>
    </w:pPr>
    <w:rPr>
      <w:color w:val="000000"/>
    </w:rPr>
  </w:style>
  <w:style w:type="paragraph" w:styleId="En-tte">
    <w:name w:val="header"/>
    <w:basedOn w:val="Normal"/>
    <w:rsid w:val="00BC2DD5"/>
    <w:pPr>
      <w:tabs>
        <w:tab w:val="center" w:pos="4320"/>
        <w:tab w:val="right" w:pos="8640"/>
      </w:tabs>
    </w:pPr>
  </w:style>
  <w:style w:type="paragraph" w:styleId="Retraitcorpsdetexte2">
    <w:name w:val="Body Text Indent 2"/>
    <w:basedOn w:val="Normal"/>
    <w:rsid w:val="00BC2DD5"/>
    <w:pPr>
      <w:ind w:left="-180"/>
      <w:jc w:val="center"/>
    </w:pPr>
    <w:rPr>
      <w:rFonts w:ascii="Arial" w:hAnsi="Arial" w:cs="Arial"/>
      <w:color w:val="666666"/>
      <w:sz w:val="17"/>
      <w:szCs w:val="17"/>
    </w:rPr>
  </w:style>
  <w:style w:type="paragraph" w:customStyle="1" w:styleId="1">
    <w:name w:val="1"/>
    <w:basedOn w:val="Normal"/>
    <w:rsid w:val="00BC2DD5"/>
    <w:pPr>
      <w:tabs>
        <w:tab w:val="left" w:pos="540"/>
        <w:tab w:val="left" w:pos="1260"/>
        <w:tab w:val="left" w:pos="1800"/>
      </w:tabs>
      <w:spacing w:before="240" w:after="160" w:line="240" w:lineRule="exact"/>
    </w:pPr>
    <w:rPr>
      <w:rFonts w:ascii="Verdana" w:eastAsia="SimSun" w:hAnsi="Verdana"/>
    </w:rPr>
  </w:style>
  <w:style w:type="paragraph" w:customStyle="1" w:styleId="CharCharCharCharCharCharCharChar">
    <w:name w:val="Char Char Char Char Char Char Char Char"/>
    <w:basedOn w:val="Normal"/>
    <w:rsid w:val="00BC2DD5"/>
    <w:pPr>
      <w:tabs>
        <w:tab w:val="left" w:pos="540"/>
        <w:tab w:val="left" w:pos="1260"/>
        <w:tab w:val="left" w:pos="1800"/>
      </w:tabs>
      <w:spacing w:before="240" w:after="160" w:line="240" w:lineRule="exact"/>
    </w:pPr>
    <w:rPr>
      <w:rFonts w:ascii="Verdana" w:eastAsia="SimSun" w:hAnsi="Verdana"/>
    </w:rPr>
  </w:style>
  <w:style w:type="paragraph" w:styleId="Pieddepage">
    <w:name w:val="footer"/>
    <w:basedOn w:val="Normal"/>
    <w:link w:val="PieddepageCar"/>
    <w:uiPriority w:val="99"/>
    <w:rsid w:val="00BC2DD5"/>
    <w:pPr>
      <w:tabs>
        <w:tab w:val="center" w:pos="4320"/>
        <w:tab w:val="right" w:pos="8640"/>
      </w:tabs>
    </w:pPr>
  </w:style>
  <w:style w:type="paragraph" w:customStyle="1" w:styleId="CharCharCharCharCharCharCharCharCharCharChar">
    <w:name w:val="Char Char Char Char Char Char Char Char Char Char Char"/>
    <w:basedOn w:val="Normal"/>
    <w:rsid w:val="00BC2DD5"/>
    <w:pPr>
      <w:tabs>
        <w:tab w:val="left" w:pos="540"/>
        <w:tab w:val="left" w:pos="1260"/>
        <w:tab w:val="left" w:pos="1800"/>
      </w:tabs>
      <w:spacing w:before="240" w:after="160" w:line="240" w:lineRule="exact"/>
    </w:pPr>
    <w:rPr>
      <w:rFonts w:ascii="Verdana" w:eastAsia="SimSun" w:hAnsi="Verdana"/>
    </w:rPr>
  </w:style>
  <w:style w:type="paragraph" w:styleId="Notedebasdepage">
    <w:name w:val="footnote text"/>
    <w:basedOn w:val="Normal"/>
    <w:semiHidden/>
    <w:rsid w:val="00BC2DD5"/>
    <w:rPr>
      <w:sz w:val="20"/>
    </w:rPr>
  </w:style>
  <w:style w:type="paragraph" w:customStyle="1" w:styleId="Default">
    <w:name w:val="Default"/>
    <w:rsid w:val="00BC2DD5"/>
    <w:pPr>
      <w:suppressAutoHyphens/>
      <w:autoSpaceDE w:val="0"/>
    </w:pPr>
    <w:rPr>
      <w:rFonts w:ascii="Baskerville Old Face" w:hAnsi="Baskerville Old Face" w:cs="Baskerville Old Face"/>
      <w:color w:val="000000"/>
      <w:sz w:val="24"/>
      <w:szCs w:val="24"/>
      <w:lang w:val="en-GB" w:eastAsia="ar-SA"/>
    </w:rPr>
  </w:style>
  <w:style w:type="paragraph" w:customStyle="1" w:styleId="Titre61">
    <w:name w:val="Titre 61"/>
    <w:basedOn w:val="Normal"/>
    <w:next w:val="Normal"/>
    <w:rsid w:val="00BC2DD5"/>
    <w:pPr>
      <w:autoSpaceDE w:val="0"/>
    </w:pPr>
    <w:rPr>
      <w:rFonts w:ascii="Baskerville Old Face" w:hAnsi="Baskerville Old Face"/>
      <w:szCs w:val="24"/>
      <w:lang w:val="en-GB"/>
    </w:rPr>
  </w:style>
  <w:style w:type="paragraph" w:customStyle="1" w:styleId="BalloonText2">
    <w:name w:val="Balloon Text2"/>
    <w:basedOn w:val="Normal"/>
    <w:rsid w:val="00BC2DD5"/>
    <w:rPr>
      <w:rFonts w:ascii="Tahoma" w:hAnsi="Tahoma" w:cs="Tahoma"/>
      <w:sz w:val="16"/>
      <w:szCs w:val="16"/>
    </w:rPr>
  </w:style>
  <w:style w:type="paragraph" w:customStyle="1" w:styleId="CharChar">
    <w:name w:val="Char Char"/>
    <w:basedOn w:val="Normal"/>
    <w:rsid w:val="00BC2DD5"/>
    <w:pPr>
      <w:tabs>
        <w:tab w:val="left" w:pos="540"/>
        <w:tab w:val="left" w:pos="1260"/>
        <w:tab w:val="left" w:pos="1800"/>
      </w:tabs>
      <w:spacing w:before="240" w:after="160" w:line="240" w:lineRule="exact"/>
    </w:pPr>
    <w:rPr>
      <w:rFonts w:ascii="Verdana" w:eastAsia="SimSun" w:hAnsi="Verdana"/>
    </w:rPr>
  </w:style>
  <w:style w:type="paragraph" w:customStyle="1" w:styleId="CharChar0">
    <w:name w:val="Char Char"/>
    <w:basedOn w:val="Normal"/>
    <w:rsid w:val="00BC2DD5"/>
    <w:pPr>
      <w:tabs>
        <w:tab w:val="left" w:pos="540"/>
        <w:tab w:val="left" w:pos="1260"/>
        <w:tab w:val="left" w:pos="1800"/>
      </w:tabs>
      <w:spacing w:before="240" w:after="160" w:line="240" w:lineRule="exact"/>
    </w:pPr>
    <w:rPr>
      <w:rFonts w:ascii="Verdana" w:eastAsia="SimSun" w:hAnsi="Verdana" w:cs="Verdana"/>
      <w:szCs w:val="24"/>
    </w:rPr>
  </w:style>
  <w:style w:type="paragraph" w:customStyle="1" w:styleId="Contenuducadre">
    <w:name w:val="Contenu du cadre"/>
    <w:basedOn w:val="Corpsdetexte"/>
    <w:rsid w:val="00BC2DD5"/>
  </w:style>
  <w:style w:type="paragraph" w:customStyle="1" w:styleId="Contenudetableau">
    <w:name w:val="Contenu de tableau"/>
    <w:basedOn w:val="Normal"/>
    <w:rsid w:val="00BC2DD5"/>
    <w:pPr>
      <w:suppressLineNumbers/>
    </w:pPr>
  </w:style>
  <w:style w:type="paragraph" w:customStyle="1" w:styleId="Titredetableau">
    <w:name w:val="Titre de tableau"/>
    <w:basedOn w:val="Contenudetableau"/>
    <w:rsid w:val="00BC2DD5"/>
    <w:pPr>
      <w:jc w:val="center"/>
    </w:pPr>
    <w:rPr>
      <w:b/>
      <w:bCs/>
      <w:i/>
      <w:iCs/>
    </w:rPr>
  </w:style>
  <w:style w:type="paragraph" w:styleId="Textedebulles">
    <w:name w:val="Balloon Text"/>
    <w:basedOn w:val="Normal"/>
    <w:semiHidden/>
    <w:rsid w:val="00BC2DD5"/>
    <w:rPr>
      <w:rFonts w:ascii="Tahoma" w:hAnsi="Tahoma" w:cs="Tahoma"/>
      <w:sz w:val="16"/>
      <w:szCs w:val="16"/>
    </w:rPr>
  </w:style>
  <w:style w:type="paragraph" w:customStyle="1" w:styleId="Notesdebasdepage">
    <w:name w:val="Notes de bas de page"/>
    <w:basedOn w:val="Notedebasdepage"/>
    <w:rsid w:val="00BC2DD5"/>
  </w:style>
  <w:style w:type="table" w:styleId="Grilledutableau">
    <w:name w:val="Table Grid"/>
    <w:basedOn w:val="TableauNormal"/>
    <w:rsid w:val="002A18B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A18E8"/>
    <w:pPr>
      <w:ind w:left="720"/>
      <w:contextualSpacing/>
    </w:pPr>
  </w:style>
  <w:style w:type="paragraph" w:customStyle="1" w:styleId="normalweb0">
    <w:name w:val="normalweb"/>
    <w:basedOn w:val="Normal"/>
    <w:uiPriority w:val="99"/>
    <w:rsid w:val="00E3150C"/>
    <w:pPr>
      <w:suppressAutoHyphens w:val="0"/>
      <w:spacing w:before="100" w:beforeAutospacing="1" w:after="100" w:afterAutospacing="1"/>
    </w:pPr>
    <w:rPr>
      <w:rFonts w:eastAsiaTheme="minorHAnsi"/>
      <w:szCs w:val="24"/>
      <w:lang w:eastAsia="en-US"/>
    </w:rPr>
  </w:style>
  <w:style w:type="character" w:styleId="lev">
    <w:name w:val="Strong"/>
    <w:basedOn w:val="Policepardfaut"/>
    <w:uiPriority w:val="22"/>
    <w:qFormat/>
    <w:rsid w:val="00E3150C"/>
    <w:rPr>
      <w:b/>
      <w:bCs/>
    </w:rPr>
  </w:style>
  <w:style w:type="paragraph" w:customStyle="1" w:styleId="Sansinterligne1">
    <w:name w:val="Sans interligne1"/>
    <w:basedOn w:val="Normal"/>
    <w:uiPriority w:val="99"/>
    <w:rsid w:val="00BF0113"/>
    <w:pPr>
      <w:suppressAutoHyphens w:val="0"/>
    </w:pPr>
    <w:rPr>
      <w:rFonts w:eastAsiaTheme="minorHAnsi"/>
      <w:szCs w:val="24"/>
      <w:lang w:val="fr-FR" w:eastAsia="fr-FR"/>
    </w:rPr>
  </w:style>
  <w:style w:type="paragraph" w:styleId="Sansinterligne">
    <w:name w:val="No Spacing"/>
    <w:basedOn w:val="Normal"/>
    <w:uiPriority w:val="1"/>
    <w:qFormat/>
    <w:rsid w:val="0007119C"/>
    <w:pPr>
      <w:suppressAutoHyphens w:val="0"/>
    </w:pPr>
    <w:rPr>
      <w:rFonts w:eastAsiaTheme="minorHAnsi"/>
      <w:szCs w:val="24"/>
    </w:rPr>
  </w:style>
  <w:style w:type="character" w:customStyle="1" w:styleId="TitreCar">
    <w:name w:val="Titre Car"/>
    <w:basedOn w:val="Policepardfaut"/>
    <w:link w:val="Titre"/>
    <w:uiPriority w:val="10"/>
    <w:rsid w:val="00B60A14"/>
    <w:rPr>
      <w:rFonts w:ascii="Arial" w:eastAsia="MS Mincho" w:hAnsi="Arial" w:cs="Tahoma"/>
      <w:sz w:val="28"/>
      <w:szCs w:val="28"/>
      <w:lang w:eastAsia="ar-SA"/>
    </w:rPr>
  </w:style>
  <w:style w:type="character" w:customStyle="1" w:styleId="PieddepageCar">
    <w:name w:val="Pied de page Car"/>
    <w:basedOn w:val="Policepardfaut"/>
    <w:link w:val="Pieddepage"/>
    <w:uiPriority w:val="99"/>
    <w:rsid w:val="00776E3C"/>
    <w:rPr>
      <w:sz w:val="24"/>
      <w:lang w:eastAsia="ar-SA"/>
    </w:rPr>
  </w:style>
  <w:style w:type="character" w:styleId="Marquedecommentaire">
    <w:name w:val="annotation reference"/>
    <w:basedOn w:val="Policepardfaut"/>
    <w:uiPriority w:val="99"/>
    <w:rsid w:val="006E258D"/>
    <w:rPr>
      <w:sz w:val="16"/>
      <w:szCs w:val="16"/>
    </w:rPr>
  </w:style>
  <w:style w:type="paragraph" w:styleId="Commentaire">
    <w:name w:val="annotation text"/>
    <w:basedOn w:val="Normal"/>
    <w:link w:val="CommentaireCar"/>
    <w:uiPriority w:val="99"/>
    <w:rsid w:val="006E258D"/>
    <w:rPr>
      <w:sz w:val="20"/>
    </w:rPr>
  </w:style>
  <w:style w:type="character" w:customStyle="1" w:styleId="CommentaireCar">
    <w:name w:val="Commentaire Car"/>
    <w:basedOn w:val="Policepardfaut"/>
    <w:link w:val="Commentaire"/>
    <w:uiPriority w:val="99"/>
    <w:rsid w:val="006E258D"/>
    <w:rPr>
      <w:lang w:eastAsia="ar-SA"/>
    </w:rPr>
  </w:style>
  <w:style w:type="paragraph" w:styleId="Objetducommentaire">
    <w:name w:val="annotation subject"/>
    <w:basedOn w:val="Commentaire"/>
    <w:next w:val="Commentaire"/>
    <w:link w:val="ObjetducommentaireCar"/>
    <w:rsid w:val="006E258D"/>
    <w:rPr>
      <w:b/>
      <w:bCs/>
    </w:rPr>
  </w:style>
  <w:style w:type="character" w:customStyle="1" w:styleId="ObjetducommentaireCar">
    <w:name w:val="Objet du commentaire Car"/>
    <w:basedOn w:val="CommentaireCar"/>
    <w:link w:val="Objetducommentaire"/>
    <w:rsid w:val="006E258D"/>
    <w:rPr>
      <w:b/>
      <w:bCs/>
      <w:lang w:eastAsia="ar-SA"/>
    </w:rPr>
  </w:style>
  <w:style w:type="paragraph" w:styleId="Notedefin">
    <w:name w:val="endnote text"/>
    <w:basedOn w:val="Normal"/>
    <w:link w:val="NotedefinCar"/>
    <w:rsid w:val="00CC222D"/>
    <w:rPr>
      <w:sz w:val="20"/>
    </w:rPr>
  </w:style>
  <w:style w:type="character" w:customStyle="1" w:styleId="NotedefinCar">
    <w:name w:val="Note de fin Car"/>
    <w:basedOn w:val="Policepardfaut"/>
    <w:link w:val="Notedefin"/>
    <w:rsid w:val="00CC222D"/>
    <w:rPr>
      <w:lang w:eastAsia="ar-SA"/>
    </w:rPr>
  </w:style>
  <w:style w:type="paragraph" w:styleId="Textebrut">
    <w:name w:val="Plain Text"/>
    <w:basedOn w:val="Normal"/>
    <w:link w:val="TextebrutCar"/>
    <w:rsid w:val="00C520B1"/>
    <w:rPr>
      <w:rFonts w:ascii="Consolas" w:hAnsi="Consolas" w:cs="Consolas"/>
      <w:sz w:val="21"/>
      <w:szCs w:val="21"/>
    </w:rPr>
  </w:style>
  <w:style w:type="character" w:customStyle="1" w:styleId="TextebrutCar">
    <w:name w:val="Texte brut Car"/>
    <w:basedOn w:val="Policepardfaut"/>
    <w:link w:val="Textebrut"/>
    <w:rsid w:val="00C520B1"/>
    <w:rPr>
      <w:rFonts w:ascii="Consolas" w:hAnsi="Consolas" w:cs="Consolas"/>
      <w:sz w:val="21"/>
      <w:szCs w:val="21"/>
      <w:lang w:eastAsia="ar-SA"/>
    </w:rPr>
  </w:style>
  <w:style w:type="paragraph" w:styleId="Rvision">
    <w:name w:val="Revision"/>
    <w:hidden/>
    <w:uiPriority w:val="99"/>
    <w:semiHidden/>
    <w:rsid w:val="006C5AF5"/>
    <w:rPr>
      <w:sz w:val="24"/>
      <w:lang w:eastAsia="ar-SA"/>
    </w:rPr>
  </w:style>
  <w:style w:type="character" w:customStyle="1" w:styleId="ParagraphedelisteCar">
    <w:name w:val="Paragraphe de liste Car"/>
    <w:basedOn w:val="Policepardfaut"/>
    <w:link w:val="Paragraphedeliste"/>
    <w:uiPriority w:val="34"/>
    <w:locked/>
    <w:rsid w:val="00FD75BE"/>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7058">
      <w:bodyDiv w:val="1"/>
      <w:marLeft w:val="0"/>
      <w:marRight w:val="0"/>
      <w:marTop w:val="0"/>
      <w:marBottom w:val="0"/>
      <w:divBdr>
        <w:top w:val="none" w:sz="0" w:space="0" w:color="auto"/>
        <w:left w:val="none" w:sz="0" w:space="0" w:color="auto"/>
        <w:bottom w:val="none" w:sz="0" w:space="0" w:color="auto"/>
        <w:right w:val="none" w:sz="0" w:space="0" w:color="auto"/>
      </w:divBdr>
    </w:div>
    <w:div w:id="21786813">
      <w:bodyDiv w:val="1"/>
      <w:marLeft w:val="0"/>
      <w:marRight w:val="0"/>
      <w:marTop w:val="0"/>
      <w:marBottom w:val="0"/>
      <w:divBdr>
        <w:top w:val="none" w:sz="0" w:space="0" w:color="auto"/>
        <w:left w:val="none" w:sz="0" w:space="0" w:color="auto"/>
        <w:bottom w:val="none" w:sz="0" w:space="0" w:color="auto"/>
        <w:right w:val="none" w:sz="0" w:space="0" w:color="auto"/>
      </w:divBdr>
    </w:div>
    <w:div w:id="65034754">
      <w:bodyDiv w:val="1"/>
      <w:marLeft w:val="0"/>
      <w:marRight w:val="0"/>
      <w:marTop w:val="0"/>
      <w:marBottom w:val="0"/>
      <w:divBdr>
        <w:top w:val="none" w:sz="0" w:space="0" w:color="auto"/>
        <w:left w:val="none" w:sz="0" w:space="0" w:color="auto"/>
        <w:bottom w:val="none" w:sz="0" w:space="0" w:color="auto"/>
        <w:right w:val="none" w:sz="0" w:space="0" w:color="auto"/>
      </w:divBdr>
    </w:div>
    <w:div w:id="78723135">
      <w:bodyDiv w:val="1"/>
      <w:marLeft w:val="0"/>
      <w:marRight w:val="0"/>
      <w:marTop w:val="0"/>
      <w:marBottom w:val="0"/>
      <w:divBdr>
        <w:top w:val="none" w:sz="0" w:space="0" w:color="auto"/>
        <w:left w:val="none" w:sz="0" w:space="0" w:color="auto"/>
        <w:bottom w:val="none" w:sz="0" w:space="0" w:color="auto"/>
        <w:right w:val="none" w:sz="0" w:space="0" w:color="auto"/>
      </w:divBdr>
      <w:divsChild>
        <w:div w:id="416903383">
          <w:marLeft w:val="0"/>
          <w:marRight w:val="0"/>
          <w:marTop w:val="0"/>
          <w:marBottom w:val="0"/>
          <w:divBdr>
            <w:top w:val="none" w:sz="0" w:space="0" w:color="auto"/>
            <w:left w:val="none" w:sz="0" w:space="0" w:color="auto"/>
            <w:bottom w:val="none" w:sz="0" w:space="0" w:color="auto"/>
            <w:right w:val="none" w:sz="0" w:space="0" w:color="auto"/>
          </w:divBdr>
          <w:divsChild>
            <w:div w:id="1712028991">
              <w:marLeft w:val="0"/>
              <w:marRight w:val="0"/>
              <w:marTop w:val="0"/>
              <w:marBottom w:val="0"/>
              <w:divBdr>
                <w:top w:val="single" w:sz="6" w:space="0" w:color="D9DEE1"/>
                <w:left w:val="single" w:sz="6" w:space="0" w:color="D9DEE1"/>
                <w:bottom w:val="single" w:sz="6" w:space="0" w:color="D9DEE1"/>
                <w:right w:val="single" w:sz="6" w:space="0" w:color="D9DEE1"/>
              </w:divBdr>
              <w:divsChild>
                <w:div w:id="1611932423">
                  <w:marLeft w:val="0"/>
                  <w:marRight w:val="0"/>
                  <w:marTop w:val="0"/>
                  <w:marBottom w:val="0"/>
                  <w:divBdr>
                    <w:top w:val="none" w:sz="0" w:space="0" w:color="auto"/>
                    <w:left w:val="none" w:sz="0" w:space="0" w:color="auto"/>
                    <w:bottom w:val="none" w:sz="0" w:space="0" w:color="auto"/>
                    <w:right w:val="none" w:sz="0" w:space="0" w:color="auto"/>
                  </w:divBdr>
                  <w:divsChild>
                    <w:div w:id="535970793">
                      <w:marLeft w:val="0"/>
                      <w:marRight w:val="0"/>
                      <w:marTop w:val="0"/>
                      <w:marBottom w:val="0"/>
                      <w:divBdr>
                        <w:top w:val="none" w:sz="0" w:space="0" w:color="auto"/>
                        <w:left w:val="none" w:sz="0" w:space="0" w:color="auto"/>
                        <w:bottom w:val="none" w:sz="0" w:space="0" w:color="auto"/>
                        <w:right w:val="none" w:sz="0" w:space="0" w:color="auto"/>
                      </w:divBdr>
                      <w:divsChild>
                        <w:div w:id="1770614813">
                          <w:marLeft w:val="150"/>
                          <w:marRight w:val="150"/>
                          <w:marTop w:val="0"/>
                          <w:marBottom w:val="0"/>
                          <w:divBdr>
                            <w:top w:val="none" w:sz="0" w:space="0" w:color="auto"/>
                            <w:left w:val="none" w:sz="0" w:space="0" w:color="auto"/>
                            <w:bottom w:val="none" w:sz="0" w:space="0" w:color="auto"/>
                            <w:right w:val="none" w:sz="0" w:space="0" w:color="auto"/>
                          </w:divBdr>
                          <w:divsChild>
                            <w:div w:id="1070927552">
                              <w:marLeft w:val="0"/>
                              <w:marRight w:val="0"/>
                              <w:marTop w:val="0"/>
                              <w:marBottom w:val="0"/>
                              <w:divBdr>
                                <w:top w:val="none" w:sz="0" w:space="0" w:color="auto"/>
                                <w:left w:val="none" w:sz="0" w:space="0" w:color="auto"/>
                                <w:bottom w:val="none" w:sz="0" w:space="0" w:color="auto"/>
                                <w:right w:val="none" w:sz="0" w:space="0" w:color="auto"/>
                              </w:divBdr>
                              <w:divsChild>
                                <w:div w:id="1186288871">
                                  <w:marLeft w:val="0"/>
                                  <w:marRight w:val="0"/>
                                  <w:marTop w:val="0"/>
                                  <w:marBottom w:val="0"/>
                                  <w:divBdr>
                                    <w:top w:val="none" w:sz="0" w:space="0" w:color="auto"/>
                                    <w:left w:val="none" w:sz="0" w:space="0" w:color="auto"/>
                                    <w:bottom w:val="none" w:sz="0" w:space="0" w:color="auto"/>
                                    <w:right w:val="none" w:sz="0" w:space="0" w:color="auto"/>
                                  </w:divBdr>
                                  <w:divsChild>
                                    <w:div w:id="1754355143">
                                      <w:marLeft w:val="0"/>
                                      <w:marRight w:val="0"/>
                                      <w:marTop w:val="0"/>
                                      <w:marBottom w:val="0"/>
                                      <w:divBdr>
                                        <w:top w:val="none" w:sz="0" w:space="0" w:color="auto"/>
                                        <w:left w:val="none" w:sz="0" w:space="0" w:color="auto"/>
                                        <w:bottom w:val="none" w:sz="0" w:space="0" w:color="auto"/>
                                        <w:right w:val="none" w:sz="0" w:space="0" w:color="auto"/>
                                      </w:divBdr>
                                      <w:divsChild>
                                        <w:div w:id="105770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43492">
      <w:bodyDiv w:val="1"/>
      <w:marLeft w:val="0"/>
      <w:marRight w:val="0"/>
      <w:marTop w:val="0"/>
      <w:marBottom w:val="0"/>
      <w:divBdr>
        <w:top w:val="none" w:sz="0" w:space="0" w:color="auto"/>
        <w:left w:val="none" w:sz="0" w:space="0" w:color="auto"/>
        <w:bottom w:val="none" w:sz="0" w:space="0" w:color="auto"/>
        <w:right w:val="none" w:sz="0" w:space="0" w:color="auto"/>
      </w:divBdr>
      <w:divsChild>
        <w:div w:id="1821193236">
          <w:marLeft w:val="0"/>
          <w:marRight w:val="0"/>
          <w:marTop w:val="0"/>
          <w:marBottom w:val="0"/>
          <w:divBdr>
            <w:top w:val="none" w:sz="0" w:space="0" w:color="auto"/>
            <w:left w:val="none" w:sz="0" w:space="0" w:color="auto"/>
            <w:bottom w:val="none" w:sz="0" w:space="0" w:color="auto"/>
            <w:right w:val="none" w:sz="0" w:space="0" w:color="auto"/>
          </w:divBdr>
          <w:divsChild>
            <w:div w:id="740761922">
              <w:marLeft w:val="0"/>
              <w:marRight w:val="0"/>
              <w:marTop w:val="0"/>
              <w:marBottom w:val="0"/>
              <w:divBdr>
                <w:top w:val="none" w:sz="0" w:space="0" w:color="auto"/>
                <w:left w:val="none" w:sz="0" w:space="0" w:color="auto"/>
                <w:bottom w:val="none" w:sz="0" w:space="0" w:color="auto"/>
                <w:right w:val="none" w:sz="0" w:space="0" w:color="auto"/>
              </w:divBdr>
              <w:divsChild>
                <w:div w:id="858658528">
                  <w:marLeft w:val="0"/>
                  <w:marRight w:val="0"/>
                  <w:marTop w:val="0"/>
                  <w:marBottom w:val="0"/>
                  <w:divBdr>
                    <w:top w:val="none" w:sz="0" w:space="0" w:color="auto"/>
                    <w:left w:val="none" w:sz="0" w:space="0" w:color="auto"/>
                    <w:bottom w:val="none" w:sz="0" w:space="0" w:color="auto"/>
                    <w:right w:val="none" w:sz="0" w:space="0" w:color="auto"/>
                  </w:divBdr>
                  <w:divsChild>
                    <w:div w:id="1171918647">
                      <w:marLeft w:val="0"/>
                      <w:marRight w:val="0"/>
                      <w:marTop w:val="0"/>
                      <w:marBottom w:val="0"/>
                      <w:divBdr>
                        <w:top w:val="none" w:sz="0" w:space="0" w:color="auto"/>
                        <w:left w:val="none" w:sz="0" w:space="0" w:color="auto"/>
                        <w:bottom w:val="none" w:sz="0" w:space="0" w:color="auto"/>
                        <w:right w:val="none" w:sz="0" w:space="0" w:color="auto"/>
                      </w:divBdr>
                      <w:divsChild>
                        <w:div w:id="551036579">
                          <w:marLeft w:val="0"/>
                          <w:marRight w:val="0"/>
                          <w:marTop w:val="0"/>
                          <w:marBottom w:val="0"/>
                          <w:divBdr>
                            <w:top w:val="none" w:sz="0" w:space="0" w:color="auto"/>
                            <w:left w:val="none" w:sz="0" w:space="0" w:color="auto"/>
                            <w:bottom w:val="none" w:sz="0" w:space="0" w:color="auto"/>
                            <w:right w:val="none" w:sz="0" w:space="0" w:color="auto"/>
                          </w:divBdr>
                          <w:divsChild>
                            <w:div w:id="1164468115">
                              <w:marLeft w:val="0"/>
                              <w:marRight w:val="0"/>
                              <w:marTop w:val="0"/>
                              <w:marBottom w:val="0"/>
                              <w:divBdr>
                                <w:top w:val="none" w:sz="0" w:space="0" w:color="auto"/>
                                <w:left w:val="none" w:sz="0" w:space="0" w:color="auto"/>
                                <w:bottom w:val="none" w:sz="0" w:space="0" w:color="auto"/>
                                <w:right w:val="none" w:sz="0" w:space="0" w:color="auto"/>
                              </w:divBdr>
                              <w:divsChild>
                                <w:div w:id="312686034">
                                  <w:marLeft w:val="0"/>
                                  <w:marRight w:val="0"/>
                                  <w:marTop w:val="0"/>
                                  <w:marBottom w:val="0"/>
                                  <w:divBdr>
                                    <w:top w:val="none" w:sz="0" w:space="0" w:color="auto"/>
                                    <w:left w:val="none" w:sz="0" w:space="0" w:color="auto"/>
                                    <w:bottom w:val="none" w:sz="0" w:space="0" w:color="auto"/>
                                    <w:right w:val="none" w:sz="0" w:space="0" w:color="auto"/>
                                  </w:divBdr>
                                  <w:divsChild>
                                    <w:div w:id="1472558709">
                                      <w:marLeft w:val="0"/>
                                      <w:marRight w:val="0"/>
                                      <w:marTop w:val="0"/>
                                      <w:marBottom w:val="0"/>
                                      <w:divBdr>
                                        <w:top w:val="none" w:sz="0" w:space="0" w:color="auto"/>
                                        <w:left w:val="none" w:sz="0" w:space="0" w:color="auto"/>
                                        <w:bottom w:val="none" w:sz="0" w:space="0" w:color="auto"/>
                                        <w:right w:val="none" w:sz="0" w:space="0" w:color="auto"/>
                                      </w:divBdr>
                                      <w:divsChild>
                                        <w:div w:id="1315377165">
                                          <w:marLeft w:val="0"/>
                                          <w:marRight w:val="0"/>
                                          <w:marTop w:val="0"/>
                                          <w:marBottom w:val="0"/>
                                          <w:divBdr>
                                            <w:top w:val="none" w:sz="0" w:space="0" w:color="auto"/>
                                            <w:left w:val="none" w:sz="0" w:space="0" w:color="auto"/>
                                            <w:bottom w:val="none" w:sz="0" w:space="0" w:color="auto"/>
                                            <w:right w:val="none" w:sz="0" w:space="0" w:color="auto"/>
                                          </w:divBdr>
                                          <w:divsChild>
                                            <w:div w:id="436560705">
                                              <w:marLeft w:val="0"/>
                                              <w:marRight w:val="0"/>
                                              <w:marTop w:val="0"/>
                                              <w:marBottom w:val="0"/>
                                              <w:divBdr>
                                                <w:top w:val="none" w:sz="0" w:space="0" w:color="auto"/>
                                                <w:left w:val="none" w:sz="0" w:space="0" w:color="auto"/>
                                                <w:bottom w:val="none" w:sz="0" w:space="0" w:color="auto"/>
                                                <w:right w:val="none" w:sz="0" w:space="0" w:color="auto"/>
                                              </w:divBdr>
                                              <w:divsChild>
                                                <w:div w:id="1057626041">
                                                  <w:marLeft w:val="0"/>
                                                  <w:marRight w:val="0"/>
                                                  <w:marTop w:val="0"/>
                                                  <w:marBottom w:val="0"/>
                                                  <w:divBdr>
                                                    <w:top w:val="none" w:sz="0" w:space="0" w:color="auto"/>
                                                    <w:left w:val="none" w:sz="0" w:space="0" w:color="auto"/>
                                                    <w:bottom w:val="none" w:sz="0" w:space="0" w:color="auto"/>
                                                    <w:right w:val="none" w:sz="0" w:space="0" w:color="auto"/>
                                                  </w:divBdr>
                                                  <w:divsChild>
                                                    <w:div w:id="1530874813">
                                                      <w:marLeft w:val="0"/>
                                                      <w:marRight w:val="0"/>
                                                      <w:marTop w:val="0"/>
                                                      <w:marBottom w:val="0"/>
                                                      <w:divBdr>
                                                        <w:top w:val="none" w:sz="0" w:space="0" w:color="auto"/>
                                                        <w:left w:val="none" w:sz="0" w:space="0" w:color="auto"/>
                                                        <w:bottom w:val="none" w:sz="0" w:space="0" w:color="auto"/>
                                                        <w:right w:val="none" w:sz="0" w:space="0" w:color="auto"/>
                                                      </w:divBdr>
                                                      <w:divsChild>
                                                        <w:div w:id="2320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185297">
      <w:bodyDiv w:val="1"/>
      <w:marLeft w:val="0"/>
      <w:marRight w:val="0"/>
      <w:marTop w:val="0"/>
      <w:marBottom w:val="0"/>
      <w:divBdr>
        <w:top w:val="none" w:sz="0" w:space="0" w:color="auto"/>
        <w:left w:val="none" w:sz="0" w:space="0" w:color="auto"/>
        <w:bottom w:val="none" w:sz="0" w:space="0" w:color="auto"/>
        <w:right w:val="none" w:sz="0" w:space="0" w:color="auto"/>
      </w:divBdr>
    </w:div>
    <w:div w:id="155609212">
      <w:bodyDiv w:val="1"/>
      <w:marLeft w:val="0"/>
      <w:marRight w:val="0"/>
      <w:marTop w:val="0"/>
      <w:marBottom w:val="0"/>
      <w:divBdr>
        <w:top w:val="none" w:sz="0" w:space="0" w:color="auto"/>
        <w:left w:val="none" w:sz="0" w:space="0" w:color="auto"/>
        <w:bottom w:val="none" w:sz="0" w:space="0" w:color="auto"/>
        <w:right w:val="none" w:sz="0" w:space="0" w:color="auto"/>
      </w:divBdr>
    </w:div>
    <w:div w:id="170607082">
      <w:bodyDiv w:val="1"/>
      <w:marLeft w:val="0"/>
      <w:marRight w:val="0"/>
      <w:marTop w:val="0"/>
      <w:marBottom w:val="0"/>
      <w:divBdr>
        <w:top w:val="none" w:sz="0" w:space="0" w:color="auto"/>
        <w:left w:val="none" w:sz="0" w:space="0" w:color="auto"/>
        <w:bottom w:val="none" w:sz="0" w:space="0" w:color="auto"/>
        <w:right w:val="none" w:sz="0" w:space="0" w:color="auto"/>
      </w:divBdr>
    </w:div>
    <w:div w:id="179046700">
      <w:bodyDiv w:val="1"/>
      <w:marLeft w:val="0"/>
      <w:marRight w:val="0"/>
      <w:marTop w:val="0"/>
      <w:marBottom w:val="0"/>
      <w:divBdr>
        <w:top w:val="none" w:sz="0" w:space="0" w:color="auto"/>
        <w:left w:val="none" w:sz="0" w:space="0" w:color="auto"/>
        <w:bottom w:val="none" w:sz="0" w:space="0" w:color="auto"/>
        <w:right w:val="none" w:sz="0" w:space="0" w:color="auto"/>
      </w:divBdr>
      <w:divsChild>
        <w:div w:id="726412248">
          <w:marLeft w:val="274"/>
          <w:marRight w:val="0"/>
          <w:marTop w:val="0"/>
          <w:marBottom w:val="0"/>
          <w:divBdr>
            <w:top w:val="none" w:sz="0" w:space="0" w:color="auto"/>
            <w:left w:val="none" w:sz="0" w:space="0" w:color="auto"/>
            <w:bottom w:val="none" w:sz="0" w:space="0" w:color="auto"/>
            <w:right w:val="none" w:sz="0" w:space="0" w:color="auto"/>
          </w:divBdr>
        </w:div>
      </w:divsChild>
    </w:div>
    <w:div w:id="187451585">
      <w:bodyDiv w:val="1"/>
      <w:marLeft w:val="0"/>
      <w:marRight w:val="0"/>
      <w:marTop w:val="0"/>
      <w:marBottom w:val="0"/>
      <w:divBdr>
        <w:top w:val="none" w:sz="0" w:space="0" w:color="auto"/>
        <w:left w:val="none" w:sz="0" w:space="0" w:color="auto"/>
        <w:bottom w:val="none" w:sz="0" w:space="0" w:color="auto"/>
        <w:right w:val="none" w:sz="0" w:space="0" w:color="auto"/>
      </w:divBdr>
    </w:div>
    <w:div w:id="228269798">
      <w:bodyDiv w:val="1"/>
      <w:marLeft w:val="0"/>
      <w:marRight w:val="0"/>
      <w:marTop w:val="0"/>
      <w:marBottom w:val="0"/>
      <w:divBdr>
        <w:top w:val="none" w:sz="0" w:space="0" w:color="auto"/>
        <w:left w:val="none" w:sz="0" w:space="0" w:color="auto"/>
        <w:bottom w:val="none" w:sz="0" w:space="0" w:color="auto"/>
        <w:right w:val="none" w:sz="0" w:space="0" w:color="auto"/>
      </w:divBdr>
    </w:div>
    <w:div w:id="272632317">
      <w:bodyDiv w:val="1"/>
      <w:marLeft w:val="0"/>
      <w:marRight w:val="0"/>
      <w:marTop w:val="0"/>
      <w:marBottom w:val="0"/>
      <w:divBdr>
        <w:top w:val="none" w:sz="0" w:space="0" w:color="auto"/>
        <w:left w:val="none" w:sz="0" w:space="0" w:color="auto"/>
        <w:bottom w:val="none" w:sz="0" w:space="0" w:color="auto"/>
        <w:right w:val="none" w:sz="0" w:space="0" w:color="auto"/>
      </w:divBdr>
    </w:div>
    <w:div w:id="281961598">
      <w:bodyDiv w:val="1"/>
      <w:marLeft w:val="0"/>
      <w:marRight w:val="0"/>
      <w:marTop w:val="0"/>
      <w:marBottom w:val="0"/>
      <w:divBdr>
        <w:top w:val="none" w:sz="0" w:space="0" w:color="auto"/>
        <w:left w:val="none" w:sz="0" w:space="0" w:color="auto"/>
        <w:bottom w:val="none" w:sz="0" w:space="0" w:color="auto"/>
        <w:right w:val="none" w:sz="0" w:space="0" w:color="auto"/>
      </w:divBdr>
    </w:div>
    <w:div w:id="283773698">
      <w:bodyDiv w:val="1"/>
      <w:marLeft w:val="0"/>
      <w:marRight w:val="0"/>
      <w:marTop w:val="0"/>
      <w:marBottom w:val="0"/>
      <w:divBdr>
        <w:top w:val="none" w:sz="0" w:space="0" w:color="auto"/>
        <w:left w:val="none" w:sz="0" w:space="0" w:color="auto"/>
        <w:bottom w:val="none" w:sz="0" w:space="0" w:color="auto"/>
        <w:right w:val="none" w:sz="0" w:space="0" w:color="auto"/>
      </w:divBdr>
    </w:div>
    <w:div w:id="289434064">
      <w:bodyDiv w:val="1"/>
      <w:marLeft w:val="0"/>
      <w:marRight w:val="0"/>
      <w:marTop w:val="0"/>
      <w:marBottom w:val="0"/>
      <w:divBdr>
        <w:top w:val="none" w:sz="0" w:space="0" w:color="auto"/>
        <w:left w:val="none" w:sz="0" w:space="0" w:color="auto"/>
        <w:bottom w:val="none" w:sz="0" w:space="0" w:color="auto"/>
        <w:right w:val="none" w:sz="0" w:space="0" w:color="auto"/>
      </w:divBdr>
    </w:div>
    <w:div w:id="303852971">
      <w:bodyDiv w:val="1"/>
      <w:marLeft w:val="0"/>
      <w:marRight w:val="0"/>
      <w:marTop w:val="0"/>
      <w:marBottom w:val="0"/>
      <w:divBdr>
        <w:top w:val="none" w:sz="0" w:space="0" w:color="auto"/>
        <w:left w:val="none" w:sz="0" w:space="0" w:color="auto"/>
        <w:bottom w:val="none" w:sz="0" w:space="0" w:color="auto"/>
        <w:right w:val="none" w:sz="0" w:space="0" w:color="auto"/>
      </w:divBdr>
    </w:div>
    <w:div w:id="312175187">
      <w:bodyDiv w:val="1"/>
      <w:marLeft w:val="0"/>
      <w:marRight w:val="0"/>
      <w:marTop w:val="0"/>
      <w:marBottom w:val="0"/>
      <w:divBdr>
        <w:top w:val="none" w:sz="0" w:space="0" w:color="auto"/>
        <w:left w:val="none" w:sz="0" w:space="0" w:color="auto"/>
        <w:bottom w:val="none" w:sz="0" w:space="0" w:color="auto"/>
        <w:right w:val="none" w:sz="0" w:space="0" w:color="auto"/>
      </w:divBdr>
      <w:divsChild>
        <w:div w:id="1581982833">
          <w:marLeft w:val="0"/>
          <w:marRight w:val="0"/>
          <w:marTop w:val="0"/>
          <w:marBottom w:val="0"/>
          <w:divBdr>
            <w:top w:val="none" w:sz="0" w:space="0" w:color="auto"/>
            <w:left w:val="none" w:sz="0" w:space="0" w:color="auto"/>
            <w:bottom w:val="none" w:sz="0" w:space="0" w:color="auto"/>
            <w:right w:val="none" w:sz="0" w:space="0" w:color="auto"/>
          </w:divBdr>
          <w:divsChild>
            <w:div w:id="676805368">
              <w:marLeft w:val="0"/>
              <w:marRight w:val="0"/>
              <w:marTop w:val="0"/>
              <w:marBottom w:val="0"/>
              <w:divBdr>
                <w:top w:val="single" w:sz="6" w:space="0" w:color="D9DEE1"/>
                <w:left w:val="single" w:sz="6" w:space="0" w:color="D9DEE1"/>
                <w:bottom w:val="single" w:sz="6" w:space="0" w:color="D9DEE1"/>
                <w:right w:val="single" w:sz="6" w:space="0" w:color="D9DEE1"/>
              </w:divBdr>
              <w:divsChild>
                <w:div w:id="666445964">
                  <w:marLeft w:val="0"/>
                  <w:marRight w:val="0"/>
                  <w:marTop w:val="0"/>
                  <w:marBottom w:val="0"/>
                  <w:divBdr>
                    <w:top w:val="none" w:sz="0" w:space="0" w:color="auto"/>
                    <w:left w:val="none" w:sz="0" w:space="0" w:color="auto"/>
                    <w:bottom w:val="none" w:sz="0" w:space="0" w:color="auto"/>
                    <w:right w:val="none" w:sz="0" w:space="0" w:color="auto"/>
                  </w:divBdr>
                  <w:divsChild>
                    <w:div w:id="908029741">
                      <w:marLeft w:val="0"/>
                      <w:marRight w:val="0"/>
                      <w:marTop w:val="0"/>
                      <w:marBottom w:val="0"/>
                      <w:divBdr>
                        <w:top w:val="none" w:sz="0" w:space="0" w:color="auto"/>
                        <w:left w:val="none" w:sz="0" w:space="0" w:color="auto"/>
                        <w:bottom w:val="none" w:sz="0" w:space="0" w:color="auto"/>
                        <w:right w:val="none" w:sz="0" w:space="0" w:color="auto"/>
                      </w:divBdr>
                      <w:divsChild>
                        <w:div w:id="1250699912">
                          <w:marLeft w:val="150"/>
                          <w:marRight w:val="150"/>
                          <w:marTop w:val="0"/>
                          <w:marBottom w:val="0"/>
                          <w:divBdr>
                            <w:top w:val="none" w:sz="0" w:space="0" w:color="auto"/>
                            <w:left w:val="none" w:sz="0" w:space="0" w:color="auto"/>
                            <w:bottom w:val="none" w:sz="0" w:space="0" w:color="auto"/>
                            <w:right w:val="none" w:sz="0" w:space="0" w:color="auto"/>
                          </w:divBdr>
                          <w:divsChild>
                            <w:div w:id="724260989">
                              <w:marLeft w:val="0"/>
                              <w:marRight w:val="0"/>
                              <w:marTop w:val="0"/>
                              <w:marBottom w:val="0"/>
                              <w:divBdr>
                                <w:top w:val="none" w:sz="0" w:space="0" w:color="auto"/>
                                <w:left w:val="none" w:sz="0" w:space="0" w:color="auto"/>
                                <w:bottom w:val="none" w:sz="0" w:space="0" w:color="auto"/>
                                <w:right w:val="none" w:sz="0" w:space="0" w:color="auto"/>
                              </w:divBdr>
                              <w:divsChild>
                                <w:div w:id="2132549872">
                                  <w:marLeft w:val="0"/>
                                  <w:marRight w:val="0"/>
                                  <w:marTop w:val="0"/>
                                  <w:marBottom w:val="0"/>
                                  <w:divBdr>
                                    <w:top w:val="none" w:sz="0" w:space="0" w:color="auto"/>
                                    <w:left w:val="none" w:sz="0" w:space="0" w:color="auto"/>
                                    <w:bottom w:val="none" w:sz="0" w:space="0" w:color="auto"/>
                                    <w:right w:val="none" w:sz="0" w:space="0" w:color="auto"/>
                                  </w:divBdr>
                                  <w:divsChild>
                                    <w:div w:id="1471096461">
                                      <w:marLeft w:val="0"/>
                                      <w:marRight w:val="0"/>
                                      <w:marTop w:val="0"/>
                                      <w:marBottom w:val="0"/>
                                      <w:divBdr>
                                        <w:top w:val="none" w:sz="0" w:space="0" w:color="auto"/>
                                        <w:left w:val="none" w:sz="0" w:space="0" w:color="auto"/>
                                        <w:bottom w:val="none" w:sz="0" w:space="0" w:color="auto"/>
                                        <w:right w:val="none" w:sz="0" w:space="0" w:color="auto"/>
                                      </w:divBdr>
                                      <w:divsChild>
                                        <w:div w:id="18637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6710132">
      <w:bodyDiv w:val="1"/>
      <w:marLeft w:val="0"/>
      <w:marRight w:val="0"/>
      <w:marTop w:val="0"/>
      <w:marBottom w:val="0"/>
      <w:divBdr>
        <w:top w:val="none" w:sz="0" w:space="0" w:color="auto"/>
        <w:left w:val="none" w:sz="0" w:space="0" w:color="auto"/>
        <w:bottom w:val="none" w:sz="0" w:space="0" w:color="auto"/>
        <w:right w:val="none" w:sz="0" w:space="0" w:color="auto"/>
      </w:divBdr>
    </w:div>
    <w:div w:id="328363817">
      <w:bodyDiv w:val="1"/>
      <w:marLeft w:val="0"/>
      <w:marRight w:val="0"/>
      <w:marTop w:val="0"/>
      <w:marBottom w:val="0"/>
      <w:divBdr>
        <w:top w:val="none" w:sz="0" w:space="0" w:color="auto"/>
        <w:left w:val="none" w:sz="0" w:space="0" w:color="auto"/>
        <w:bottom w:val="none" w:sz="0" w:space="0" w:color="auto"/>
        <w:right w:val="none" w:sz="0" w:space="0" w:color="auto"/>
      </w:divBdr>
    </w:div>
    <w:div w:id="351689632">
      <w:bodyDiv w:val="1"/>
      <w:marLeft w:val="0"/>
      <w:marRight w:val="0"/>
      <w:marTop w:val="0"/>
      <w:marBottom w:val="0"/>
      <w:divBdr>
        <w:top w:val="none" w:sz="0" w:space="0" w:color="auto"/>
        <w:left w:val="none" w:sz="0" w:space="0" w:color="auto"/>
        <w:bottom w:val="none" w:sz="0" w:space="0" w:color="auto"/>
        <w:right w:val="none" w:sz="0" w:space="0" w:color="auto"/>
      </w:divBdr>
      <w:divsChild>
        <w:div w:id="919680033">
          <w:marLeft w:val="274"/>
          <w:marRight w:val="0"/>
          <w:marTop w:val="0"/>
          <w:marBottom w:val="0"/>
          <w:divBdr>
            <w:top w:val="none" w:sz="0" w:space="0" w:color="auto"/>
            <w:left w:val="none" w:sz="0" w:space="0" w:color="auto"/>
            <w:bottom w:val="none" w:sz="0" w:space="0" w:color="auto"/>
            <w:right w:val="none" w:sz="0" w:space="0" w:color="auto"/>
          </w:divBdr>
        </w:div>
        <w:div w:id="1317106136">
          <w:marLeft w:val="274"/>
          <w:marRight w:val="0"/>
          <w:marTop w:val="0"/>
          <w:marBottom w:val="0"/>
          <w:divBdr>
            <w:top w:val="none" w:sz="0" w:space="0" w:color="auto"/>
            <w:left w:val="none" w:sz="0" w:space="0" w:color="auto"/>
            <w:bottom w:val="none" w:sz="0" w:space="0" w:color="auto"/>
            <w:right w:val="none" w:sz="0" w:space="0" w:color="auto"/>
          </w:divBdr>
        </w:div>
        <w:div w:id="1275322">
          <w:marLeft w:val="432"/>
          <w:marRight w:val="0"/>
          <w:marTop w:val="0"/>
          <w:marBottom w:val="0"/>
          <w:divBdr>
            <w:top w:val="none" w:sz="0" w:space="0" w:color="auto"/>
            <w:left w:val="none" w:sz="0" w:space="0" w:color="auto"/>
            <w:bottom w:val="none" w:sz="0" w:space="0" w:color="auto"/>
            <w:right w:val="none" w:sz="0" w:space="0" w:color="auto"/>
          </w:divBdr>
        </w:div>
        <w:div w:id="1112671634">
          <w:marLeft w:val="432"/>
          <w:marRight w:val="0"/>
          <w:marTop w:val="0"/>
          <w:marBottom w:val="0"/>
          <w:divBdr>
            <w:top w:val="none" w:sz="0" w:space="0" w:color="auto"/>
            <w:left w:val="none" w:sz="0" w:space="0" w:color="auto"/>
            <w:bottom w:val="none" w:sz="0" w:space="0" w:color="auto"/>
            <w:right w:val="none" w:sz="0" w:space="0" w:color="auto"/>
          </w:divBdr>
        </w:div>
        <w:div w:id="2027168514">
          <w:marLeft w:val="274"/>
          <w:marRight w:val="0"/>
          <w:marTop w:val="0"/>
          <w:marBottom w:val="0"/>
          <w:divBdr>
            <w:top w:val="none" w:sz="0" w:space="0" w:color="auto"/>
            <w:left w:val="none" w:sz="0" w:space="0" w:color="auto"/>
            <w:bottom w:val="none" w:sz="0" w:space="0" w:color="auto"/>
            <w:right w:val="none" w:sz="0" w:space="0" w:color="auto"/>
          </w:divBdr>
        </w:div>
      </w:divsChild>
    </w:div>
    <w:div w:id="351999665">
      <w:bodyDiv w:val="1"/>
      <w:marLeft w:val="0"/>
      <w:marRight w:val="0"/>
      <w:marTop w:val="0"/>
      <w:marBottom w:val="0"/>
      <w:divBdr>
        <w:top w:val="none" w:sz="0" w:space="0" w:color="auto"/>
        <w:left w:val="none" w:sz="0" w:space="0" w:color="auto"/>
        <w:bottom w:val="none" w:sz="0" w:space="0" w:color="auto"/>
        <w:right w:val="none" w:sz="0" w:space="0" w:color="auto"/>
      </w:divBdr>
    </w:div>
    <w:div w:id="372580016">
      <w:bodyDiv w:val="1"/>
      <w:marLeft w:val="0"/>
      <w:marRight w:val="0"/>
      <w:marTop w:val="0"/>
      <w:marBottom w:val="0"/>
      <w:divBdr>
        <w:top w:val="none" w:sz="0" w:space="0" w:color="auto"/>
        <w:left w:val="none" w:sz="0" w:space="0" w:color="auto"/>
        <w:bottom w:val="none" w:sz="0" w:space="0" w:color="auto"/>
        <w:right w:val="none" w:sz="0" w:space="0" w:color="auto"/>
      </w:divBdr>
    </w:div>
    <w:div w:id="409810974">
      <w:bodyDiv w:val="1"/>
      <w:marLeft w:val="0"/>
      <w:marRight w:val="0"/>
      <w:marTop w:val="0"/>
      <w:marBottom w:val="0"/>
      <w:divBdr>
        <w:top w:val="none" w:sz="0" w:space="0" w:color="auto"/>
        <w:left w:val="none" w:sz="0" w:space="0" w:color="auto"/>
        <w:bottom w:val="none" w:sz="0" w:space="0" w:color="auto"/>
        <w:right w:val="none" w:sz="0" w:space="0" w:color="auto"/>
      </w:divBdr>
      <w:divsChild>
        <w:div w:id="961111067">
          <w:marLeft w:val="0"/>
          <w:marRight w:val="0"/>
          <w:marTop w:val="0"/>
          <w:marBottom w:val="0"/>
          <w:divBdr>
            <w:top w:val="none" w:sz="0" w:space="0" w:color="auto"/>
            <w:left w:val="none" w:sz="0" w:space="0" w:color="auto"/>
            <w:bottom w:val="none" w:sz="0" w:space="0" w:color="auto"/>
            <w:right w:val="none" w:sz="0" w:space="0" w:color="auto"/>
          </w:divBdr>
          <w:divsChild>
            <w:div w:id="499546285">
              <w:marLeft w:val="0"/>
              <w:marRight w:val="0"/>
              <w:marTop w:val="0"/>
              <w:marBottom w:val="0"/>
              <w:divBdr>
                <w:top w:val="single" w:sz="6" w:space="0" w:color="D9DEE1"/>
                <w:left w:val="single" w:sz="6" w:space="0" w:color="D9DEE1"/>
                <w:bottom w:val="single" w:sz="6" w:space="0" w:color="D9DEE1"/>
                <w:right w:val="single" w:sz="6" w:space="0" w:color="D9DEE1"/>
              </w:divBdr>
              <w:divsChild>
                <w:div w:id="1888301304">
                  <w:marLeft w:val="0"/>
                  <w:marRight w:val="0"/>
                  <w:marTop w:val="0"/>
                  <w:marBottom w:val="0"/>
                  <w:divBdr>
                    <w:top w:val="none" w:sz="0" w:space="0" w:color="auto"/>
                    <w:left w:val="none" w:sz="0" w:space="0" w:color="auto"/>
                    <w:bottom w:val="none" w:sz="0" w:space="0" w:color="auto"/>
                    <w:right w:val="none" w:sz="0" w:space="0" w:color="auto"/>
                  </w:divBdr>
                  <w:divsChild>
                    <w:div w:id="1179392975">
                      <w:marLeft w:val="0"/>
                      <w:marRight w:val="0"/>
                      <w:marTop w:val="0"/>
                      <w:marBottom w:val="0"/>
                      <w:divBdr>
                        <w:top w:val="none" w:sz="0" w:space="0" w:color="auto"/>
                        <w:left w:val="none" w:sz="0" w:space="0" w:color="auto"/>
                        <w:bottom w:val="none" w:sz="0" w:space="0" w:color="auto"/>
                        <w:right w:val="none" w:sz="0" w:space="0" w:color="auto"/>
                      </w:divBdr>
                      <w:divsChild>
                        <w:div w:id="1198352563">
                          <w:marLeft w:val="150"/>
                          <w:marRight w:val="150"/>
                          <w:marTop w:val="0"/>
                          <w:marBottom w:val="0"/>
                          <w:divBdr>
                            <w:top w:val="none" w:sz="0" w:space="0" w:color="auto"/>
                            <w:left w:val="none" w:sz="0" w:space="0" w:color="auto"/>
                            <w:bottom w:val="none" w:sz="0" w:space="0" w:color="auto"/>
                            <w:right w:val="none" w:sz="0" w:space="0" w:color="auto"/>
                          </w:divBdr>
                          <w:divsChild>
                            <w:div w:id="1239051233">
                              <w:marLeft w:val="0"/>
                              <w:marRight w:val="0"/>
                              <w:marTop w:val="0"/>
                              <w:marBottom w:val="0"/>
                              <w:divBdr>
                                <w:top w:val="none" w:sz="0" w:space="0" w:color="auto"/>
                                <w:left w:val="none" w:sz="0" w:space="0" w:color="auto"/>
                                <w:bottom w:val="none" w:sz="0" w:space="0" w:color="auto"/>
                                <w:right w:val="none" w:sz="0" w:space="0" w:color="auto"/>
                              </w:divBdr>
                              <w:divsChild>
                                <w:div w:id="972054863">
                                  <w:marLeft w:val="0"/>
                                  <w:marRight w:val="0"/>
                                  <w:marTop w:val="0"/>
                                  <w:marBottom w:val="0"/>
                                  <w:divBdr>
                                    <w:top w:val="none" w:sz="0" w:space="0" w:color="auto"/>
                                    <w:left w:val="none" w:sz="0" w:space="0" w:color="auto"/>
                                    <w:bottom w:val="none" w:sz="0" w:space="0" w:color="auto"/>
                                    <w:right w:val="none" w:sz="0" w:space="0" w:color="auto"/>
                                  </w:divBdr>
                                  <w:divsChild>
                                    <w:div w:id="423770418">
                                      <w:marLeft w:val="0"/>
                                      <w:marRight w:val="0"/>
                                      <w:marTop w:val="0"/>
                                      <w:marBottom w:val="0"/>
                                      <w:divBdr>
                                        <w:top w:val="none" w:sz="0" w:space="0" w:color="auto"/>
                                        <w:left w:val="none" w:sz="0" w:space="0" w:color="auto"/>
                                        <w:bottom w:val="none" w:sz="0" w:space="0" w:color="auto"/>
                                        <w:right w:val="none" w:sz="0" w:space="0" w:color="auto"/>
                                      </w:divBdr>
                                      <w:divsChild>
                                        <w:div w:id="7289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814782">
      <w:bodyDiv w:val="1"/>
      <w:marLeft w:val="0"/>
      <w:marRight w:val="0"/>
      <w:marTop w:val="0"/>
      <w:marBottom w:val="0"/>
      <w:divBdr>
        <w:top w:val="none" w:sz="0" w:space="0" w:color="auto"/>
        <w:left w:val="none" w:sz="0" w:space="0" w:color="auto"/>
        <w:bottom w:val="none" w:sz="0" w:space="0" w:color="auto"/>
        <w:right w:val="none" w:sz="0" w:space="0" w:color="auto"/>
      </w:divBdr>
    </w:div>
    <w:div w:id="437650787">
      <w:bodyDiv w:val="1"/>
      <w:marLeft w:val="0"/>
      <w:marRight w:val="0"/>
      <w:marTop w:val="0"/>
      <w:marBottom w:val="0"/>
      <w:divBdr>
        <w:top w:val="none" w:sz="0" w:space="0" w:color="auto"/>
        <w:left w:val="none" w:sz="0" w:space="0" w:color="auto"/>
        <w:bottom w:val="none" w:sz="0" w:space="0" w:color="auto"/>
        <w:right w:val="none" w:sz="0" w:space="0" w:color="auto"/>
      </w:divBdr>
    </w:div>
    <w:div w:id="452290466">
      <w:bodyDiv w:val="1"/>
      <w:marLeft w:val="0"/>
      <w:marRight w:val="0"/>
      <w:marTop w:val="0"/>
      <w:marBottom w:val="0"/>
      <w:divBdr>
        <w:top w:val="none" w:sz="0" w:space="0" w:color="auto"/>
        <w:left w:val="none" w:sz="0" w:space="0" w:color="auto"/>
        <w:bottom w:val="none" w:sz="0" w:space="0" w:color="auto"/>
        <w:right w:val="none" w:sz="0" w:space="0" w:color="auto"/>
      </w:divBdr>
    </w:div>
    <w:div w:id="488716470">
      <w:bodyDiv w:val="1"/>
      <w:marLeft w:val="0"/>
      <w:marRight w:val="0"/>
      <w:marTop w:val="0"/>
      <w:marBottom w:val="0"/>
      <w:divBdr>
        <w:top w:val="none" w:sz="0" w:space="0" w:color="auto"/>
        <w:left w:val="none" w:sz="0" w:space="0" w:color="auto"/>
        <w:bottom w:val="none" w:sz="0" w:space="0" w:color="auto"/>
        <w:right w:val="none" w:sz="0" w:space="0" w:color="auto"/>
      </w:divBdr>
    </w:div>
    <w:div w:id="492259556">
      <w:bodyDiv w:val="1"/>
      <w:marLeft w:val="0"/>
      <w:marRight w:val="0"/>
      <w:marTop w:val="0"/>
      <w:marBottom w:val="0"/>
      <w:divBdr>
        <w:top w:val="none" w:sz="0" w:space="0" w:color="auto"/>
        <w:left w:val="none" w:sz="0" w:space="0" w:color="auto"/>
        <w:bottom w:val="none" w:sz="0" w:space="0" w:color="auto"/>
        <w:right w:val="none" w:sz="0" w:space="0" w:color="auto"/>
      </w:divBdr>
      <w:divsChild>
        <w:div w:id="1832019752">
          <w:marLeft w:val="274"/>
          <w:marRight w:val="0"/>
          <w:marTop w:val="0"/>
          <w:marBottom w:val="0"/>
          <w:divBdr>
            <w:top w:val="none" w:sz="0" w:space="0" w:color="auto"/>
            <w:left w:val="none" w:sz="0" w:space="0" w:color="auto"/>
            <w:bottom w:val="none" w:sz="0" w:space="0" w:color="auto"/>
            <w:right w:val="none" w:sz="0" w:space="0" w:color="auto"/>
          </w:divBdr>
        </w:div>
      </w:divsChild>
    </w:div>
    <w:div w:id="493031454">
      <w:bodyDiv w:val="1"/>
      <w:marLeft w:val="0"/>
      <w:marRight w:val="0"/>
      <w:marTop w:val="0"/>
      <w:marBottom w:val="0"/>
      <w:divBdr>
        <w:top w:val="none" w:sz="0" w:space="0" w:color="auto"/>
        <w:left w:val="none" w:sz="0" w:space="0" w:color="auto"/>
        <w:bottom w:val="none" w:sz="0" w:space="0" w:color="auto"/>
        <w:right w:val="none" w:sz="0" w:space="0" w:color="auto"/>
      </w:divBdr>
    </w:div>
    <w:div w:id="499152883">
      <w:bodyDiv w:val="1"/>
      <w:marLeft w:val="0"/>
      <w:marRight w:val="0"/>
      <w:marTop w:val="0"/>
      <w:marBottom w:val="0"/>
      <w:divBdr>
        <w:top w:val="none" w:sz="0" w:space="0" w:color="auto"/>
        <w:left w:val="none" w:sz="0" w:space="0" w:color="auto"/>
        <w:bottom w:val="none" w:sz="0" w:space="0" w:color="auto"/>
        <w:right w:val="none" w:sz="0" w:space="0" w:color="auto"/>
      </w:divBdr>
    </w:div>
    <w:div w:id="525171351">
      <w:bodyDiv w:val="1"/>
      <w:marLeft w:val="0"/>
      <w:marRight w:val="0"/>
      <w:marTop w:val="0"/>
      <w:marBottom w:val="0"/>
      <w:divBdr>
        <w:top w:val="none" w:sz="0" w:space="0" w:color="auto"/>
        <w:left w:val="none" w:sz="0" w:space="0" w:color="auto"/>
        <w:bottom w:val="none" w:sz="0" w:space="0" w:color="auto"/>
        <w:right w:val="none" w:sz="0" w:space="0" w:color="auto"/>
      </w:divBdr>
    </w:div>
    <w:div w:id="526525550">
      <w:bodyDiv w:val="1"/>
      <w:marLeft w:val="0"/>
      <w:marRight w:val="0"/>
      <w:marTop w:val="0"/>
      <w:marBottom w:val="0"/>
      <w:divBdr>
        <w:top w:val="none" w:sz="0" w:space="0" w:color="auto"/>
        <w:left w:val="none" w:sz="0" w:space="0" w:color="auto"/>
        <w:bottom w:val="none" w:sz="0" w:space="0" w:color="auto"/>
        <w:right w:val="none" w:sz="0" w:space="0" w:color="auto"/>
      </w:divBdr>
    </w:div>
    <w:div w:id="530268908">
      <w:bodyDiv w:val="1"/>
      <w:marLeft w:val="0"/>
      <w:marRight w:val="0"/>
      <w:marTop w:val="0"/>
      <w:marBottom w:val="0"/>
      <w:divBdr>
        <w:top w:val="none" w:sz="0" w:space="0" w:color="auto"/>
        <w:left w:val="none" w:sz="0" w:space="0" w:color="auto"/>
        <w:bottom w:val="none" w:sz="0" w:space="0" w:color="auto"/>
        <w:right w:val="none" w:sz="0" w:space="0" w:color="auto"/>
      </w:divBdr>
    </w:div>
    <w:div w:id="538056517">
      <w:bodyDiv w:val="1"/>
      <w:marLeft w:val="0"/>
      <w:marRight w:val="0"/>
      <w:marTop w:val="0"/>
      <w:marBottom w:val="0"/>
      <w:divBdr>
        <w:top w:val="none" w:sz="0" w:space="0" w:color="auto"/>
        <w:left w:val="none" w:sz="0" w:space="0" w:color="auto"/>
        <w:bottom w:val="none" w:sz="0" w:space="0" w:color="auto"/>
        <w:right w:val="none" w:sz="0" w:space="0" w:color="auto"/>
      </w:divBdr>
    </w:div>
    <w:div w:id="543056215">
      <w:bodyDiv w:val="1"/>
      <w:marLeft w:val="0"/>
      <w:marRight w:val="0"/>
      <w:marTop w:val="0"/>
      <w:marBottom w:val="0"/>
      <w:divBdr>
        <w:top w:val="none" w:sz="0" w:space="0" w:color="auto"/>
        <w:left w:val="none" w:sz="0" w:space="0" w:color="auto"/>
        <w:bottom w:val="none" w:sz="0" w:space="0" w:color="auto"/>
        <w:right w:val="none" w:sz="0" w:space="0" w:color="auto"/>
      </w:divBdr>
    </w:div>
    <w:div w:id="543250317">
      <w:bodyDiv w:val="1"/>
      <w:marLeft w:val="0"/>
      <w:marRight w:val="0"/>
      <w:marTop w:val="0"/>
      <w:marBottom w:val="0"/>
      <w:divBdr>
        <w:top w:val="none" w:sz="0" w:space="0" w:color="auto"/>
        <w:left w:val="none" w:sz="0" w:space="0" w:color="auto"/>
        <w:bottom w:val="none" w:sz="0" w:space="0" w:color="auto"/>
        <w:right w:val="none" w:sz="0" w:space="0" w:color="auto"/>
      </w:divBdr>
    </w:div>
    <w:div w:id="544026904">
      <w:bodyDiv w:val="1"/>
      <w:marLeft w:val="0"/>
      <w:marRight w:val="0"/>
      <w:marTop w:val="0"/>
      <w:marBottom w:val="0"/>
      <w:divBdr>
        <w:top w:val="none" w:sz="0" w:space="0" w:color="auto"/>
        <w:left w:val="none" w:sz="0" w:space="0" w:color="auto"/>
        <w:bottom w:val="none" w:sz="0" w:space="0" w:color="auto"/>
        <w:right w:val="none" w:sz="0" w:space="0" w:color="auto"/>
      </w:divBdr>
    </w:div>
    <w:div w:id="573857388">
      <w:bodyDiv w:val="1"/>
      <w:marLeft w:val="0"/>
      <w:marRight w:val="0"/>
      <w:marTop w:val="0"/>
      <w:marBottom w:val="0"/>
      <w:divBdr>
        <w:top w:val="none" w:sz="0" w:space="0" w:color="auto"/>
        <w:left w:val="none" w:sz="0" w:space="0" w:color="auto"/>
        <w:bottom w:val="none" w:sz="0" w:space="0" w:color="auto"/>
        <w:right w:val="none" w:sz="0" w:space="0" w:color="auto"/>
      </w:divBdr>
      <w:divsChild>
        <w:div w:id="1498033369">
          <w:marLeft w:val="432"/>
          <w:marRight w:val="0"/>
          <w:marTop w:val="120"/>
          <w:marBottom w:val="0"/>
          <w:divBdr>
            <w:top w:val="none" w:sz="0" w:space="0" w:color="auto"/>
            <w:left w:val="none" w:sz="0" w:space="0" w:color="auto"/>
            <w:bottom w:val="none" w:sz="0" w:space="0" w:color="auto"/>
            <w:right w:val="none" w:sz="0" w:space="0" w:color="auto"/>
          </w:divBdr>
        </w:div>
        <w:div w:id="1993833128">
          <w:marLeft w:val="432"/>
          <w:marRight w:val="0"/>
          <w:marTop w:val="120"/>
          <w:marBottom w:val="0"/>
          <w:divBdr>
            <w:top w:val="none" w:sz="0" w:space="0" w:color="auto"/>
            <w:left w:val="none" w:sz="0" w:space="0" w:color="auto"/>
            <w:bottom w:val="none" w:sz="0" w:space="0" w:color="auto"/>
            <w:right w:val="none" w:sz="0" w:space="0" w:color="auto"/>
          </w:divBdr>
        </w:div>
      </w:divsChild>
    </w:div>
    <w:div w:id="579021199">
      <w:bodyDiv w:val="1"/>
      <w:marLeft w:val="0"/>
      <w:marRight w:val="0"/>
      <w:marTop w:val="0"/>
      <w:marBottom w:val="0"/>
      <w:divBdr>
        <w:top w:val="none" w:sz="0" w:space="0" w:color="auto"/>
        <w:left w:val="none" w:sz="0" w:space="0" w:color="auto"/>
        <w:bottom w:val="none" w:sz="0" w:space="0" w:color="auto"/>
        <w:right w:val="none" w:sz="0" w:space="0" w:color="auto"/>
      </w:divBdr>
    </w:div>
    <w:div w:id="582640215">
      <w:bodyDiv w:val="1"/>
      <w:marLeft w:val="0"/>
      <w:marRight w:val="0"/>
      <w:marTop w:val="0"/>
      <w:marBottom w:val="0"/>
      <w:divBdr>
        <w:top w:val="none" w:sz="0" w:space="0" w:color="auto"/>
        <w:left w:val="none" w:sz="0" w:space="0" w:color="auto"/>
        <w:bottom w:val="none" w:sz="0" w:space="0" w:color="auto"/>
        <w:right w:val="none" w:sz="0" w:space="0" w:color="auto"/>
      </w:divBdr>
    </w:div>
    <w:div w:id="587152960">
      <w:bodyDiv w:val="1"/>
      <w:marLeft w:val="0"/>
      <w:marRight w:val="0"/>
      <w:marTop w:val="0"/>
      <w:marBottom w:val="0"/>
      <w:divBdr>
        <w:top w:val="none" w:sz="0" w:space="0" w:color="auto"/>
        <w:left w:val="none" w:sz="0" w:space="0" w:color="auto"/>
        <w:bottom w:val="none" w:sz="0" w:space="0" w:color="auto"/>
        <w:right w:val="none" w:sz="0" w:space="0" w:color="auto"/>
      </w:divBdr>
    </w:div>
    <w:div w:id="587345084">
      <w:bodyDiv w:val="1"/>
      <w:marLeft w:val="0"/>
      <w:marRight w:val="0"/>
      <w:marTop w:val="0"/>
      <w:marBottom w:val="0"/>
      <w:divBdr>
        <w:top w:val="none" w:sz="0" w:space="0" w:color="auto"/>
        <w:left w:val="none" w:sz="0" w:space="0" w:color="auto"/>
        <w:bottom w:val="none" w:sz="0" w:space="0" w:color="auto"/>
        <w:right w:val="none" w:sz="0" w:space="0" w:color="auto"/>
      </w:divBdr>
    </w:div>
    <w:div w:id="606889938">
      <w:bodyDiv w:val="1"/>
      <w:marLeft w:val="0"/>
      <w:marRight w:val="0"/>
      <w:marTop w:val="0"/>
      <w:marBottom w:val="0"/>
      <w:divBdr>
        <w:top w:val="none" w:sz="0" w:space="0" w:color="auto"/>
        <w:left w:val="none" w:sz="0" w:space="0" w:color="auto"/>
        <w:bottom w:val="none" w:sz="0" w:space="0" w:color="auto"/>
        <w:right w:val="none" w:sz="0" w:space="0" w:color="auto"/>
      </w:divBdr>
    </w:div>
    <w:div w:id="622884955">
      <w:bodyDiv w:val="1"/>
      <w:marLeft w:val="0"/>
      <w:marRight w:val="0"/>
      <w:marTop w:val="0"/>
      <w:marBottom w:val="0"/>
      <w:divBdr>
        <w:top w:val="none" w:sz="0" w:space="0" w:color="auto"/>
        <w:left w:val="none" w:sz="0" w:space="0" w:color="auto"/>
        <w:bottom w:val="none" w:sz="0" w:space="0" w:color="auto"/>
        <w:right w:val="none" w:sz="0" w:space="0" w:color="auto"/>
      </w:divBdr>
    </w:div>
    <w:div w:id="622999724">
      <w:bodyDiv w:val="1"/>
      <w:marLeft w:val="0"/>
      <w:marRight w:val="0"/>
      <w:marTop w:val="0"/>
      <w:marBottom w:val="0"/>
      <w:divBdr>
        <w:top w:val="none" w:sz="0" w:space="0" w:color="auto"/>
        <w:left w:val="none" w:sz="0" w:space="0" w:color="auto"/>
        <w:bottom w:val="none" w:sz="0" w:space="0" w:color="auto"/>
        <w:right w:val="none" w:sz="0" w:space="0" w:color="auto"/>
      </w:divBdr>
    </w:div>
    <w:div w:id="647635205">
      <w:bodyDiv w:val="1"/>
      <w:marLeft w:val="0"/>
      <w:marRight w:val="0"/>
      <w:marTop w:val="0"/>
      <w:marBottom w:val="0"/>
      <w:divBdr>
        <w:top w:val="none" w:sz="0" w:space="0" w:color="auto"/>
        <w:left w:val="none" w:sz="0" w:space="0" w:color="auto"/>
        <w:bottom w:val="none" w:sz="0" w:space="0" w:color="auto"/>
        <w:right w:val="none" w:sz="0" w:space="0" w:color="auto"/>
      </w:divBdr>
    </w:div>
    <w:div w:id="664553500">
      <w:bodyDiv w:val="1"/>
      <w:marLeft w:val="0"/>
      <w:marRight w:val="0"/>
      <w:marTop w:val="0"/>
      <w:marBottom w:val="0"/>
      <w:divBdr>
        <w:top w:val="none" w:sz="0" w:space="0" w:color="auto"/>
        <w:left w:val="none" w:sz="0" w:space="0" w:color="auto"/>
        <w:bottom w:val="none" w:sz="0" w:space="0" w:color="auto"/>
        <w:right w:val="none" w:sz="0" w:space="0" w:color="auto"/>
      </w:divBdr>
    </w:div>
    <w:div w:id="706832167">
      <w:bodyDiv w:val="1"/>
      <w:marLeft w:val="0"/>
      <w:marRight w:val="0"/>
      <w:marTop w:val="0"/>
      <w:marBottom w:val="0"/>
      <w:divBdr>
        <w:top w:val="none" w:sz="0" w:space="0" w:color="auto"/>
        <w:left w:val="none" w:sz="0" w:space="0" w:color="auto"/>
        <w:bottom w:val="none" w:sz="0" w:space="0" w:color="auto"/>
        <w:right w:val="none" w:sz="0" w:space="0" w:color="auto"/>
      </w:divBdr>
    </w:div>
    <w:div w:id="727538810">
      <w:bodyDiv w:val="1"/>
      <w:marLeft w:val="0"/>
      <w:marRight w:val="0"/>
      <w:marTop w:val="0"/>
      <w:marBottom w:val="0"/>
      <w:divBdr>
        <w:top w:val="none" w:sz="0" w:space="0" w:color="auto"/>
        <w:left w:val="none" w:sz="0" w:space="0" w:color="auto"/>
        <w:bottom w:val="none" w:sz="0" w:space="0" w:color="auto"/>
        <w:right w:val="none" w:sz="0" w:space="0" w:color="auto"/>
      </w:divBdr>
    </w:div>
    <w:div w:id="735933773">
      <w:bodyDiv w:val="1"/>
      <w:marLeft w:val="0"/>
      <w:marRight w:val="0"/>
      <w:marTop w:val="0"/>
      <w:marBottom w:val="0"/>
      <w:divBdr>
        <w:top w:val="none" w:sz="0" w:space="0" w:color="auto"/>
        <w:left w:val="none" w:sz="0" w:space="0" w:color="auto"/>
        <w:bottom w:val="none" w:sz="0" w:space="0" w:color="auto"/>
        <w:right w:val="none" w:sz="0" w:space="0" w:color="auto"/>
      </w:divBdr>
    </w:div>
    <w:div w:id="739790559">
      <w:bodyDiv w:val="1"/>
      <w:marLeft w:val="0"/>
      <w:marRight w:val="0"/>
      <w:marTop w:val="0"/>
      <w:marBottom w:val="0"/>
      <w:divBdr>
        <w:top w:val="none" w:sz="0" w:space="0" w:color="auto"/>
        <w:left w:val="none" w:sz="0" w:space="0" w:color="auto"/>
        <w:bottom w:val="none" w:sz="0" w:space="0" w:color="auto"/>
        <w:right w:val="none" w:sz="0" w:space="0" w:color="auto"/>
      </w:divBdr>
    </w:div>
    <w:div w:id="797912346">
      <w:bodyDiv w:val="1"/>
      <w:marLeft w:val="0"/>
      <w:marRight w:val="0"/>
      <w:marTop w:val="0"/>
      <w:marBottom w:val="0"/>
      <w:divBdr>
        <w:top w:val="none" w:sz="0" w:space="0" w:color="auto"/>
        <w:left w:val="none" w:sz="0" w:space="0" w:color="auto"/>
        <w:bottom w:val="none" w:sz="0" w:space="0" w:color="auto"/>
        <w:right w:val="none" w:sz="0" w:space="0" w:color="auto"/>
      </w:divBdr>
    </w:div>
    <w:div w:id="798693265">
      <w:bodyDiv w:val="1"/>
      <w:marLeft w:val="0"/>
      <w:marRight w:val="0"/>
      <w:marTop w:val="0"/>
      <w:marBottom w:val="0"/>
      <w:divBdr>
        <w:top w:val="none" w:sz="0" w:space="0" w:color="auto"/>
        <w:left w:val="none" w:sz="0" w:space="0" w:color="auto"/>
        <w:bottom w:val="none" w:sz="0" w:space="0" w:color="auto"/>
        <w:right w:val="none" w:sz="0" w:space="0" w:color="auto"/>
      </w:divBdr>
    </w:div>
    <w:div w:id="814182123">
      <w:bodyDiv w:val="1"/>
      <w:marLeft w:val="0"/>
      <w:marRight w:val="0"/>
      <w:marTop w:val="0"/>
      <w:marBottom w:val="0"/>
      <w:divBdr>
        <w:top w:val="none" w:sz="0" w:space="0" w:color="auto"/>
        <w:left w:val="none" w:sz="0" w:space="0" w:color="auto"/>
        <w:bottom w:val="none" w:sz="0" w:space="0" w:color="auto"/>
        <w:right w:val="none" w:sz="0" w:space="0" w:color="auto"/>
      </w:divBdr>
    </w:div>
    <w:div w:id="836269371">
      <w:bodyDiv w:val="1"/>
      <w:marLeft w:val="0"/>
      <w:marRight w:val="0"/>
      <w:marTop w:val="0"/>
      <w:marBottom w:val="0"/>
      <w:divBdr>
        <w:top w:val="none" w:sz="0" w:space="0" w:color="auto"/>
        <w:left w:val="none" w:sz="0" w:space="0" w:color="auto"/>
        <w:bottom w:val="none" w:sz="0" w:space="0" w:color="auto"/>
        <w:right w:val="none" w:sz="0" w:space="0" w:color="auto"/>
      </w:divBdr>
      <w:divsChild>
        <w:div w:id="508452205">
          <w:marLeft w:val="432"/>
          <w:marRight w:val="0"/>
          <w:marTop w:val="120"/>
          <w:marBottom w:val="0"/>
          <w:divBdr>
            <w:top w:val="none" w:sz="0" w:space="0" w:color="auto"/>
            <w:left w:val="none" w:sz="0" w:space="0" w:color="auto"/>
            <w:bottom w:val="none" w:sz="0" w:space="0" w:color="auto"/>
            <w:right w:val="none" w:sz="0" w:space="0" w:color="auto"/>
          </w:divBdr>
        </w:div>
      </w:divsChild>
    </w:div>
    <w:div w:id="858128447">
      <w:bodyDiv w:val="1"/>
      <w:marLeft w:val="0"/>
      <w:marRight w:val="0"/>
      <w:marTop w:val="0"/>
      <w:marBottom w:val="0"/>
      <w:divBdr>
        <w:top w:val="none" w:sz="0" w:space="0" w:color="auto"/>
        <w:left w:val="none" w:sz="0" w:space="0" w:color="auto"/>
        <w:bottom w:val="none" w:sz="0" w:space="0" w:color="auto"/>
        <w:right w:val="none" w:sz="0" w:space="0" w:color="auto"/>
      </w:divBdr>
    </w:div>
    <w:div w:id="876623101">
      <w:bodyDiv w:val="1"/>
      <w:marLeft w:val="0"/>
      <w:marRight w:val="0"/>
      <w:marTop w:val="0"/>
      <w:marBottom w:val="0"/>
      <w:divBdr>
        <w:top w:val="none" w:sz="0" w:space="0" w:color="auto"/>
        <w:left w:val="none" w:sz="0" w:space="0" w:color="auto"/>
        <w:bottom w:val="none" w:sz="0" w:space="0" w:color="auto"/>
        <w:right w:val="none" w:sz="0" w:space="0" w:color="auto"/>
      </w:divBdr>
    </w:div>
    <w:div w:id="926156437">
      <w:bodyDiv w:val="1"/>
      <w:marLeft w:val="0"/>
      <w:marRight w:val="0"/>
      <w:marTop w:val="0"/>
      <w:marBottom w:val="0"/>
      <w:divBdr>
        <w:top w:val="none" w:sz="0" w:space="0" w:color="auto"/>
        <w:left w:val="none" w:sz="0" w:space="0" w:color="auto"/>
        <w:bottom w:val="none" w:sz="0" w:space="0" w:color="auto"/>
        <w:right w:val="none" w:sz="0" w:space="0" w:color="auto"/>
      </w:divBdr>
    </w:div>
    <w:div w:id="941496609">
      <w:bodyDiv w:val="1"/>
      <w:marLeft w:val="0"/>
      <w:marRight w:val="0"/>
      <w:marTop w:val="0"/>
      <w:marBottom w:val="0"/>
      <w:divBdr>
        <w:top w:val="none" w:sz="0" w:space="0" w:color="auto"/>
        <w:left w:val="none" w:sz="0" w:space="0" w:color="auto"/>
        <w:bottom w:val="none" w:sz="0" w:space="0" w:color="auto"/>
        <w:right w:val="none" w:sz="0" w:space="0" w:color="auto"/>
      </w:divBdr>
    </w:div>
    <w:div w:id="955256159">
      <w:bodyDiv w:val="1"/>
      <w:marLeft w:val="0"/>
      <w:marRight w:val="0"/>
      <w:marTop w:val="0"/>
      <w:marBottom w:val="0"/>
      <w:divBdr>
        <w:top w:val="none" w:sz="0" w:space="0" w:color="auto"/>
        <w:left w:val="none" w:sz="0" w:space="0" w:color="auto"/>
        <w:bottom w:val="none" w:sz="0" w:space="0" w:color="auto"/>
        <w:right w:val="none" w:sz="0" w:space="0" w:color="auto"/>
      </w:divBdr>
    </w:div>
    <w:div w:id="956369320">
      <w:bodyDiv w:val="1"/>
      <w:marLeft w:val="0"/>
      <w:marRight w:val="0"/>
      <w:marTop w:val="0"/>
      <w:marBottom w:val="0"/>
      <w:divBdr>
        <w:top w:val="none" w:sz="0" w:space="0" w:color="auto"/>
        <w:left w:val="none" w:sz="0" w:space="0" w:color="auto"/>
        <w:bottom w:val="none" w:sz="0" w:space="0" w:color="auto"/>
        <w:right w:val="none" w:sz="0" w:space="0" w:color="auto"/>
      </w:divBdr>
      <w:divsChild>
        <w:div w:id="670645950">
          <w:marLeft w:val="274"/>
          <w:marRight w:val="0"/>
          <w:marTop w:val="0"/>
          <w:marBottom w:val="0"/>
          <w:divBdr>
            <w:top w:val="none" w:sz="0" w:space="0" w:color="auto"/>
            <w:left w:val="none" w:sz="0" w:space="0" w:color="auto"/>
            <w:bottom w:val="none" w:sz="0" w:space="0" w:color="auto"/>
            <w:right w:val="none" w:sz="0" w:space="0" w:color="auto"/>
          </w:divBdr>
        </w:div>
        <w:div w:id="257829371">
          <w:marLeft w:val="274"/>
          <w:marRight w:val="0"/>
          <w:marTop w:val="0"/>
          <w:marBottom w:val="0"/>
          <w:divBdr>
            <w:top w:val="none" w:sz="0" w:space="0" w:color="auto"/>
            <w:left w:val="none" w:sz="0" w:space="0" w:color="auto"/>
            <w:bottom w:val="none" w:sz="0" w:space="0" w:color="auto"/>
            <w:right w:val="none" w:sz="0" w:space="0" w:color="auto"/>
          </w:divBdr>
        </w:div>
        <w:div w:id="726957321">
          <w:marLeft w:val="432"/>
          <w:marRight w:val="0"/>
          <w:marTop w:val="0"/>
          <w:marBottom w:val="0"/>
          <w:divBdr>
            <w:top w:val="none" w:sz="0" w:space="0" w:color="auto"/>
            <w:left w:val="none" w:sz="0" w:space="0" w:color="auto"/>
            <w:bottom w:val="none" w:sz="0" w:space="0" w:color="auto"/>
            <w:right w:val="none" w:sz="0" w:space="0" w:color="auto"/>
          </w:divBdr>
        </w:div>
        <w:div w:id="631327584">
          <w:marLeft w:val="432"/>
          <w:marRight w:val="0"/>
          <w:marTop w:val="0"/>
          <w:marBottom w:val="0"/>
          <w:divBdr>
            <w:top w:val="none" w:sz="0" w:space="0" w:color="auto"/>
            <w:left w:val="none" w:sz="0" w:space="0" w:color="auto"/>
            <w:bottom w:val="none" w:sz="0" w:space="0" w:color="auto"/>
            <w:right w:val="none" w:sz="0" w:space="0" w:color="auto"/>
          </w:divBdr>
        </w:div>
        <w:div w:id="1494568723">
          <w:marLeft w:val="274"/>
          <w:marRight w:val="0"/>
          <w:marTop w:val="0"/>
          <w:marBottom w:val="0"/>
          <w:divBdr>
            <w:top w:val="none" w:sz="0" w:space="0" w:color="auto"/>
            <w:left w:val="none" w:sz="0" w:space="0" w:color="auto"/>
            <w:bottom w:val="none" w:sz="0" w:space="0" w:color="auto"/>
            <w:right w:val="none" w:sz="0" w:space="0" w:color="auto"/>
          </w:divBdr>
        </w:div>
      </w:divsChild>
    </w:div>
    <w:div w:id="989938372">
      <w:bodyDiv w:val="1"/>
      <w:marLeft w:val="0"/>
      <w:marRight w:val="0"/>
      <w:marTop w:val="0"/>
      <w:marBottom w:val="0"/>
      <w:divBdr>
        <w:top w:val="none" w:sz="0" w:space="0" w:color="auto"/>
        <w:left w:val="none" w:sz="0" w:space="0" w:color="auto"/>
        <w:bottom w:val="none" w:sz="0" w:space="0" w:color="auto"/>
        <w:right w:val="none" w:sz="0" w:space="0" w:color="auto"/>
      </w:divBdr>
    </w:div>
    <w:div w:id="1015425908">
      <w:bodyDiv w:val="1"/>
      <w:marLeft w:val="0"/>
      <w:marRight w:val="0"/>
      <w:marTop w:val="0"/>
      <w:marBottom w:val="0"/>
      <w:divBdr>
        <w:top w:val="none" w:sz="0" w:space="0" w:color="auto"/>
        <w:left w:val="none" w:sz="0" w:space="0" w:color="auto"/>
        <w:bottom w:val="none" w:sz="0" w:space="0" w:color="auto"/>
        <w:right w:val="none" w:sz="0" w:space="0" w:color="auto"/>
      </w:divBdr>
    </w:div>
    <w:div w:id="1020204063">
      <w:bodyDiv w:val="1"/>
      <w:marLeft w:val="0"/>
      <w:marRight w:val="0"/>
      <w:marTop w:val="0"/>
      <w:marBottom w:val="0"/>
      <w:divBdr>
        <w:top w:val="none" w:sz="0" w:space="0" w:color="auto"/>
        <w:left w:val="none" w:sz="0" w:space="0" w:color="auto"/>
        <w:bottom w:val="none" w:sz="0" w:space="0" w:color="auto"/>
        <w:right w:val="none" w:sz="0" w:space="0" w:color="auto"/>
      </w:divBdr>
    </w:div>
    <w:div w:id="1027633781">
      <w:bodyDiv w:val="1"/>
      <w:marLeft w:val="0"/>
      <w:marRight w:val="0"/>
      <w:marTop w:val="0"/>
      <w:marBottom w:val="0"/>
      <w:divBdr>
        <w:top w:val="none" w:sz="0" w:space="0" w:color="auto"/>
        <w:left w:val="none" w:sz="0" w:space="0" w:color="auto"/>
        <w:bottom w:val="none" w:sz="0" w:space="0" w:color="auto"/>
        <w:right w:val="none" w:sz="0" w:space="0" w:color="auto"/>
      </w:divBdr>
    </w:div>
    <w:div w:id="1033194026">
      <w:bodyDiv w:val="1"/>
      <w:marLeft w:val="0"/>
      <w:marRight w:val="0"/>
      <w:marTop w:val="0"/>
      <w:marBottom w:val="0"/>
      <w:divBdr>
        <w:top w:val="none" w:sz="0" w:space="0" w:color="auto"/>
        <w:left w:val="none" w:sz="0" w:space="0" w:color="auto"/>
        <w:bottom w:val="none" w:sz="0" w:space="0" w:color="auto"/>
        <w:right w:val="none" w:sz="0" w:space="0" w:color="auto"/>
      </w:divBdr>
    </w:div>
    <w:div w:id="1039009661">
      <w:bodyDiv w:val="1"/>
      <w:marLeft w:val="0"/>
      <w:marRight w:val="0"/>
      <w:marTop w:val="0"/>
      <w:marBottom w:val="0"/>
      <w:divBdr>
        <w:top w:val="none" w:sz="0" w:space="0" w:color="auto"/>
        <w:left w:val="none" w:sz="0" w:space="0" w:color="auto"/>
        <w:bottom w:val="none" w:sz="0" w:space="0" w:color="auto"/>
        <w:right w:val="none" w:sz="0" w:space="0" w:color="auto"/>
      </w:divBdr>
    </w:div>
    <w:div w:id="1040520460">
      <w:bodyDiv w:val="1"/>
      <w:marLeft w:val="0"/>
      <w:marRight w:val="0"/>
      <w:marTop w:val="0"/>
      <w:marBottom w:val="0"/>
      <w:divBdr>
        <w:top w:val="none" w:sz="0" w:space="0" w:color="auto"/>
        <w:left w:val="none" w:sz="0" w:space="0" w:color="auto"/>
        <w:bottom w:val="none" w:sz="0" w:space="0" w:color="auto"/>
        <w:right w:val="none" w:sz="0" w:space="0" w:color="auto"/>
      </w:divBdr>
    </w:div>
    <w:div w:id="1043560845">
      <w:bodyDiv w:val="1"/>
      <w:marLeft w:val="0"/>
      <w:marRight w:val="0"/>
      <w:marTop w:val="0"/>
      <w:marBottom w:val="0"/>
      <w:divBdr>
        <w:top w:val="none" w:sz="0" w:space="0" w:color="auto"/>
        <w:left w:val="none" w:sz="0" w:space="0" w:color="auto"/>
        <w:bottom w:val="none" w:sz="0" w:space="0" w:color="auto"/>
        <w:right w:val="none" w:sz="0" w:space="0" w:color="auto"/>
      </w:divBdr>
    </w:div>
    <w:div w:id="1055087558">
      <w:bodyDiv w:val="1"/>
      <w:marLeft w:val="0"/>
      <w:marRight w:val="0"/>
      <w:marTop w:val="0"/>
      <w:marBottom w:val="0"/>
      <w:divBdr>
        <w:top w:val="none" w:sz="0" w:space="0" w:color="auto"/>
        <w:left w:val="none" w:sz="0" w:space="0" w:color="auto"/>
        <w:bottom w:val="none" w:sz="0" w:space="0" w:color="auto"/>
        <w:right w:val="none" w:sz="0" w:space="0" w:color="auto"/>
      </w:divBdr>
    </w:div>
    <w:div w:id="1055465220">
      <w:bodyDiv w:val="1"/>
      <w:marLeft w:val="0"/>
      <w:marRight w:val="0"/>
      <w:marTop w:val="0"/>
      <w:marBottom w:val="0"/>
      <w:divBdr>
        <w:top w:val="none" w:sz="0" w:space="0" w:color="auto"/>
        <w:left w:val="none" w:sz="0" w:space="0" w:color="auto"/>
        <w:bottom w:val="none" w:sz="0" w:space="0" w:color="auto"/>
        <w:right w:val="none" w:sz="0" w:space="0" w:color="auto"/>
      </w:divBdr>
    </w:div>
    <w:div w:id="1058821305">
      <w:bodyDiv w:val="1"/>
      <w:marLeft w:val="0"/>
      <w:marRight w:val="0"/>
      <w:marTop w:val="0"/>
      <w:marBottom w:val="0"/>
      <w:divBdr>
        <w:top w:val="none" w:sz="0" w:space="0" w:color="auto"/>
        <w:left w:val="none" w:sz="0" w:space="0" w:color="auto"/>
        <w:bottom w:val="none" w:sz="0" w:space="0" w:color="auto"/>
        <w:right w:val="none" w:sz="0" w:space="0" w:color="auto"/>
      </w:divBdr>
    </w:div>
    <w:div w:id="1075972307">
      <w:bodyDiv w:val="1"/>
      <w:marLeft w:val="0"/>
      <w:marRight w:val="0"/>
      <w:marTop w:val="0"/>
      <w:marBottom w:val="0"/>
      <w:divBdr>
        <w:top w:val="none" w:sz="0" w:space="0" w:color="auto"/>
        <w:left w:val="none" w:sz="0" w:space="0" w:color="auto"/>
        <w:bottom w:val="none" w:sz="0" w:space="0" w:color="auto"/>
        <w:right w:val="none" w:sz="0" w:space="0" w:color="auto"/>
      </w:divBdr>
    </w:div>
    <w:div w:id="1092239818">
      <w:bodyDiv w:val="1"/>
      <w:marLeft w:val="0"/>
      <w:marRight w:val="0"/>
      <w:marTop w:val="0"/>
      <w:marBottom w:val="0"/>
      <w:divBdr>
        <w:top w:val="none" w:sz="0" w:space="0" w:color="auto"/>
        <w:left w:val="none" w:sz="0" w:space="0" w:color="auto"/>
        <w:bottom w:val="none" w:sz="0" w:space="0" w:color="auto"/>
        <w:right w:val="none" w:sz="0" w:space="0" w:color="auto"/>
      </w:divBdr>
    </w:div>
    <w:div w:id="1092582798">
      <w:bodyDiv w:val="1"/>
      <w:marLeft w:val="0"/>
      <w:marRight w:val="0"/>
      <w:marTop w:val="0"/>
      <w:marBottom w:val="0"/>
      <w:divBdr>
        <w:top w:val="none" w:sz="0" w:space="0" w:color="auto"/>
        <w:left w:val="none" w:sz="0" w:space="0" w:color="auto"/>
        <w:bottom w:val="none" w:sz="0" w:space="0" w:color="auto"/>
        <w:right w:val="none" w:sz="0" w:space="0" w:color="auto"/>
      </w:divBdr>
    </w:div>
    <w:div w:id="1108161893">
      <w:bodyDiv w:val="1"/>
      <w:marLeft w:val="0"/>
      <w:marRight w:val="0"/>
      <w:marTop w:val="0"/>
      <w:marBottom w:val="0"/>
      <w:divBdr>
        <w:top w:val="none" w:sz="0" w:space="0" w:color="auto"/>
        <w:left w:val="none" w:sz="0" w:space="0" w:color="auto"/>
        <w:bottom w:val="none" w:sz="0" w:space="0" w:color="auto"/>
        <w:right w:val="none" w:sz="0" w:space="0" w:color="auto"/>
      </w:divBdr>
    </w:div>
    <w:div w:id="1113286848">
      <w:bodyDiv w:val="1"/>
      <w:marLeft w:val="0"/>
      <w:marRight w:val="0"/>
      <w:marTop w:val="0"/>
      <w:marBottom w:val="0"/>
      <w:divBdr>
        <w:top w:val="none" w:sz="0" w:space="0" w:color="auto"/>
        <w:left w:val="none" w:sz="0" w:space="0" w:color="auto"/>
        <w:bottom w:val="none" w:sz="0" w:space="0" w:color="auto"/>
        <w:right w:val="none" w:sz="0" w:space="0" w:color="auto"/>
      </w:divBdr>
    </w:div>
    <w:div w:id="1130978031">
      <w:bodyDiv w:val="1"/>
      <w:marLeft w:val="0"/>
      <w:marRight w:val="0"/>
      <w:marTop w:val="0"/>
      <w:marBottom w:val="0"/>
      <w:divBdr>
        <w:top w:val="none" w:sz="0" w:space="0" w:color="auto"/>
        <w:left w:val="none" w:sz="0" w:space="0" w:color="auto"/>
        <w:bottom w:val="none" w:sz="0" w:space="0" w:color="auto"/>
        <w:right w:val="none" w:sz="0" w:space="0" w:color="auto"/>
      </w:divBdr>
    </w:div>
    <w:div w:id="1197889067">
      <w:bodyDiv w:val="1"/>
      <w:marLeft w:val="0"/>
      <w:marRight w:val="0"/>
      <w:marTop w:val="0"/>
      <w:marBottom w:val="0"/>
      <w:divBdr>
        <w:top w:val="none" w:sz="0" w:space="0" w:color="auto"/>
        <w:left w:val="none" w:sz="0" w:space="0" w:color="auto"/>
        <w:bottom w:val="none" w:sz="0" w:space="0" w:color="auto"/>
        <w:right w:val="none" w:sz="0" w:space="0" w:color="auto"/>
      </w:divBdr>
    </w:div>
    <w:div w:id="1216963708">
      <w:bodyDiv w:val="1"/>
      <w:marLeft w:val="0"/>
      <w:marRight w:val="0"/>
      <w:marTop w:val="0"/>
      <w:marBottom w:val="0"/>
      <w:divBdr>
        <w:top w:val="none" w:sz="0" w:space="0" w:color="auto"/>
        <w:left w:val="none" w:sz="0" w:space="0" w:color="auto"/>
        <w:bottom w:val="none" w:sz="0" w:space="0" w:color="auto"/>
        <w:right w:val="none" w:sz="0" w:space="0" w:color="auto"/>
      </w:divBdr>
    </w:div>
    <w:div w:id="1264458643">
      <w:bodyDiv w:val="1"/>
      <w:marLeft w:val="0"/>
      <w:marRight w:val="0"/>
      <w:marTop w:val="0"/>
      <w:marBottom w:val="0"/>
      <w:divBdr>
        <w:top w:val="none" w:sz="0" w:space="0" w:color="auto"/>
        <w:left w:val="none" w:sz="0" w:space="0" w:color="auto"/>
        <w:bottom w:val="none" w:sz="0" w:space="0" w:color="auto"/>
        <w:right w:val="none" w:sz="0" w:space="0" w:color="auto"/>
      </w:divBdr>
    </w:div>
    <w:div w:id="1268003589">
      <w:bodyDiv w:val="1"/>
      <w:marLeft w:val="0"/>
      <w:marRight w:val="0"/>
      <w:marTop w:val="0"/>
      <w:marBottom w:val="0"/>
      <w:divBdr>
        <w:top w:val="none" w:sz="0" w:space="0" w:color="auto"/>
        <w:left w:val="none" w:sz="0" w:space="0" w:color="auto"/>
        <w:bottom w:val="none" w:sz="0" w:space="0" w:color="auto"/>
        <w:right w:val="none" w:sz="0" w:space="0" w:color="auto"/>
      </w:divBdr>
    </w:div>
    <w:div w:id="1312979661">
      <w:bodyDiv w:val="1"/>
      <w:marLeft w:val="0"/>
      <w:marRight w:val="0"/>
      <w:marTop w:val="0"/>
      <w:marBottom w:val="0"/>
      <w:divBdr>
        <w:top w:val="none" w:sz="0" w:space="0" w:color="auto"/>
        <w:left w:val="none" w:sz="0" w:space="0" w:color="auto"/>
        <w:bottom w:val="none" w:sz="0" w:space="0" w:color="auto"/>
        <w:right w:val="none" w:sz="0" w:space="0" w:color="auto"/>
      </w:divBdr>
      <w:divsChild>
        <w:div w:id="605693259">
          <w:marLeft w:val="0"/>
          <w:marRight w:val="0"/>
          <w:marTop w:val="0"/>
          <w:marBottom w:val="0"/>
          <w:divBdr>
            <w:top w:val="none" w:sz="0" w:space="0" w:color="auto"/>
            <w:left w:val="none" w:sz="0" w:space="0" w:color="auto"/>
            <w:bottom w:val="none" w:sz="0" w:space="0" w:color="auto"/>
            <w:right w:val="none" w:sz="0" w:space="0" w:color="auto"/>
          </w:divBdr>
          <w:divsChild>
            <w:div w:id="2098357142">
              <w:marLeft w:val="0"/>
              <w:marRight w:val="0"/>
              <w:marTop w:val="0"/>
              <w:marBottom w:val="0"/>
              <w:divBdr>
                <w:top w:val="single" w:sz="6" w:space="0" w:color="D9DEE1"/>
                <w:left w:val="single" w:sz="6" w:space="0" w:color="D9DEE1"/>
                <w:bottom w:val="single" w:sz="6" w:space="0" w:color="D9DEE1"/>
                <w:right w:val="single" w:sz="6" w:space="0" w:color="D9DEE1"/>
              </w:divBdr>
              <w:divsChild>
                <w:div w:id="1792360789">
                  <w:marLeft w:val="0"/>
                  <w:marRight w:val="0"/>
                  <w:marTop w:val="0"/>
                  <w:marBottom w:val="0"/>
                  <w:divBdr>
                    <w:top w:val="none" w:sz="0" w:space="0" w:color="auto"/>
                    <w:left w:val="none" w:sz="0" w:space="0" w:color="auto"/>
                    <w:bottom w:val="none" w:sz="0" w:space="0" w:color="auto"/>
                    <w:right w:val="none" w:sz="0" w:space="0" w:color="auto"/>
                  </w:divBdr>
                  <w:divsChild>
                    <w:div w:id="247465383">
                      <w:marLeft w:val="0"/>
                      <w:marRight w:val="0"/>
                      <w:marTop w:val="0"/>
                      <w:marBottom w:val="0"/>
                      <w:divBdr>
                        <w:top w:val="none" w:sz="0" w:space="0" w:color="auto"/>
                        <w:left w:val="none" w:sz="0" w:space="0" w:color="auto"/>
                        <w:bottom w:val="none" w:sz="0" w:space="0" w:color="auto"/>
                        <w:right w:val="none" w:sz="0" w:space="0" w:color="auto"/>
                      </w:divBdr>
                      <w:divsChild>
                        <w:div w:id="1254705731">
                          <w:marLeft w:val="150"/>
                          <w:marRight w:val="150"/>
                          <w:marTop w:val="0"/>
                          <w:marBottom w:val="0"/>
                          <w:divBdr>
                            <w:top w:val="none" w:sz="0" w:space="0" w:color="auto"/>
                            <w:left w:val="none" w:sz="0" w:space="0" w:color="auto"/>
                            <w:bottom w:val="none" w:sz="0" w:space="0" w:color="auto"/>
                            <w:right w:val="none" w:sz="0" w:space="0" w:color="auto"/>
                          </w:divBdr>
                          <w:divsChild>
                            <w:div w:id="1740976837">
                              <w:marLeft w:val="0"/>
                              <w:marRight w:val="0"/>
                              <w:marTop w:val="0"/>
                              <w:marBottom w:val="0"/>
                              <w:divBdr>
                                <w:top w:val="none" w:sz="0" w:space="0" w:color="auto"/>
                                <w:left w:val="none" w:sz="0" w:space="0" w:color="auto"/>
                                <w:bottom w:val="none" w:sz="0" w:space="0" w:color="auto"/>
                                <w:right w:val="none" w:sz="0" w:space="0" w:color="auto"/>
                              </w:divBdr>
                              <w:divsChild>
                                <w:div w:id="599996059">
                                  <w:marLeft w:val="0"/>
                                  <w:marRight w:val="0"/>
                                  <w:marTop w:val="0"/>
                                  <w:marBottom w:val="0"/>
                                  <w:divBdr>
                                    <w:top w:val="none" w:sz="0" w:space="0" w:color="auto"/>
                                    <w:left w:val="none" w:sz="0" w:space="0" w:color="auto"/>
                                    <w:bottom w:val="none" w:sz="0" w:space="0" w:color="auto"/>
                                    <w:right w:val="none" w:sz="0" w:space="0" w:color="auto"/>
                                  </w:divBdr>
                                  <w:divsChild>
                                    <w:div w:id="152455614">
                                      <w:marLeft w:val="0"/>
                                      <w:marRight w:val="0"/>
                                      <w:marTop w:val="0"/>
                                      <w:marBottom w:val="0"/>
                                      <w:divBdr>
                                        <w:top w:val="none" w:sz="0" w:space="0" w:color="auto"/>
                                        <w:left w:val="none" w:sz="0" w:space="0" w:color="auto"/>
                                        <w:bottom w:val="none" w:sz="0" w:space="0" w:color="auto"/>
                                        <w:right w:val="none" w:sz="0" w:space="0" w:color="auto"/>
                                      </w:divBdr>
                                      <w:divsChild>
                                        <w:div w:id="9790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8993371">
      <w:bodyDiv w:val="1"/>
      <w:marLeft w:val="0"/>
      <w:marRight w:val="0"/>
      <w:marTop w:val="0"/>
      <w:marBottom w:val="0"/>
      <w:divBdr>
        <w:top w:val="none" w:sz="0" w:space="0" w:color="auto"/>
        <w:left w:val="none" w:sz="0" w:space="0" w:color="auto"/>
        <w:bottom w:val="none" w:sz="0" w:space="0" w:color="auto"/>
        <w:right w:val="none" w:sz="0" w:space="0" w:color="auto"/>
      </w:divBdr>
    </w:div>
    <w:div w:id="1333415991">
      <w:bodyDiv w:val="1"/>
      <w:marLeft w:val="0"/>
      <w:marRight w:val="0"/>
      <w:marTop w:val="0"/>
      <w:marBottom w:val="0"/>
      <w:divBdr>
        <w:top w:val="none" w:sz="0" w:space="0" w:color="auto"/>
        <w:left w:val="none" w:sz="0" w:space="0" w:color="auto"/>
        <w:bottom w:val="none" w:sz="0" w:space="0" w:color="auto"/>
        <w:right w:val="none" w:sz="0" w:space="0" w:color="auto"/>
      </w:divBdr>
    </w:div>
    <w:div w:id="1340737037">
      <w:bodyDiv w:val="1"/>
      <w:marLeft w:val="0"/>
      <w:marRight w:val="0"/>
      <w:marTop w:val="0"/>
      <w:marBottom w:val="0"/>
      <w:divBdr>
        <w:top w:val="none" w:sz="0" w:space="0" w:color="auto"/>
        <w:left w:val="none" w:sz="0" w:space="0" w:color="auto"/>
        <w:bottom w:val="none" w:sz="0" w:space="0" w:color="auto"/>
        <w:right w:val="none" w:sz="0" w:space="0" w:color="auto"/>
      </w:divBdr>
      <w:divsChild>
        <w:div w:id="1927617583">
          <w:marLeft w:val="0"/>
          <w:marRight w:val="0"/>
          <w:marTop w:val="0"/>
          <w:marBottom w:val="0"/>
          <w:divBdr>
            <w:top w:val="none" w:sz="0" w:space="0" w:color="auto"/>
            <w:left w:val="none" w:sz="0" w:space="0" w:color="auto"/>
            <w:bottom w:val="none" w:sz="0" w:space="0" w:color="auto"/>
            <w:right w:val="none" w:sz="0" w:space="0" w:color="auto"/>
          </w:divBdr>
          <w:divsChild>
            <w:div w:id="1515606832">
              <w:marLeft w:val="0"/>
              <w:marRight w:val="0"/>
              <w:marTop w:val="0"/>
              <w:marBottom w:val="0"/>
              <w:divBdr>
                <w:top w:val="single" w:sz="6" w:space="0" w:color="D9DEE1"/>
                <w:left w:val="single" w:sz="6" w:space="0" w:color="D9DEE1"/>
                <w:bottom w:val="single" w:sz="6" w:space="0" w:color="D9DEE1"/>
                <w:right w:val="single" w:sz="6" w:space="0" w:color="D9DEE1"/>
              </w:divBdr>
              <w:divsChild>
                <w:div w:id="340354871">
                  <w:marLeft w:val="0"/>
                  <w:marRight w:val="0"/>
                  <w:marTop w:val="0"/>
                  <w:marBottom w:val="0"/>
                  <w:divBdr>
                    <w:top w:val="none" w:sz="0" w:space="0" w:color="auto"/>
                    <w:left w:val="none" w:sz="0" w:space="0" w:color="auto"/>
                    <w:bottom w:val="none" w:sz="0" w:space="0" w:color="auto"/>
                    <w:right w:val="none" w:sz="0" w:space="0" w:color="auto"/>
                  </w:divBdr>
                  <w:divsChild>
                    <w:div w:id="1584561955">
                      <w:marLeft w:val="0"/>
                      <w:marRight w:val="0"/>
                      <w:marTop w:val="0"/>
                      <w:marBottom w:val="0"/>
                      <w:divBdr>
                        <w:top w:val="none" w:sz="0" w:space="0" w:color="auto"/>
                        <w:left w:val="none" w:sz="0" w:space="0" w:color="auto"/>
                        <w:bottom w:val="none" w:sz="0" w:space="0" w:color="auto"/>
                        <w:right w:val="none" w:sz="0" w:space="0" w:color="auto"/>
                      </w:divBdr>
                      <w:divsChild>
                        <w:div w:id="1618635215">
                          <w:marLeft w:val="150"/>
                          <w:marRight w:val="150"/>
                          <w:marTop w:val="0"/>
                          <w:marBottom w:val="0"/>
                          <w:divBdr>
                            <w:top w:val="none" w:sz="0" w:space="0" w:color="auto"/>
                            <w:left w:val="none" w:sz="0" w:space="0" w:color="auto"/>
                            <w:bottom w:val="none" w:sz="0" w:space="0" w:color="auto"/>
                            <w:right w:val="none" w:sz="0" w:space="0" w:color="auto"/>
                          </w:divBdr>
                          <w:divsChild>
                            <w:div w:id="1812481188">
                              <w:marLeft w:val="0"/>
                              <w:marRight w:val="0"/>
                              <w:marTop w:val="0"/>
                              <w:marBottom w:val="0"/>
                              <w:divBdr>
                                <w:top w:val="none" w:sz="0" w:space="0" w:color="auto"/>
                                <w:left w:val="none" w:sz="0" w:space="0" w:color="auto"/>
                                <w:bottom w:val="none" w:sz="0" w:space="0" w:color="auto"/>
                                <w:right w:val="none" w:sz="0" w:space="0" w:color="auto"/>
                              </w:divBdr>
                              <w:divsChild>
                                <w:div w:id="442892674">
                                  <w:marLeft w:val="0"/>
                                  <w:marRight w:val="0"/>
                                  <w:marTop w:val="0"/>
                                  <w:marBottom w:val="0"/>
                                  <w:divBdr>
                                    <w:top w:val="none" w:sz="0" w:space="0" w:color="auto"/>
                                    <w:left w:val="none" w:sz="0" w:space="0" w:color="auto"/>
                                    <w:bottom w:val="none" w:sz="0" w:space="0" w:color="auto"/>
                                    <w:right w:val="none" w:sz="0" w:space="0" w:color="auto"/>
                                  </w:divBdr>
                                  <w:divsChild>
                                    <w:div w:id="194197275">
                                      <w:marLeft w:val="0"/>
                                      <w:marRight w:val="0"/>
                                      <w:marTop w:val="0"/>
                                      <w:marBottom w:val="0"/>
                                      <w:divBdr>
                                        <w:top w:val="none" w:sz="0" w:space="0" w:color="auto"/>
                                        <w:left w:val="none" w:sz="0" w:space="0" w:color="auto"/>
                                        <w:bottom w:val="none" w:sz="0" w:space="0" w:color="auto"/>
                                        <w:right w:val="none" w:sz="0" w:space="0" w:color="auto"/>
                                      </w:divBdr>
                                      <w:divsChild>
                                        <w:div w:id="18194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761862">
      <w:bodyDiv w:val="1"/>
      <w:marLeft w:val="0"/>
      <w:marRight w:val="0"/>
      <w:marTop w:val="0"/>
      <w:marBottom w:val="0"/>
      <w:divBdr>
        <w:top w:val="none" w:sz="0" w:space="0" w:color="auto"/>
        <w:left w:val="none" w:sz="0" w:space="0" w:color="auto"/>
        <w:bottom w:val="none" w:sz="0" w:space="0" w:color="auto"/>
        <w:right w:val="none" w:sz="0" w:space="0" w:color="auto"/>
      </w:divBdr>
    </w:div>
    <w:div w:id="1365860819">
      <w:bodyDiv w:val="1"/>
      <w:marLeft w:val="0"/>
      <w:marRight w:val="0"/>
      <w:marTop w:val="0"/>
      <w:marBottom w:val="0"/>
      <w:divBdr>
        <w:top w:val="none" w:sz="0" w:space="0" w:color="auto"/>
        <w:left w:val="none" w:sz="0" w:space="0" w:color="auto"/>
        <w:bottom w:val="none" w:sz="0" w:space="0" w:color="auto"/>
        <w:right w:val="none" w:sz="0" w:space="0" w:color="auto"/>
      </w:divBdr>
    </w:div>
    <w:div w:id="1373844176">
      <w:bodyDiv w:val="1"/>
      <w:marLeft w:val="0"/>
      <w:marRight w:val="0"/>
      <w:marTop w:val="0"/>
      <w:marBottom w:val="0"/>
      <w:divBdr>
        <w:top w:val="none" w:sz="0" w:space="0" w:color="auto"/>
        <w:left w:val="none" w:sz="0" w:space="0" w:color="auto"/>
        <w:bottom w:val="none" w:sz="0" w:space="0" w:color="auto"/>
        <w:right w:val="none" w:sz="0" w:space="0" w:color="auto"/>
      </w:divBdr>
      <w:divsChild>
        <w:div w:id="1461805899">
          <w:marLeft w:val="0"/>
          <w:marRight w:val="0"/>
          <w:marTop w:val="0"/>
          <w:marBottom w:val="0"/>
          <w:divBdr>
            <w:top w:val="none" w:sz="0" w:space="0" w:color="auto"/>
            <w:left w:val="none" w:sz="0" w:space="0" w:color="auto"/>
            <w:bottom w:val="none" w:sz="0" w:space="0" w:color="auto"/>
            <w:right w:val="none" w:sz="0" w:space="0" w:color="auto"/>
          </w:divBdr>
          <w:divsChild>
            <w:div w:id="1990549556">
              <w:marLeft w:val="0"/>
              <w:marRight w:val="0"/>
              <w:marTop w:val="0"/>
              <w:marBottom w:val="0"/>
              <w:divBdr>
                <w:top w:val="none" w:sz="0" w:space="0" w:color="auto"/>
                <w:left w:val="none" w:sz="0" w:space="0" w:color="auto"/>
                <w:bottom w:val="none" w:sz="0" w:space="0" w:color="auto"/>
                <w:right w:val="none" w:sz="0" w:space="0" w:color="auto"/>
              </w:divBdr>
              <w:divsChild>
                <w:div w:id="1326783847">
                  <w:marLeft w:val="0"/>
                  <w:marRight w:val="0"/>
                  <w:marTop w:val="0"/>
                  <w:marBottom w:val="0"/>
                  <w:divBdr>
                    <w:top w:val="none" w:sz="0" w:space="0" w:color="auto"/>
                    <w:left w:val="none" w:sz="0" w:space="0" w:color="auto"/>
                    <w:bottom w:val="none" w:sz="0" w:space="0" w:color="auto"/>
                    <w:right w:val="none" w:sz="0" w:space="0" w:color="auto"/>
                  </w:divBdr>
                  <w:divsChild>
                    <w:div w:id="1596475903">
                      <w:marLeft w:val="0"/>
                      <w:marRight w:val="0"/>
                      <w:marTop w:val="0"/>
                      <w:marBottom w:val="0"/>
                      <w:divBdr>
                        <w:top w:val="none" w:sz="0" w:space="0" w:color="auto"/>
                        <w:left w:val="none" w:sz="0" w:space="0" w:color="auto"/>
                        <w:bottom w:val="none" w:sz="0" w:space="0" w:color="auto"/>
                        <w:right w:val="none" w:sz="0" w:space="0" w:color="auto"/>
                      </w:divBdr>
                      <w:divsChild>
                        <w:div w:id="1735852038">
                          <w:marLeft w:val="0"/>
                          <w:marRight w:val="0"/>
                          <w:marTop w:val="0"/>
                          <w:marBottom w:val="0"/>
                          <w:divBdr>
                            <w:top w:val="none" w:sz="0" w:space="0" w:color="auto"/>
                            <w:left w:val="none" w:sz="0" w:space="0" w:color="auto"/>
                            <w:bottom w:val="none" w:sz="0" w:space="0" w:color="auto"/>
                            <w:right w:val="none" w:sz="0" w:space="0" w:color="auto"/>
                          </w:divBdr>
                          <w:divsChild>
                            <w:div w:id="1529491522">
                              <w:marLeft w:val="0"/>
                              <w:marRight w:val="0"/>
                              <w:marTop w:val="0"/>
                              <w:marBottom w:val="0"/>
                              <w:divBdr>
                                <w:top w:val="none" w:sz="0" w:space="0" w:color="auto"/>
                                <w:left w:val="none" w:sz="0" w:space="0" w:color="auto"/>
                                <w:bottom w:val="none" w:sz="0" w:space="0" w:color="auto"/>
                                <w:right w:val="none" w:sz="0" w:space="0" w:color="auto"/>
                              </w:divBdr>
                              <w:divsChild>
                                <w:div w:id="1367370788">
                                  <w:marLeft w:val="0"/>
                                  <w:marRight w:val="0"/>
                                  <w:marTop w:val="0"/>
                                  <w:marBottom w:val="0"/>
                                  <w:divBdr>
                                    <w:top w:val="none" w:sz="0" w:space="0" w:color="auto"/>
                                    <w:left w:val="none" w:sz="0" w:space="0" w:color="auto"/>
                                    <w:bottom w:val="none" w:sz="0" w:space="0" w:color="auto"/>
                                    <w:right w:val="none" w:sz="0" w:space="0" w:color="auto"/>
                                  </w:divBdr>
                                  <w:divsChild>
                                    <w:div w:id="625358317">
                                      <w:marLeft w:val="0"/>
                                      <w:marRight w:val="0"/>
                                      <w:marTop w:val="0"/>
                                      <w:marBottom w:val="0"/>
                                      <w:divBdr>
                                        <w:top w:val="none" w:sz="0" w:space="0" w:color="auto"/>
                                        <w:left w:val="none" w:sz="0" w:space="0" w:color="auto"/>
                                        <w:bottom w:val="none" w:sz="0" w:space="0" w:color="auto"/>
                                        <w:right w:val="none" w:sz="0" w:space="0" w:color="auto"/>
                                      </w:divBdr>
                                      <w:divsChild>
                                        <w:div w:id="16354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6539640">
      <w:bodyDiv w:val="1"/>
      <w:marLeft w:val="0"/>
      <w:marRight w:val="0"/>
      <w:marTop w:val="0"/>
      <w:marBottom w:val="0"/>
      <w:divBdr>
        <w:top w:val="none" w:sz="0" w:space="0" w:color="auto"/>
        <w:left w:val="none" w:sz="0" w:space="0" w:color="auto"/>
        <w:bottom w:val="none" w:sz="0" w:space="0" w:color="auto"/>
        <w:right w:val="none" w:sz="0" w:space="0" w:color="auto"/>
      </w:divBdr>
      <w:divsChild>
        <w:div w:id="769938143">
          <w:marLeft w:val="0"/>
          <w:marRight w:val="0"/>
          <w:marTop w:val="0"/>
          <w:marBottom w:val="0"/>
          <w:divBdr>
            <w:top w:val="none" w:sz="0" w:space="0" w:color="auto"/>
            <w:left w:val="none" w:sz="0" w:space="0" w:color="auto"/>
            <w:bottom w:val="none" w:sz="0" w:space="0" w:color="auto"/>
            <w:right w:val="none" w:sz="0" w:space="0" w:color="auto"/>
          </w:divBdr>
          <w:divsChild>
            <w:div w:id="88697024">
              <w:marLeft w:val="0"/>
              <w:marRight w:val="0"/>
              <w:marTop w:val="0"/>
              <w:marBottom w:val="0"/>
              <w:divBdr>
                <w:top w:val="none" w:sz="0" w:space="0" w:color="auto"/>
                <w:left w:val="none" w:sz="0" w:space="0" w:color="auto"/>
                <w:bottom w:val="none" w:sz="0" w:space="0" w:color="auto"/>
                <w:right w:val="none" w:sz="0" w:space="0" w:color="auto"/>
              </w:divBdr>
              <w:divsChild>
                <w:div w:id="2080908120">
                  <w:marLeft w:val="0"/>
                  <w:marRight w:val="0"/>
                  <w:marTop w:val="0"/>
                  <w:marBottom w:val="0"/>
                  <w:divBdr>
                    <w:top w:val="none" w:sz="0" w:space="0" w:color="auto"/>
                    <w:left w:val="none" w:sz="0" w:space="0" w:color="auto"/>
                    <w:bottom w:val="none" w:sz="0" w:space="0" w:color="auto"/>
                    <w:right w:val="none" w:sz="0" w:space="0" w:color="auto"/>
                  </w:divBdr>
                  <w:divsChild>
                    <w:div w:id="409548677">
                      <w:marLeft w:val="0"/>
                      <w:marRight w:val="0"/>
                      <w:marTop w:val="0"/>
                      <w:marBottom w:val="0"/>
                      <w:divBdr>
                        <w:top w:val="none" w:sz="0" w:space="0" w:color="auto"/>
                        <w:left w:val="none" w:sz="0" w:space="0" w:color="auto"/>
                        <w:bottom w:val="none" w:sz="0" w:space="0" w:color="auto"/>
                        <w:right w:val="none" w:sz="0" w:space="0" w:color="auto"/>
                      </w:divBdr>
                      <w:divsChild>
                        <w:div w:id="1865174446">
                          <w:marLeft w:val="0"/>
                          <w:marRight w:val="0"/>
                          <w:marTop w:val="0"/>
                          <w:marBottom w:val="0"/>
                          <w:divBdr>
                            <w:top w:val="none" w:sz="0" w:space="0" w:color="auto"/>
                            <w:left w:val="none" w:sz="0" w:space="0" w:color="auto"/>
                            <w:bottom w:val="none" w:sz="0" w:space="0" w:color="auto"/>
                            <w:right w:val="none" w:sz="0" w:space="0" w:color="auto"/>
                          </w:divBdr>
                          <w:divsChild>
                            <w:div w:id="841774128">
                              <w:marLeft w:val="0"/>
                              <w:marRight w:val="0"/>
                              <w:marTop w:val="0"/>
                              <w:marBottom w:val="0"/>
                              <w:divBdr>
                                <w:top w:val="none" w:sz="0" w:space="0" w:color="auto"/>
                                <w:left w:val="none" w:sz="0" w:space="0" w:color="auto"/>
                                <w:bottom w:val="none" w:sz="0" w:space="0" w:color="auto"/>
                                <w:right w:val="none" w:sz="0" w:space="0" w:color="auto"/>
                              </w:divBdr>
                              <w:divsChild>
                                <w:div w:id="1891762531">
                                  <w:marLeft w:val="0"/>
                                  <w:marRight w:val="0"/>
                                  <w:marTop w:val="0"/>
                                  <w:marBottom w:val="0"/>
                                  <w:divBdr>
                                    <w:top w:val="none" w:sz="0" w:space="0" w:color="auto"/>
                                    <w:left w:val="none" w:sz="0" w:space="0" w:color="auto"/>
                                    <w:bottom w:val="none" w:sz="0" w:space="0" w:color="auto"/>
                                    <w:right w:val="none" w:sz="0" w:space="0" w:color="auto"/>
                                  </w:divBdr>
                                  <w:divsChild>
                                    <w:div w:id="319963210">
                                      <w:marLeft w:val="0"/>
                                      <w:marRight w:val="0"/>
                                      <w:marTop w:val="0"/>
                                      <w:marBottom w:val="0"/>
                                      <w:divBdr>
                                        <w:top w:val="none" w:sz="0" w:space="0" w:color="auto"/>
                                        <w:left w:val="none" w:sz="0" w:space="0" w:color="auto"/>
                                        <w:bottom w:val="none" w:sz="0" w:space="0" w:color="auto"/>
                                        <w:right w:val="none" w:sz="0" w:space="0" w:color="auto"/>
                                      </w:divBdr>
                                      <w:divsChild>
                                        <w:div w:id="1523469555">
                                          <w:marLeft w:val="0"/>
                                          <w:marRight w:val="0"/>
                                          <w:marTop w:val="0"/>
                                          <w:marBottom w:val="0"/>
                                          <w:divBdr>
                                            <w:top w:val="none" w:sz="0" w:space="0" w:color="auto"/>
                                            <w:left w:val="none" w:sz="0" w:space="0" w:color="auto"/>
                                            <w:bottom w:val="none" w:sz="0" w:space="0" w:color="auto"/>
                                            <w:right w:val="none" w:sz="0" w:space="0" w:color="auto"/>
                                          </w:divBdr>
                                          <w:divsChild>
                                            <w:div w:id="808982172">
                                              <w:marLeft w:val="0"/>
                                              <w:marRight w:val="0"/>
                                              <w:marTop w:val="0"/>
                                              <w:marBottom w:val="0"/>
                                              <w:divBdr>
                                                <w:top w:val="none" w:sz="0" w:space="0" w:color="auto"/>
                                                <w:left w:val="none" w:sz="0" w:space="0" w:color="auto"/>
                                                <w:bottom w:val="none" w:sz="0" w:space="0" w:color="auto"/>
                                                <w:right w:val="none" w:sz="0" w:space="0" w:color="auto"/>
                                              </w:divBdr>
                                              <w:divsChild>
                                                <w:div w:id="330257685">
                                                  <w:marLeft w:val="0"/>
                                                  <w:marRight w:val="0"/>
                                                  <w:marTop w:val="0"/>
                                                  <w:marBottom w:val="0"/>
                                                  <w:divBdr>
                                                    <w:top w:val="none" w:sz="0" w:space="0" w:color="auto"/>
                                                    <w:left w:val="none" w:sz="0" w:space="0" w:color="auto"/>
                                                    <w:bottom w:val="none" w:sz="0" w:space="0" w:color="auto"/>
                                                    <w:right w:val="none" w:sz="0" w:space="0" w:color="auto"/>
                                                  </w:divBdr>
                                                  <w:divsChild>
                                                    <w:div w:id="424034526">
                                                      <w:marLeft w:val="0"/>
                                                      <w:marRight w:val="0"/>
                                                      <w:marTop w:val="0"/>
                                                      <w:marBottom w:val="0"/>
                                                      <w:divBdr>
                                                        <w:top w:val="none" w:sz="0" w:space="0" w:color="auto"/>
                                                        <w:left w:val="none" w:sz="0" w:space="0" w:color="auto"/>
                                                        <w:bottom w:val="none" w:sz="0" w:space="0" w:color="auto"/>
                                                        <w:right w:val="none" w:sz="0" w:space="0" w:color="auto"/>
                                                      </w:divBdr>
                                                      <w:divsChild>
                                                        <w:div w:id="17791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093459">
      <w:bodyDiv w:val="1"/>
      <w:marLeft w:val="0"/>
      <w:marRight w:val="0"/>
      <w:marTop w:val="0"/>
      <w:marBottom w:val="0"/>
      <w:divBdr>
        <w:top w:val="none" w:sz="0" w:space="0" w:color="auto"/>
        <w:left w:val="none" w:sz="0" w:space="0" w:color="auto"/>
        <w:bottom w:val="none" w:sz="0" w:space="0" w:color="auto"/>
        <w:right w:val="none" w:sz="0" w:space="0" w:color="auto"/>
      </w:divBdr>
      <w:divsChild>
        <w:div w:id="1205019896">
          <w:marLeft w:val="0"/>
          <w:marRight w:val="0"/>
          <w:marTop w:val="0"/>
          <w:marBottom w:val="0"/>
          <w:divBdr>
            <w:top w:val="none" w:sz="0" w:space="0" w:color="auto"/>
            <w:left w:val="none" w:sz="0" w:space="0" w:color="auto"/>
            <w:bottom w:val="none" w:sz="0" w:space="0" w:color="auto"/>
            <w:right w:val="none" w:sz="0" w:space="0" w:color="auto"/>
          </w:divBdr>
          <w:divsChild>
            <w:div w:id="753942691">
              <w:marLeft w:val="0"/>
              <w:marRight w:val="0"/>
              <w:marTop w:val="0"/>
              <w:marBottom w:val="0"/>
              <w:divBdr>
                <w:top w:val="none" w:sz="0" w:space="0" w:color="auto"/>
                <w:left w:val="none" w:sz="0" w:space="0" w:color="auto"/>
                <w:bottom w:val="none" w:sz="0" w:space="0" w:color="auto"/>
                <w:right w:val="none" w:sz="0" w:space="0" w:color="auto"/>
              </w:divBdr>
              <w:divsChild>
                <w:div w:id="293951135">
                  <w:marLeft w:val="0"/>
                  <w:marRight w:val="0"/>
                  <w:marTop w:val="0"/>
                  <w:marBottom w:val="0"/>
                  <w:divBdr>
                    <w:top w:val="none" w:sz="0" w:space="0" w:color="auto"/>
                    <w:left w:val="none" w:sz="0" w:space="0" w:color="auto"/>
                    <w:bottom w:val="none" w:sz="0" w:space="0" w:color="auto"/>
                    <w:right w:val="none" w:sz="0" w:space="0" w:color="auto"/>
                  </w:divBdr>
                  <w:divsChild>
                    <w:div w:id="383408972">
                      <w:marLeft w:val="0"/>
                      <w:marRight w:val="0"/>
                      <w:marTop w:val="0"/>
                      <w:marBottom w:val="0"/>
                      <w:divBdr>
                        <w:top w:val="none" w:sz="0" w:space="0" w:color="auto"/>
                        <w:left w:val="none" w:sz="0" w:space="0" w:color="auto"/>
                        <w:bottom w:val="none" w:sz="0" w:space="0" w:color="auto"/>
                        <w:right w:val="none" w:sz="0" w:space="0" w:color="auto"/>
                      </w:divBdr>
                      <w:divsChild>
                        <w:div w:id="1770392284">
                          <w:marLeft w:val="0"/>
                          <w:marRight w:val="0"/>
                          <w:marTop w:val="0"/>
                          <w:marBottom w:val="0"/>
                          <w:divBdr>
                            <w:top w:val="none" w:sz="0" w:space="0" w:color="auto"/>
                            <w:left w:val="none" w:sz="0" w:space="0" w:color="auto"/>
                            <w:bottom w:val="none" w:sz="0" w:space="0" w:color="auto"/>
                            <w:right w:val="none" w:sz="0" w:space="0" w:color="auto"/>
                          </w:divBdr>
                          <w:divsChild>
                            <w:div w:id="436868831">
                              <w:marLeft w:val="0"/>
                              <w:marRight w:val="0"/>
                              <w:marTop w:val="0"/>
                              <w:marBottom w:val="0"/>
                              <w:divBdr>
                                <w:top w:val="none" w:sz="0" w:space="0" w:color="auto"/>
                                <w:left w:val="none" w:sz="0" w:space="0" w:color="auto"/>
                                <w:bottom w:val="none" w:sz="0" w:space="0" w:color="auto"/>
                                <w:right w:val="none" w:sz="0" w:space="0" w:color="auto"/>
                              </w:divBdr>
                              <w:divsChild>
                                <w:div w:id="1474592631">
                                  <w:marLeft w:val="0"/>
                                  <w:marRight w:val="0"/>
                                  <w:marTop w:val="0"/>
                                  <w:marBottom w:val="0"/>
                                  <w:divBdr>
                                    <w:top w:val="none" w:sz="0" w:space="0" w:color="auto"/>
                                    <w:left w:val="none" w:sz="0" w:space="0" w:color="auto"/>
                                    <w:bottom w:val="none" w:sz="0" w:space="0" w:color="auto"/>
                                    <w:right w:val="none" w:sz="0" w:space="0" w:color="auto"/>
                                  </w:divBdr>
                                  <w:divsChild>
                                    <w:div w:id="394085493">
                                      <w:marLeft w:val="0"/>
                                      <w:marRight w:val="0"/>
                                      <w:marTop w:val="0"/>
                                      <w:marBottom w:val="0"/>
                                      <w:divBdr>
                                        <w:top w:val="none" w:sz="0" w:space="0" w:color="auto"/>
                                        <w:left w:val="none" w:sz="0" w:space="0" w:color="auto"/>
                                        <w:bottom w:val="none" w:sz="0" w:space="0" w:color="auto"/>
                                        <w:right w:val="none" w:sz="0" w:space="0" w:color="auto"/>
                                      </w:divBdr>
                                      <w:divsChild>
                                        <w:div w:id="1912537699">
                                          <w:marLeft w:val="0"/>
                                          <w:marRight w:val="0"/>
                                          <w:marTop w:val="0"/>
                                          <w:marBottom w:val="0"/>
                                          <w:divBdr>
                                            <w:top w:val="none" w:sz="0" w:space="0" w:color="auto"/>
                                            <w:left w:val="none" w:sz="0" w:space="0" w:color="auto"/>
                                            <w:bottom w:val="none" w:sz="0" w:space="0" w:color="auto"/>
                                            <w:right w:val="none" w:sz="0" w:space="0" w:color="auto"/>
                                          </w:divBdr>
                                          <w:divsChild>
                                            <w:div w:id="448596028">
                                              <w:marLeft w:val="0"/>
                                              <w:marRight w:val="0"/>
                                              <w:marTop w:val="0"/>
                                              <w:marBottom w:val="0"/>
                                              <w:divBdr>
                                                <w:top w:val="none" w:sz="0" w:space="0" w:color="auto"/>
                                                <w:left w:val="none" w:sz="0" w:space="0" w:color="auto"/>
                                                <w:bottom w:val="none" w:sz="0" w:space="0" w:color="auto"/>
                                                <w:right w:val="none" w:sz="0" w:space="0" w:color="auto"/>
                                              </w:divBdr>
                                              <w:divsChild>
                                                <w:div w:id="2007242297">
                                                  <w:marLeft w:val="0"/>
                                                  <w:marRight w:val="0"/>
                                                  <w:marTop w:val="0"/>
                                                  <w:marBottom w:val="0"/>
                                                  <w:divBdr>
                                                    <w:top w:val="none" w:sz="0" w:space="0" w:color="auto"/>
                                                    <w:left w:val="none" w:sz="0" w:space="0" w:color="auto"/>
                                                    <w:bottom w:val="none" w:sz="0" w:space="0" w:color="auto"/>
                                                    <w:right w:val="none" w:sz="0" w:space="0" w:color="auto"/>
                                                  </w:divBdr>
                                                  <w:divsChild>
                                                    <w:div w:id="1649045535">
                                                      <w:marLeft w:val="0"/>
                                                      <w:marRight w:val="0"/>
                                                      <w:marTop w:val="0"/>
                                                      <w:marBottom w:val="0"/>
                                                      <w:divBdr>
                                                        <w:top w:val="none" w:sz="0" w:space="0" w:color="auto"/>
                                                        <w:left w:val="none" w:sz="0" w:space="0" w:color="auto"/>
                                                        <w:bottom w:val="none" w:sz="0" w:space="0" w:color="auto"/>
                                                        <w:right w:val="none" w:sz="0" w:space="0" w:color="auto"/>
                                                      </w:divBdr>
                                                      <w:divsChild>
                                                        <w:div w:id="10091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0767432">
      <w:bodyDiv w:val="1"/>
      <w:marLeft w:val="0"/>
      <w:marRight w:val="0"/>
      <w:marTop w:val="0"/>
      <w:marBottom w:val="0"/>
      <w:divBdr>
        <w:top w:val="none" w:sz="0" w:space="0" w:color="auto"/>
        <w:left w:val="none" w:sz="0" w:space="0" w:color="auto"/>
        <w:bottom w:val="none" w:sz="0" w:space="0" w:color="auto"/>
        <w:right w:val="none" w:sz="0" w:space="0" w:color="auto"/>
      </w:divBdr>
    </w:div>
    <w:div w:id="1400127488">
      <w:bodyDiv w:val="1"/>
      <w:marLeft w:val="0"/>
      <w:marRight w:val="0"/>
      <w:marTop w:val="0"/>
      <w:marBottom w:val="0"/>
      <w:divBdr>
        <w:top w:val="none" w:sz="0" w:space="0" w:color="auto"/>
        <w:left w:val="none" w:sz="0" w:space="0" w:color="auto"/>
        <w:bottom w:val="none" w:sz="0" w:space="0" w:color="auto"/>
        <w:right w:val="none" w:sz="0" w:space="0" w:color="auto"/>
      </w:divBdr>
    </w:div>
    <w:div w:id="1409232577">
      <w:bodyDiv w:val="1"/>
      <w:marLeft w:val="0"/>
      <w:marRight w:val="0"/>
      <w:marTop w:val="0"/>
      <w:marBottom w:val="0"/>
      <w:divBdr>
        <w:top w:val="none" w:sz="0" w:space="0" w:color="auto"/>
        <w:left w:val="none" w:sz="0" w:space="0" w:color="auto"/>
        <w:bottom w:val="none" w:sz="0" w:space="0" w:color="auto"/>
        <w:right w:val="none" w:sz="0" w:space="0" w:color="auto"/>
      </w:divBdr>
    </w:div>
    <w:div w:id="1449203739">
      <w:bodyDiv w:val="1"/>
      <w:marLeft w:val="0"/>
      <w:marRight w:val="0"/>
      <w:marTop w:val="0"/>
      <w:marBottom w:val="0"/>
      <w:divBdr>
        <w:top w:val="none" w:sz="0" w:space="0" w:color="auto"/>
        <w:left w:val="none" w:sz="0" w:space="0" w:color="auto"/>
        <w:bottom w:val="none" w:sz="0" w:space="0" w:color="auto"/>
        <w:right w:val="none" w:sz="0" w:space="0" w:color="auto"/>
      </w:divBdr>
    </w:div>
    <w:div w:id="1472477731">
      <w:bodyDiv w:val="1"/>
      <w:marLeft w:val="0"/>
      <w:marRight w:val="0"/>
      <w:marTop w:val="0"/>
      <w:marBottom w:val="0"/>
      <w:divBdr>
        <w:top w:val="none" w:sz="0" w:space="0" w:color="auto"/>
        <w:left w:val="none" w:sz="0" w:space="0" w:color="auto"/>
        <w:bottom w:val="none" w:sz="0" w:space="0" w:color="auto"/>
        <w:right w:val="none" w:sz="0" w:space="0" w:color="auto"/>
      </w:divBdr>
    </w:div>
    <w:div w:id="1492985690">
      <w:bodyDiv w:val="1"/>
      <w:marLeft w:val="0"/>
      <w:marRight w:val="0"/>
      <w:marTop w:val="0"/>
      <w:marBottom w:val="0"/>
      <w:divBdr>
        <w:top w:val="none" w:sz="0" w:space="0" w:color="auto"/>
        <w:left w:val="none" w:sz="0" w:space="0" w:color="auto"/>
        <w:bottom w:val="none" w:sz="0" w:space="0" w:color="auto"/>
        <w:right w:val="none" w:sz="0" w:space="0" w:color="auto"/>
      </w:divBdr>
    </w:div>
    <w:div w:id="1506087388">
      <w:bodyDiv w:val="1"/>
      <w:marLeft w:val="0"/>
      <w:marRight w:val="0"/>
      <w:marTop w:val="0"/>
      <w:marBottom w:val="0"/>
      <w:divBdr>
        <w:top w:val="none" w:sz="0" w:space="0" w:color="auto"/>
        <w:left w:val="none" w:sz="0" w:space="0" w:color="auto"/>
        <w:bottom w:val="none" w:sz="0" w:space="0" w:color="auto"/>
        <w:right w:val="none" w:sz="0" w:space="0" w:color="auto"/>
      </w:divBdr>
      <w:divsChild>
        <w:div w:id="1513760446">
          <w:marLeft w:val="0"/>
          <w:marRight w:val="0"/>
          <w:marTop w:val="0"/>
          <w:marBottom w:val="0"/>
          <w:divBdr>
            <w:top w:val="none" w:sz="0" w:space="0" w:color="auto"/>
            <w:left w:val="none" w:sz="0" w:space="0" w:color="auto"/>
            <w:bottom w:val="none" w:sz="0" w:space="0" w:color="auto"/>
            <w:right w:val="none" w:sz="0" w:space="0" w:color="auto"/>
          </w:divBdr>
        </w:div>
      </w:divsChild>
    </w:div>
    <w:div w:id="1525943147">
      <w:bodyDiv w:val="1"/>
      <w:marLeft w:val="0"/>
      <w:marRight w:val="0"/>
      <w:marTop w:val="0"/>
      <w:marBottom w:val="0"/>
      <w:divBdr>
        <w:top w:val="none" w:sz="0" w:space="0" w:color="auto"/>
        <w:left w:val="none" w:sz="0" w:space="0" w:color="auto"/>
        <w:bottom w:val="none" w:sz="0" w:space="0" w:color="auto"/>
        <w:right w:val="none" w:sz="0" w:space="0" w:color="auto"/>
      </w:divBdr>
    </w:div>
    <w:div w:id="1560247030">
      <w:bodyDiv w:val="1"/>
      <w:marLeft w:val="0"/>
      <w:marRight w:val="0"/>
      <w:marTop w:val="0"/>
      <w:marBottom w:val="0"/>
      <w:divBdr>
        <w:top w:val="none" w:sz="0" w:space="0" w:color="auto"/>
        <w:left w:val="none" w:sz="0" w:space="0" w:color="auto"/>
        <w:bottom w:val="none" w:sz="0" w:space="0" w:color="auto"/>
        <w:right w:val="none" w:sz="0" w:space="0" w:color="auto"/>
      </w:divBdr>
    </w:div>
    <w:div w:id="1567960567">
      <w:bodyDiv w:val="1"/>
      <w:marLeft w:val="0"/>
      <w:marRight w:val="0"/>
      <w:marTop w:val="0"/>
      <w:marBottom w:val="0"/>
      <w:divBdr>
        <w:top w:val="none" w:sz="0" w:space="0" w:color="auto"/>
        <w:left w:val="none" w:sz="0" w:space="0" w:color="auto"/>
        <w:bottom w:val="none" w:sz="0" w:space="0" w:color="auto"/>
        <w:right w:val="none" w:sz="0" w:space="0" w:color="auto"/>
      </w:divBdr>
    </w:div>
    <w:div w:id="1601139609">
      <w:bodyDiv w:val="1"/>
      <w:marLeft w:val="0"/>
      <w:marRight w:val="0"/>
      <w:marTop w:val="0"/>
      <w:marBottom w:val="0"/>
      <w:divBdr>
        <w:top w:val="none" w:sz="0" w:space="0" w:color="auto"/>
        <w:left w:val="none" w:sz="0" w:space="0" w:color="auto"/>
        <w:bottom w:val="none" w:sz="0" w:space="0" w:color="auto"/>
        <w:right w:val="none" w:sz="0" w:space="0" w:color="auto"/>
      </w:divBdr>
    </w:div>
    <w:div w:id="1612281703">
      <w:bodyDiv w:val="1"/>
      <w:marLeft w:val="0"/>
      <w:marRight w:val="0"/>
      <w:marTop w:val="0"/>
      <w:marBottom w:val="0"/>
      <w:divBdr>
        <w:top w:val="none" w:sz="0" w:space="0" w:color="auto"/>
        <w:left w:val="none" w:sz="0" w:space="0" w:color="auto"/>
        <w:bottom w:val="none" w:sz="0" w:space="0" w:color="auto"/>
        <w:right w:val="none" w:sz="0" w:space="0" w:color="auto"/>
      </w:divBdr>
    </w:div>
    <w:div w:id="1630167656">
      <w:bodyDiv w:val="1"/>
      <w:marLeft w:val="0"/>
      <w:marRight w:val="0"/>
      <w:marTop w:val="0"/>
      <w:marBottom w:val="0"/>
      <w:divBdr>
        <w:top w:val="none" w:sz="0" w:space="0" w:color="auto"/>
        <w:left w:val="none" w:sz="0" w:space="0" w:color="auto"/>
        <w:bottom w:val="none" w:sz="0" w:space="0" w:color="auto"/>
        <w:right w:val="none" w:sz="0" w:space="0" w:color="auto"/>
      </w:divBdr>
      <w:divsChild>
        <w:div w:id="729350759">
          <w:marLeft w:val="274"/>
          <w:marRight w:val="0"/>
          <w:marTop w:val="0"/>
          <w:marBottom w:val="0"/>
          <w:divBdr>
            <w:top w:val="none" w:sz="0" w:space="0" w:color="auto"/>
            <w:left w:val="none" w:sz="0" w:space="0" w:color="auto"/>
            <w:bottom w:val="none" w:sz="0" w:space="0" w:color="auto"/>
            <w:right w:val="none" w:sz="0" w:space="0" w:color="auto"/>
          </w:divBdr>
        </w:div>
        <w:div w:id="912543108">
          <w:marLeft w:val="274"/>
          <w:marRight w:val="0"/>
          <w:marTop w:val="0"/>
          <w:marBottom w:val="0"/>
          <w:divBdr>
            <w:top w:val="none" w:sz="0" w:space="0" w:color="auto"/>
            <w:left w:val="none" w:sz="0" w:space="0" w:color="auto"/>
            <w:bottom w:val="none" w:sz="0" w:space="0" w:color="auto"/>
            <w:right w:val="none" w:sz="0" w:space="0" w:color="auto"/>
          </w:divBdr>
        </w:div>
        <w:div w:id="82070456">
          <w:marLeft w:val="274"/>
          <w:marRight w:val="0"/>
          <w:marTop w:val="0"/>
          <w:marBottom w:val="0"/>
          <w:divBdr>
            <w:top w:val="none" w:sz="0" w:space="0" w:color="auto"/>
            <w:left w:val="none" w:sz="0" w:space="0" w:color="auto"/>
            <w:bottom w:val="none" w:sz="0" w:space="0" w:color="auto"/>
            <w:right w:val="none" w:sz="0" w:space="0" w:color="auto"/>
          </w:divBdr>
        </w:div>
      </w:divsChild>
    </w:div>
    <w:div w:id="1632130009">
      <w:bodyDiv w:val="1"/>
      <w:marLeft w:val="0"/>
      <w:marRight w:val="0"/>
      <w:marTop w:val="0"/>
      <w:marBottom w:val="0"/>
      <w:divBdr>
        <w:top w:val="none" w:sz="0" w:space="0" w:color="auto"/>
        <w:left w:val="none" w:sz="0" w:space="0" w:color="auto"/>
        <w:bottom w:val="none" w:sz="0" w:space="0" w:color="auto"/>
        <w:right w:val="none" w:sz="0" w:space="0" w:color="auto"/>
      </w:divBdr>
      <w:divsChild>
        <w:div w:id="576133941">
          <w:marLeft w:val="0"/>
          <w:marRight w:val="0"/>
          <w:marTop w:val="0"/>
          <w:marBottom w:val="0"/>
          <w:divBdr>
            <w:top w:val="none" w:sz="0" w:space="0" w:color="auto"/>
            <w:left w:val="none" w:sz="0" w:space="0" w:color="auto"/>
            <w:bottom w:val="none" w:sz="0" w:space="0" w:color="auto"/>
            <w:right w:val="none" w:sz="0" w:space="0" w:color="auto"/>
          </w:divBdr>
          <w:divsChild>
            <w:div w:id="1336807463">
              <w:marLeft w:val="0"/>
              <w:marRight w:val="0"/>
              <w:marTop w:val="0"/>
              <w:marBottom w:val="0"/>
              <w:divBdr>
                <w:top w:val="single" w:sz="6" w:space="0" w:color="D9DEE1"/>
                <w:left w:val="single" w:sz="6" w:space="0" w:color="D9DEE1"/>
                <w:bottom w:val="single" w:sz="6" w:space="0" w:color="D9DEE1"/>
                <w:right w:val="single" w:sz="6" w:space="0" w:color="D9DEE1"/>
              </w:divBdr>
              <w:divsChild>
                <w:div w:id="426772272">
                  <w:marLeft w:val="0"/>
                  <w:marRight w:val="0"/>
                  <w:marTop w:val="0"/>
                  <w:marBottom w:val="0"/>
                  <w:divBdr>
                    <w:top w:val="none" w:sz="0" w:space="0" w:color="auto"/>
                    <w:left w:val="none" w:sz="0" w:space="0" w:color="auto"/>
                    <w:bottom w:val="none" w:sz="0" w:space="0" w:color="auto"/>
                    <w:right w:val="none" w:sz="0" w:space="0" w:color="auto"/>
                  </w:divBdr>
                  <w:divsChild>
                    <w:div w:id="2109276804">
                      <w:marLeft w:val="0"/>
                      <w:marRight w:val="0"/>
                      <w:marTop w:val="0"/>
                      <w:marBottom w:val="0"/>
                      <w:divBdr>
                        <w:top w:val="none" w:sz="0" w:space="0" w:color="auto"/>
                        <w:left w:val="none" w:sz="0" w:space="0" w:color="auto"/>
                        <w:bottom w:val="none" w:sz="0" w:space="0" w:color="auto"/>
                        <w:right w:val="none" w:sz="0" w:space="0" w:color="auto"/>
                      </w:divBdr>
                      <w:divsChild>
                        <w:div w:id="164634092">
                          <w:marLeft w:val="150"/>
                          <w:marRight w:val="150"/>
                          <w:marTop w:val="0"/>
                          <w:marBottom w:val="0"/>
                          <w:divBdr>
                            <w:top w:val="none" w:sz="0" w:space="0" w:color="auto"/>
                            <w:left w:val="none" w:sz="0" w:space="0" w:color="auto"/>
                            <w:bottom w:val="none" w:sz="0" w:space="0" w:color="auto"/>
                            <w:right w:val="none" w:sz="0" w:space="0" w:color="auto"/>
                          </w:divBdr>
                          <w:divsChild>
                            <w:div w:id="1588923293">
                              <w:marLeft w:val="0"/>
                              <w:marRight w:val="0"/>
                              <w:marTop w:val="0"/>
                              <w:marBottom w:val="0"/>
                              <w:divBdr>
                                <w:top w:val="none" w:sz="0" w:space="0" w:color="auto"/>
                                <w:left w:val="none" w:sz="0" w:space="0" w:color="auto"/>
                                <w:bottom w:val="none" w:sz="0" w:space="0" w:color="auto"/>
                                <w:right w:val="none" w:sz="0" w:space="0" w:color="auto"/>
                              </w:divBdr>
                              <w:divsChild>
                                <w:div w:id="474641805">
                                  <w:marLeft w:val="0"/>
                                  <w:marRight w:val="0"/>
                                  <w:marTop w:val="0"/>
                                  <w:marBottom w:val="0"/>
                                  <w:divBdr>
                                    <w:top w:val="none" w:sz="0" w:space="0" w:color="auto"/>
                                    <w:left w:val="none" w:sz="0" w:space="0" w:color="auto"/>
                                    <w:bottom w:val="none" w:sz="0" w:space="0" w:color="auto"/>
                                    <w:right w:val="none" w:sz="0" w:space="0" w:color="auto"/>
                                  </w:divBdr>
                                  <w:divsChild>
                                    <w:div w:id="2099328358">
                                      <w:marLeft w:val="0"/>
                                      <w:marRight w:val="0"/>
                                      <w:marTop w:val="0"/>
                                      <w:marBottom w:val="0"/>
                                      <w:divBdr>
                                        <w:top w:val="none" w:sz="0" w:space="0" w:color="auto"/>
                                        <w:left w:val="none" w:sz="0" w:space="0" w:color="auto"/>
                                        <w:bottom w:val="none" w:sz="0" w:space="0" w:color="auto"/>
                                        <w:right w:val="none" w:sz="0" w:space="0" w:color="auto"/>
                                      </w:divBdr>
                                      <w:divsChild>
                                        <w:div w:id="945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267939">
      <w:bodyDiv w:val="1"/>
      <w:marLeft w:val="0"/>
      <w:marRight w:val="0"/>
      <w:marTop w:val="0"/>
      <w:marBottom w:val="0"/>
      <w:divBdr>
        <w:top w:val="none" w:sz="0" w:space="0" w:color="auto"/>
        <w:left w:val="none" w:sz="0" w:space="0" w:color="auto"/>
        <w:bottom w:val="none" w:sz="0" w:space="0" w:color="auto"/>
        <w:right w:val="none" w:sz="0" w:space="0" w:color="auto"/>
      </w:divBdr>
    </w:div>
    <w:div w:id="1678456637">
      <w:bodyDiv w:val="1"/>
      <w:marLeft w:val="0"/>
      <w:marRight w:val="0"/>
      <w:marTop w:val="0"/>
      <w:marBottom w:val="0"/>
      <w:divBdr>
        <w:top w:val="none" w:sz="0" w:space="0" w:color="auto"/>
        <w:left w:val="none" w:sz="0" w:space="0" w:color="auto"/>
        <w:bottom w:val="none" w:sz="0" w:space="0" w:color="auto"/>
        <w:right w:val="none" w:sz="0" w:space="0" w:color="auto"/>
      </w:divBdr>
    </w:div>
    <w:div w:id="1680112499">
      <w:bodyDiv w:val="1"/>
      <w:marLeft w:val="0"/>
      <w:marRight w:val="0"/>
      <w:marTop w:val="0"/>
      <w:marBottom w:val="0"/>
      <w:divBdr>
        <w:top w:val="none" w:sz="0" w:space="0" w:color="auto"/>
        <w:left w:val="none" w:sz="0" w:space="0" w:color="auto"/>
        <w:bottom w:val="none" w:sz="0" w:space="0" w:color="auto"/>
        <w:right w:val="none" w:sz="0" w:space="0" w:color="auto"/>
      </w:divBdr>
      <w:divsChild>
        <w:div w:id="381951797">
          <w:marLeft w:val="360"/>
          <w:marRight w:val="0"/>
          <w:marTop w:val="0"/>
          <w:marBottom w:val="200"/>
          <w:divBdr>
            <w:top w:val="none" w:sz="0" w:space="0" w:color="auto"/>
            <w:left w:val="none" w:sz="0" w:space="0" w:color="auto"/>
            <w:bottom w:val="none" w:sz="0" w:space="0" w:color="auto"/>
            <w:right w:val="none" w:sz="0" w:space="0" w:color="auto"/>
          </w:divBdr>
        </w:div>
        <w:div w:id="371422460">
          <w:marLeft w:val="662"/>
          <w:marRight w:val="0"/>
          <w:marTop w:val="0"/>
          <w:marBottom w:val="200"/>
          <w:divBdr>
            <w:top w:val="none" w:sz="0" w:space="0" w:color="auto"/>
            <w:left w:val="none" w:sz="0" w:space="0" w:color="auto"/>
            <w:bottom w:val="none" w:sz="0" w:space="0" w:color="auto"/>
            <w:right w:val="none" w:sz="0" w:space="0" w:color="auto"/>
          </w:divBdr>
        </w:div>
        <w:div w:id="2082168563">
          <w:marLeft w:val="662"/>
          <w:marRight w:val="0"/>
          <w:marTop w:val="0"/>
          <w:marBottom w:val="200"/>
          <w:divBdr>
            <w:top w:val="none" w:sz="0" w:space="0" w:color="auto"/>
            <w:left w:val="none" w:sz="0" w:space="0" w:color="auto"/>
            <w:bottom w:val="none" w:sz="0" w:space="0" w:color="auto"/>
            <w:right w:val="none" w:sz="0" w:space="0" w:color="auto"/>
          </w:divBdr>
        </w:div>
        <w:div w:id="128060056">
          <w:marLeft w:val="662"/>
          <w:marRight w:val="0"/>
          <w:marTop w:val="0"/>
          <w:marBottom w:val="200"/>
          <w:divBdr>
            <w:top w:val="none" w:sz="0" w:space="0" w:color="auto"/>
            <w:left w:val="none" w:sz="0" w:space="0" w:color="auto"/>
            <w:bottom w:val="none" w:sz="0" w:space="0" w:color="auto"/>
            <w:right w:val="none" w:sz="0" w:space="0" w:color="auto"/>
          </w:divBdr>
        </w:div>
        <w:div w:id="1430465393">
          <w:marLeft w:val="360"/>
          <w:marRight w:val="0"/>
          <w:marTop w:val="0"/>
          <w:marBottom w:val="200"/>
          <w:divBdr>
            <w:top w:val="none" w:sz="0" w:space="0" w:color="auto"/>
            <w:left w:val="none" w:sz="0" w:space="0" w:color="auto"/>
            <w:bottom w:val="none" w:sz="0" w:space="0" w:color="auto"/>
            <w:right w:val="none" w:sz="0" w:space="0" w:color="auto"/>
          </w:divBdr>
        </w:div>
        <w:div w:id="564877700">
          <w:marLeft w:val="662"/>
          <w:marRight w:val="0"/>
          <w:marTop w:val="0"/>
          <w:marBottom w:val="200"/>
          <w:divBdr>
            <w:top w:val="none" w:sz="0" w:space="0" w:color="auto"/>
            <w:left w:val="none" w:sz="0" w:space="0" w:color="auto"/>
            <w:bottom w:val="none" w:sz="0" w:space="0" w:color="auto"/>
            <w:right w:val="none" w:sz="0" w:space="0" w:color="auto"/>
          </w:divBdr>
        </w:div>
        <w:div w:id="1373650888">
          <w:marLeft w:val="662"/>
          <w:marRight w:val="0"/>
          <w:marTop w:val="0"/>
          <w:marBottom w:val="200"/>
          <w:divBdr>
            <w:top w:val="none" w:sz="0" w:space="0" w:color="auto"/>
            <w:left w:val="none" w:sz="0" w:space="0" w:color="auto"/>
            <w:bottom w:val="none" w:sz="0" w:space="0" w:color="auto"/>
            <w:right w:val="none" w:sz="0" w:space="0" w:color="auto"/>
          </w:divBdr>
        </w:div>
      </w:divsChild>
    </w:div>
    <w:div w:id="1684042038">
      <w:bodyDiv w:val="1"/>
      <w:marLeft w:val="0"/>
      <w:marRight w:val="0"/>
      <w:marTop w:val="0"/>
      <w:marBottom w:val="0"/>
      <w:divBdr>
        <w:top w:val="none" w:sz="0" w:space="0" w:color="auto"/>
        <w:left w:val="none" w:sz="0" w:space="0" w:color="auto"/>
        <w:bottom w:val="none" w:sz="0" w:space="0" w:color="auto"/>
        <w:right w:val="none" w:sz="0" w:space="0" w:color="auto"/>
      </w:divBdr>
    </w:div>
    <w:div w:id="1687945609">
      <w:bodyDiv w:val="1"/>
      <w:marLeft w:val="0"/>
      <w:marRight w:val="0"/>
      <w:marTop w:val="0"/>
      <w:marBottom w:val="0"/>
      <w:divBdr>
        <w:top w:val="none" w:sz="0" w:space="0" w:color="auto"/>
        <w:left w:val="none" w:sz="0" w:space="0" w:color="auto"/>
        <w:bottom w:val="none" w:sz="0" w:space="0" w:color="auto"/>
        <w:right w:val="none" w:sz="0" w:space="0" w:color="auto"/>
      </w:divBdr>
    </w:div>
    <w:div w:id="1708287346">
      <w:bodyDiv w:val="1"/>
      <w:marLeft w:val="0"/>
      <w:marRight w:val="0"/>
      <w:marTop w:val="0"/>
      <w:marBottom w:val="0"/>
      <w:divBdr>
        <w:top w:val="none" w:sz="0" w:space="0" w:color="auto"/>
        <w:left w:val="none" w:sz="0" w:space="0" w:color="auto"/>
        <w:bottom w:val="none" w:sz="0" w:space="0" w:color="auto"/>
        <w:right w:val="none" w:sz="0" w:space="0" w:color="auto"/>
      </w:divBdr>
    </w:div>
    <w:div w:id="1723283923">
      <w:bodyDiv w:val="1"/>
      <w:marLeft w:val="0"/>
      <w:marRight w:val="0"/>
      <w:marTop w:val="0"/>
      <w:marBottom w:val="0"/>
      <w:divBdr>
        <w:top w:val="none" w:sz="0" w:space="0" w:color="auto"/>
        <w:left w:val="none" w:sz="0" w:space="0" w:color="auto"/>
        <w:bottom w:val="none" w:sz="0" w:space="0" w:color="auto"/>
        <w:right w:val="none" w:sz="0" w:space="0" w:color="auto"/>
      </w:divBdr>
    </w:div>
    <w:div w:id="1773236664">
      <w:bodyDiv w:val="1"/>
      <w:marLeft w:val="0"/>
      <w:marRight w:val="0"/>
      <w:marTop w:val="0"/>
      <w:marBottom w:val="0"/>
      <w:divBdr>
        <w:top w:val="none" w:sz="0" w:space="0" w:color="auto"/>
        <w:left w:val="none" w:sz="0" w:space="0" w:color="auto"/>
        <w:bottom w:val="none" w:sz="0" w:space="0" w:color="auto"/>
        <w:right w:val="none" w:sz="0" w:space="0" w:color="auto"/>
      </w:divBdr>
      <w:divsChild>
        <w:div w:id="80683847">
          <w:marLeft w:val="432"/>
          <w:marRight w:val="0"/>
          <w:marTop w:val="120"/>
          <w:marBottom w:val="0"/>
          <w:divBdr>
            <w:top w:val="none" w:sz="0" w:space="0" w:color="auto"/>
            <w:left w:val="none" w:sz="0" w:space="0" w:color="auto"/>
            <w:bottom w:val="none" w:sz="0" w:space="0" w:color="auto"/>
            <w:right w:val="none" w:sz="0" w:space="0" w:color="auto"/>
          </w:divBdr>
        </w:div>
      </w:divsChild>
    </w:div>
    <w:div w:id="1775977650">
      <w:bodyDiv w:val="1"/>
      <w:marLeft w:val="0"/>
      <w:marRight w:val="0"/>
      <w:marTop w:val="0"/>
      <w:marBottom w:val="0"/>
      <w:divBdr>
        <w:top w:val="none" w:sz="0" w:space="0" w:color="auto"/>
        <w:left w:val="none" w:sz="0" w:space="0" w:color="auto"/>
        <w:bottom w:val="none" w:sz="0" w:space="0" w:color="auto"/>
        <w:right w:val="none" w:sz="0" w:space="0" w:color="auto"/>
      </w:divBdr>
    </w:div>
    <w:div w:id="1787187649">
      <w:bodyDiv w:val="1"/>
      <w:marLeft w:val="0"/>
      <w:marRight w:val="0"/>
      <w:marTop w:val="0"/>
      <w:marBottom w:val="0"/>
      <w:divBdr>
        <w:top w:val="none" w:sz="0" w:space="0" w:color="auto"/>
        <w:left w:val="none" w:sz="0" w:space="0" w:color="auto"/>
        <w:bottom w:val="none" w:sz="0" w:space="0" w:color="auto"/>
        <w:right w:val="none" w:sz="0" w:space="0" w:color="auto"/>
      </w:divBdr>
    </w:div>
    <w:div w:id="1854034446">
      <w:bodyDiv w:val="1"/>
      <w:marLeft w:val="0"/>
      <w:marRight w:val="0"/>
      <w:marTop w:val="0"/>
      <w:marBottom w:val="0"/>
      <w:divBdr>
        <w:top w:val="none" w:sz="0" w:space="0" w:color="auto"/>
        <w:left w:val="none" w:sz="0" w:space="0" w:color="auto"/>
        <w:bottom w:val="none" w:sz="0" w:space="0" w:color="auto"/>
        <w:right w:val="none" w:sz="0" w:space="0" w:color="auto"/>
      </w:divBdr>
    </w:div>
    <w:div w:id="1895191327">
      <w:bodyDiv w:val="1"/>
      <w:marLeft w:val="0"/>
      <w:marRight w:val="0"/>
      <w:marTop w:val="0"/>
      <w:marBottom w:val="0"/>
      <w:divBdr>
        <w:top w:val="none" w:sz="0" w:space="0" w:color="auto"/>
        <w:left w:val="none" w:sz="0" w:space="0" w:color="auto"/>
        <w:bottom w:val="none" w:sz="0" w:space="0" w:color="auto"/>
        <w:right w:val="none" w:sz="0" w:space="0" w:color="auto"/>
      </w:divBdr>
    </w:div>
    <w:div w:id="1903640686">
      <w:bodyDiv w:val="1"/>
      <w:marLeft w:val="0"/>
      <w:marRight w:val="0"/>
      <w:marTop w:val="0"/>
      <w:marBottom w:val="0"/>
      <w:divBdr>
        <w:top w:val="none" w:sz="0" w:space="0" w:color="auto"/>
        <w:left w:val="none" w:sz="0" w:space="0" w:color="auto"/>
        <w:bottom w:val="none" w:sz="0" w:space="0" w:color="auto"/>
        <w:right w:val="none" w:sz="0" w:space="0" w:color="auto"/>
      </w:divBdr>
    </w:div>
    <w:div w:id="1957246869">
      <w:bodyDiv w:val="1"/>
      <w:marLeft w:val="0"/>
      <w:marRight w:val="0"/>
      <w:marTop w:val="0"/>
      <w:marBottom w:val="0"/>
      <w:divBdr>
        <w:top w:val="none" w:sz="0" w:space="0" w:color="auto"/>
        <w:left w:val="none" w:sz="0" w:space="0" w:color="auto"/>
        <w:bottom w:val="none" w:sz="0" w:space="0" w:color="auto"/>
        <w:right w:val="none" w:sz="0" w:space="0" w:color="auto"/>
      </w:divBdr>
    </w:div>
    <w:div w:id="2008512128">
      <w:bodyDiv w:val="1"/>
      <w:marLeft w:val="0"/>
      <w:marRight w:val="0"/>
      <w:marTop w:val="0"/>
      <w:marBottom w:val="0"/>
      <w:divBdr>
        <w:top w:val="none" w:sz="0" w:space="0" w:color="auto"/>
        <w:left w:val="none" w:sz="0" w:space="0" w:color="auto"/>
        <w:bottom w:val="none" w:sz="0" w:space="0" w:color="auto"/>
        <w:right w:val="none" w:sz="0" w:space="0" w:color="auto"/>
      </w:divBdr>
    </w:div>
    <w:div w:id="2022048614">
      <w:bodyDiv w:val="1"/>
      <w:marLeft w:val="0"/>
      <w:marRight w:val="0"/>
      <w:marTop w:val="0"/>
      <w:marBottom w:val="0"/>
      <w:divBdr>
        <w:top w:val="none" w:sz="0" w:space="0" w:color="auto"/>
        <w:left w:val="none" w:sz="0" w:space="0" w:color="auto"/>
        <w:bottom w:val="none" w:sz="0" w:space="0" w:color="auto"/>
        <w:right w:val="none" w:sz="0" w:space="0" w:color="auto"/>
      </w:divBdr>
    </w:div>
    <w:div w:id="2071272436">
      <w:bodyDiv w:val="1"/>
      <w:marLeft w:val="0"/>
      <w:marRight w:val="0"/>
      <w:marTop w:val="0"/>
      <w:marBottom w:val="0"/>
      <w:divBdr>
        <w:top w:val="none" w:sz="0" w:space="0" w:color="auto"/>
        <w:left w:val="none" w:sz="0" w:space="0" w:color="auto"/>
        <w:bottom w:val="none" w:sz="0" w:space="0" w:color="auto"/>
        <w:right w:val="none" w:sz="0" w:space="0" w:color="auto"/>
      </w:divBdr>
    </w:div>
    <w:div w:id="2100523202">
      <w:bodyDiv w:val="1"/>
      <w:marLeft w:val="0"/>
      <w:marRight w:val="0"/>
      <w:marTop w:val="0"/>
      <w:marBottom w:val="0"/>
      <w:divBdr>
        <w:top w:val="none" w:sz="0" w:space="0" w:color="auto"/>
        <w:left w:val="none" w:sz="0" w:space="0" w:color="auto"/>
        <w:bottom w:val="none" w:sz="0" w:space="0" w:color="auto"/>
        <w:right w:val="none" w:sz="0" w:space="0" w:color="auto"/>
      </w:divBdr>
      <w:divsChild>
        <w:div w:id="645595590">
          <w:marLeft w:val="274"/>
          <w:marRight w:val="0"/>
          <w:marTop w:val="0"/>
          <w:marBottom w:val="0"/>
          <w:divBdr>
            <w:top w:val="none" w:sz="0" w:space="0" w:color="auto"/>
            <w:left w:val="none" w:sz="0" w:space="0" w:color="auto"/>
            <w:bottom w:val="none" w:sz="0" w:space="0" w:color="auto"/>
            <w:right w:val="none" w:sz="0" w:space="0" w:color="auto"/>
          </w:divBdr>
        </w:div>
        <w:div w:id="1333293832">
          <w:marLeft w:val="274"/>
          <w:marRight w:val="0"/>
          <w:marTop w:val="0"/>
          <w:marBottom w:val="0"/>
          <w:divBdr>
            <w:top w:val="none" w:sz="0" w:space="0" w:color="auto"/>
            <w:left w:val="none" w:sz="0" w:space="0" w:color="auto"/>
            <w:bottom w:val="none" w:sz="0" w:space="0" w:color="auto"/>
            <w:right w:val="none" w:sz="0" w:space="0" w:color="auto"/>
          </w:divBdr>
        </w:div>
        <w:div w:id="875124036">
          <w:marLeft w:val="432"/>
          <w:marRight w:val="0"/>
          <w:marTop w:val="0"/>
          <w:marBottom w:val="0"/>
          <w:divBdr>
            <w:top w:val="none" w:sz="0" w:space="0" w:color="auto"/>
            <w:left w:val="none" w:sz="0" w:space="0" w:color="auto"/>
            <w:bottom w:val="none" w:sz="0" w:space="0" w:color="auto"/>
            <w:right w:val="none" w:sz="0" w:space="0" w:color="auto"/>
          </w:divBdr>
        </w:div>
        <w:div w:id="1439982849">
          <w:marLeft w:val="432"/>
          <w:marRight w:val="0"/>
          <w:marTop w:val="0"/>
          <w:marBottom w:val="0"/>
          <w:divBdr>
            <w:top w:val="none" w:sz="0" w:space="0" w:color="auto"/>
            <w:left w:val="none" w:sz="0" w:space="0" w:color="auto"/>
            <w:bottom w:val="none" w:sz="0" w:space="0" w:color="auto"/>
            <w:right w:val="none" w:sz="0" w:space="0" w:color="auto"/>
          </w:divBdr>
        </w:div>
        <w:div w:id="403142044">
          <w:marLeft w:val="274"/>
          <w:marRight w:val="0"/>
          <w:marTop w:val="0"/>
          <w:marBottom w:val="0"/>
          <w:divBdr>
            <w:top w:val="none" w:sz="0" w:space="0" w:color="auto"/>
            <w:left w:val="none" w:sz="0" w:space="0" w:color="auto"/>
            <w:bottom w:val="none" w:sz="0" w:space="0" w:color="auto"/>
            <w:right w:val="none" w:sz="0" w:space="0" w:color="auto"/>
          </w:divBdr>
        </w:div>
      </w:divsChild>
    </w:div>
    <w:div w:id="2118599043">
      <w:bodyDiv w:val="1"/>
      <w:marLeft w:val="0"/>
      <w:marRight w:val="0"/>
      <w:marTop w:val="0"/>
      <w:marBottom w:val="0"/>
      <w:divBdr>
        <w:top w:val="none" w:sz="0" w:space="0" w:color="auto"/>
        <w:left w:val="none" w:sz="0" w:space="0" w:color="auto"/>
        <w:bottom w:val="none" w:sz="0" w:space="0" w:color="auto"/>
        <w:right w:val="none" w:sz="0" w:space="0" w:color="auto"/>
      </w:divBdr>
    </w:div>
    <w:div w:id="2127692846">
      <w:bodyDiv w:val="1"/>
      <w:marLeft w:val="0"/>
      <w:marRight w:val="0"/>
      <w:marTop w:val="0"/>
      <w:marBottom w:val="0"/>
      <w:divBdr>
        <w:top w:val="none" w:sz="0" w:space="0" w:color="auto"/>
        <w:left w:val="none" w:sz="0" w:space="0" w:color="auto"/>
        <w:bottom w:val="none" w:sz="0" w:space="0" w:color="auto"/>
        <w:right w:val="none" w:sz="0" w:space="0" w:color="auto"/>
      </w:divBdr>
    </w:div>
    <w:div w:id="2131974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euronext.com/terms-use" TargetMode="Externa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mailto:sbia@euronext.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mailto:cnico@euronex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uegan\Desktop\Euronext_Press%20Release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CE99CAB131064384A1A316F357A394" ma:contentTypeVersion="0" ma:contentTypeDescription="Create a new document." ma:contentTypeScope="" ma:versionID="b6fc558df5bf37495caf1d6f96265df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715BA-5C73-46E0-B4BF-BCA22D23301D}">
  <ds:schemaRefs>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DECBFA9-76C5-4BDB-A2B9-3C6BCB8809EC}">
  <ds:schemaRefs>
    <ds:schemaRef ds:uri="http://schemas.microsoft.com/sharepoint/v3/contenttype/forms"/>
  </ds:schemaRefs>
</ds:datastoreItem>
</file>

<file path=customXml/itemProps3.xml><?xml version="1.0" encoding="utf-8"?>
<ds:datastoreItem xmlns:ds="http://schemas.openxmlformats.org/officeDocument/2006/customXml" ds:itemID="{20A21D67-8216-42ED-AE03-4AFA4ED39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B74F2B-71CD-4662-AD03-4059F500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Euronext_Press Release_Template_EN</Template>
  <TotalTime>5</TotalTime>
  <Pages>14</Pages>
  <Words>2455</Words>
  <Characters>13999</Characters>
  <Application>Microsoft Office Word</Application>
  <DocSecurity>0</DocSecurity>
  <Lines>116</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NYSE Euronext</Company>
  <LinksUpToDate>false</LinksUpToDate>
  <CharactersWithSpaces>16422</CharactersWithSpaces>
  <SharedDoc>false</SharedDoc>
  <HLinks>
    <vt:vector size="30" baseType="variant">
      <vt:variant>
        <vt:i4>3342440</vt:i4>
      </vt:variant>
      <vt:variant>
        <vt:i4>0</vt:i4>
      </vt:variant>
      <vt:variant>
        <vt:i4>0</vt:i4>
      </vt:variant>
      <vt:variant>
        <vt:i4>5</vt:i4>
      </vt:variant>
      <vt:variant>
        <vt:lpwstr>http://www.nyx.com/</vt:lpwstr>
      </vt:variant>
      <vt:variant>
        <vt:lpwstr/>
      </vt:variant>
      <vt:variant>
        <vt:i4>7798812</vt:i4>
      </vt:variant>
      <vt:variant>
        <vt:i4>9</vt:i4>
      </vt:variant>
      <vt:variant>
        <vt:i4>0</vt:i4>
      </vt:variant>
      <vt:variant>
        <vt:i4>5</vt:i4>
      </vt:variant>
      <vt:variant>
        <vt:lpwstr>http://twitter.com/NYSE_Euronext</vt:lpwstr>
      </vt:variant>
      <vt:variant>
        <vt:lpwstr/>
      </vt:variant>
      <vt:variant>
        <vt:i4>1376350</vt:i4>
      </vt:variant>
      <vt:variant>
        <vt:i4>6</vt:i4>
      </vt:variant>
      <vt:variant>
        <vt:i4>0</vt:i4>
      </vt:variant>
      <vt:variant>
        <vt:i4>5</vt:i4>
      </vt:variant>
      <vt:variant>
        <vt:lpwstr>http://tinyurl.com/NYSE-Euronext-Facebook</vt:lpwstr>
      </vt:variant>
      <vt:variant>
        <vt:lpwstr/>
      </vt:variant>
      <vt:variant>
        <vt:i4>2818094</vt:i4>
      </vt:variant>
      <vt:variant>
        <vt:i4>3</vt:i4>
      </vt:variant>
      <vt:variant>
        <vt:i4>0</vt:i4>
      </vt:variant>
      <vt:variant>
        <vt:i4>5</vt:i4>
      </vt:variant>
      <vt:variant>
        <vt:lpwstr>http://exchanges.nyse.com/</vt:lpwstr>
      </vt:variant>
      <vt:variant>
        <vt:lpwstr/>
      </vt:variant>
      <vt:variant>
        <vt:i4>3342440</vt:i4>
      </vt:variant>
      <vt:variant>
        <vt:i4>0</vt:i4>
      </vt:variant>
      <vt:variant>
        <vt:i4>0</vt:i4>
      </vt:variant>
      <vt:variant>
        <vt:i4>5</vt:i4>
      </vt:variant>
      <vt:variant>
        <vt:lpwstr>http://www.nyx.com/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Bia</dc:creator>
  <cp:lastModifiedBy>Aichata TANDJIGORA</cp:lastModifiedBy>
  <cp:revision>3</cp:revision>
  <cp:lastPrinted>2015-10-26T10:01:00Z</cp:lastPrinted>
  <dcterms:created xsi:type="dcterms:W3CDTF">2015-11-04T17:05:00Z</dcterms:created>
  <dcterms:modified xsi:type="dcterms:W3CDTF">2015-11-04T17:51:00Z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0x010100B9CE99CAB131064384A1A316F357A394</vt:lpwstr>
  </property>
</Properties>
</file>