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FBA5" w14:textId="3288B2A6" w:rsidR="009C2121" w:rsidRPr="00772A18" w:rsidRDefault="009C2121" w:rsidP="009C2121">
      <w:pPr>
        <w:rPr>
          <w:rFonts w:ascii="Calibri" w:eastAsia="Calibri" w:hAnsi="Calibri" w:cs="Calibri"/>
          <w:color w:val="auto"/>
          <w:sz w:val="21"/>
          <w:szCs w:val="21"/>
          <w:lang w:val="en-GB" w:eastAsia="en-US"/>
        </w:rPr>
      </w:pPr>
      <w:bookmarkStart w:id="0" w:name="_Hlk1575211"/>
      <w:bookmarkStart w:id="1" w:name="_Toc1576958"/>
    </w:p>
    <w:p w14:paraId="2A4DE3A8" w14:textId="77777777" w:rsidR="005B3023" w:rsidRPr="00772A18" w:rsidRDefault="005B3023" w:rsidP="005B3023">
      <w:pPr>
        <w:spacing w:after="160" w:line="276" w:lineRule="auto"/>
        <w:rPr>
          <w:rFonts w:eastAsia="Calibri" w:cs="Calibri"/>
          <w:color w:val="auto"/>
          <w:sz w:val="21"/>
          <w:szCs w:val="21"/>
          <w:lang w:val="en-GB" w:eastAsia="en-US"/>
        </w:rPr>
      </w:pPr>
      <w:r w:rsidRPr="00772A18">
        <w:rPr>
          <w:rFonts w:eastAsia="Calibri" w:cs="Calibri"/>
          <w:noProof/>
          <w:color w:val="auto"/>
          <w:sz w:val="21"/>
          <w:szCs w:val="21"/>
          <w:lang w:val="en-GB" w:eastAsia="en-US"/>
        </w:rPr>
        <mc:AlternateContent>
          <mc:Choice Requires="wps">
            <w:drawing>
              <wp:anchor distT="0" distB="0" distL="114300" distR="114300" simplePos="0" relativeHeight="251658240" behindDoc="1" locked="0" layoutInCell="0" allowOverlap="1" wp14:anchorId="3FD20D04" wp14:editId="784A2ED6">
                <wp:simplePos x="0" y="0"/>
                <wp:positionH relativeFrom="page">
                  <wp:posOffset>0</wp:posOffset>
                </wp:positionH>
                <wp:positionV relativeFrom="page">
                  <wp:posOffset>-54591</wp:posOffset>
                </wp:positionV>
                <wp:extent cx="7560310" cy="10774017"/>
                <wp:effectExtent l="0" t="0" r="2540" b="8890"/>
                <wp:wrapNone/>
                <wp:docPr id="46" name="Forme libre : form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774017"/>
                        </a:xfrm>
                        <a:custGeom>
                          <a:avLst/>
                          <a:gdLst>
                            <a:gd name="T0" fmla="*/ 0 w 11906"/>
                            <a:gd name="T1" fmla="*/ 16837 h 16838"/>
                            <a:gd name="T2" fmla="*/ 11905 w 11906"/>
                            <a:gd name="T3" fmla="*/ 16837 h 16838"/>
                            <a:gd name="T4" fmla="*/ 11905 w 11906"/>
                            <a:gd name="T5" fmla="*/ 0 h 16838"/>
                            <a:gd name="T6" fmla="*/ 0 w 11906"/>
                            <a:gd name="T7" fmla="*/ 0 h 16838"/>
                            <a:gd name="T8" fmla="*/ 0 w 11906"/>
                            <a:gd name="T9" fmla="*/ 16837 h 16838"/>
                          </a:gdLst>
                          <a:ahLst/>
                          <a:cxnLst>
                            <a:cxn ang="0">
                              <a:pos x="T0" y="T1"/>
                            </a:cxn>
                            <a:cxn ang="0">
                              <a:pos x="T2" y="T3"/>
                            </a:cxn>
                            <a:cxn ang="0">
                              <a:pos x="T4" y="T5"/>
                            </a:cxn>
                            <a:cxn ang="0">
                              <a:pos x="T6" y="T7"/>
                            </a:cxn>
                            <a:cxn ang="0">
                              <a:pos x="T8" y="T9"/>
                            </a:cxn>
                          </a:cxnLst>
                          <a:rect l="0" t="0" r="r" b="b"/>
                          <a:pathLst>
                            <a:path w="11906" h="16838">
                              <a:moveTo>
                                <a:pt x="0" y="16837"/>
                              </a:moveTo>
                              <a:lnTo>
                                <a:pt x="11905" y="16837"/>
                              </a:lnTo>
                              <a:lnTo>
                                <a:pt x="11905" y="0"/>
                              </a:lnTo>
                              <a:lnTo>
                                <a:pt x="0" y="0"/>
                              </a:lnTo>
                              <a:lnTo>
                                <a:pt x="0" y="16837"/>
                              </a:lnTo>
                              <a:close/>
                            </a:path>
                          </a:pathLst>
                        </a:custGeom>
                        <a:solidFill>
                          <a:srgbClr val="4545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49C76" id="Forme libre : forme 46" o:spid="_x0000_s1026" style="position:absolute;margin-left:0;margin-top:-4.3pt;width:595.3pt;height:84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" o:allowincell="f" path="m,16837r11905,l11905,,,,,16837xe" fillcolor="#454545" stroked="f">
                <v:path arrowok="t" o:connecttype="custom" o:connectlocs="0,10773377;7559675,10773377;7559675,0;0,0;0,10773377" o:connectangles="0,0,0,0,0"/>
                <w10:wrap anchorx="page" anchory="page"/>
              </v:shape>
            </w:pict>
          </mc:Fallback>
        </mc:AlternateContent>
      </w:r>
      <w:r w:rsidRPr="00772A18">
        <w:rPr>
          <w:rFonts w:eastAsia="Calibri" w:cs="Calibri"/>
          <w:noProof/>
          <w:color w:val="auto"/>
          <w:sz w:val="21"/>
          <w:szCs w:val="21"/>
          <w:lang w:val="en-GB" w:eastAsia="en-US"/>
        </w:rPr>
        <mc:AlternateContent>
          <mc:Choice Requires="wpg">
            <w:drawing>
              <wp:anchor distT="0" distB="0" distL="114300" distR="114300" simplePos="0" relativeHeight="251658241" behindDoc="0" locked="0" layoutInCell="0" allowOverlap="1" wp14:anchorId="50F3C685" wp14:editId="3313C30B">
                <wp:simplePos x="0" y="0"/>
                <wp:positionH relativeFrom="page">
                  <wp:posOffset>7165075</wp:posOffset>
                </wp:positionH>
                <wp:positionV relativeFrom="page">
                  <wp:posOffset>-54591</wp:posOffset>
                </wp:positionV>
                <wp:extent cx="393065" cy="10774017"/>
                <wp:effectExtent l="0" t="0" r="6985" b="8890"/>
                <wp:wrapNone/>
                <wp:docPr id="37"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10774017"/>
                          <a:chOff x="11286" y="0"/>
                          <a:chExt cx="619" cy="16838"/>
                        </a:xfrm>
                      </wpg:grpSpPr>
                      <wps:wsp>
                        <wps:cNvPr id="39" name="Freeform 4"/>
                        <wps:cNvSpPr>
                          <a:spLocks/>
                        </wps:cNvSpPr>
                        <wps:spPr bwMode="auto">
                          <a:xfrm>
                            <a:off x="11286" y="15130"/>
                            <a:ext cx="619" cy="1708"/>
                          </a:xfrm>
                          <a:custGeom>
                            <a:avLst/>
                            <a:gdLst>
                              <a:gd name="T0" fmla="*/ 0 w 619"/>
                              <a:gd name="T1" fmla="*/ 1707 h 1708"/>
                              <a:gd name="T2" fmla="*/ 618 w 619"/>
                              <a:gd name="T3" fmla="*/ 1707 h 1708"/>
                              <a:gd name="T4" fmla="*/ 618 w 619"/>
                              <a:gd name="T5" fmla="*/ 0 h 1708"/>
                              <a:gd name="T6" fmla="*/ 0 w 619"/>
                              <a:gd name="T7" fmla="*/ 0 h 1708"/>
                              <a:gd name="T8" fmla="*/ 0 w 619"/>
                              <a:gd name="T9" fmla="*/ 1707 h 1708"/>
                            </a:gdLst>
                            <a:ahLst/>
                            <a:cxnLst>
                              <a:cxn ang="0">
                                <a:pos x="T0" y="T1"/>
                              </a:cxn>
                              <a:cxn ang="0">
                                <a:pos x="T2" y="T3"/>
                              </a:cxn>
                              <a:cxn ang="0">
                                <a:pos x="T4" y="T5"/>
                              </a:cxn>
                              <a:cxn ang="0">
                                <a:pos x="T6" y="T7"/>
                              </a:cxn>
                              <a:cxn ang="0">
                                <a:pos x="T8" y="T9"/>
                              </a:cxn>
                            </a:cxnLst>
                            <a:rect l="0" t="0" r="r" b="b"/>
                            <a:pathLst>
                              <a:path w="619" h="1708">
                                <a:moveTo>
                                  <a:pt x="0" y="1707"/>
                                </a:moveTo>
                                <a:lnTo>
                                  <a:pt x="618" y="1707"/>
                                </a:lnTo>
                                <a:lnTo>
                                  <a:pt x="618" y="0"/>
                                </a:lnTo>
                                <a:lnTo>
                                  <a:pt x="0" y="0"/>
                                </a:lnTo>
                                <a:lnTo>
                                  <a:pt x="0" y="1707"/>
                                </a:lnTo>
                                <a:close/>
                              </a:path>
                            </a:pathLst>
                          </a:custGeom>
                          <a:solidFill>
                            <a:srgbClr val="8DD6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
                        <wps:cNvSpPr>
                          <a:spLocks/>
                        </wps:cNvSpPr>
                        <wps:spPr bwMode="auto">
                          <a:xfrm>
                            <a:off x="11286" y="13214"/>
                            <a:ext cx="619" cy="1917"/>
                          </a:xfrm>
                          <a:custGeom>
                            <a:avLst/>
                            <a:gdLst>
                              <a:gd name="T0" fmla="*/ 0 w 619"/>
                              <a:gd name="T1" fmla="*/ 1916 h 1917"/>
                              <a:gd name="T2" fmla="*/ 618 w 619"/>
                              <a:gd name="T3" fmla="*/ 1916 h 1917"/>
                              <a:gd name="T4" fmla="*/ 618 w 619"/>
                              <a:gd name="T5" fmla="*/ 0 h 1917"/>
                              <a:gd name="T6" fmla="*/ 0 w 619"/>
                              <a:gd name="T7" fmla="*/ 0 h 1917"/>
                              <a:gd name="T8" fmla="*/ 0 w 619"/>
                              <a:gd name="T9" fmla="*/ 1916 h 1917"/>
                            </a:gdLst>
                            <a:ahLst/>
                            <a:cxnLst>
                              <a:cxn ang="0">
                                <a:pos x="T0" y="T1"/>
                              </a:cxn>
                              <a:cxn ang="0">
                                <a:pos x="T2" y="T3"/>
                              </a:cxn>
                              <a:cxn ang="0">
                                <a:pos x="T4" y="T5"/>
                              </a:cxn>
                              <a:cxn ang="0">
                                <a:pos x="T6" y="T7"/>
                              </a:cxn>
                              <a:cxn ang="0">
                                <a:pos x="T8" y="T9"/>
                              </a:cxn>
                            </a:cxnLst>
                            <a:rect l="0" t="0" r="r" b="b"/>
                            <a:pathLst>
                              <a:path w="619" h="1917">
                                <a:moveTo>
                                  <a:pt x="0" y="1916"/>
                                </a:moveTo>
                                <a:lnTo>
                                  <a:pt x="618" y="1916"/>
                                </a:lnTo>
                                <a:lnTo>
                                  <a:pt x="618" y="0"/>
                                </a:lnTo>
                                <a:lnTo>
                                  <a:pt x="0" y="0"/>
                                </a:lnTo>
                                <a:lnTo>
                                  <a:pt x="0" y="1916"/>
                                </a:lnTo>
                                <a:close/>
                              </a:path>
                            </a:pathLst>
                          </a:custGeom>
                          <a:solidFill>
                            <a:srgbClr val="25AB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6"/>
                        <wps:cNvSpPr>
                          <a:spLocks/>
                        </wps:cNvSpPr>
                        <wps:spPr bwMode="auto">
                          <a:xfrm>
                            <a:off x="11286" y="11317"/>
                            <a:ext cx="619" cy="1897"/>
                          </a:xfrm>
                          <a:custGeom>
                            <a:avLst/>
                            <a:gdLst>
                              <a:gd name="T0" fmla="*/ 0 w 619"/>
                              <a:gd name="T1" fmla="*/ 1896 h 1897"/>
                              <a:gd name="T2" fmla="*/ 618 w 619"/>
                              <a:gd name="T3" fmla="*/ 1896 h 1897"/>
                              <a:gd name="T4" fmla="*/ 618 w 619"/>
                              <a:gd name="T5" fmla="*/ 0 h 1897"/>
                              <a:gd name="T6" fmla="*/ 0 w 619"/>
                              <a:gd name="T7" fmla="*/ 0 h 1897"/>
                              <a:gd name="T8" fmla="*/ 0 w 619"/>
                              <a:gd name="T9" fmla="*/ 1896 h 1897"/>
                            </a:gdLst>
                            <a:ahLst/>
                            <a:cxnLst>
                              <a:cxn ang="0">
                                <a:pos x="T0" y="T1"/>
                              </a:cxn>
                              <a:cxn ang="0">
                                <a:pos x="T2" y="T3"/>
                              </a:cxn>
                              <a:cxn ang="0">
                                <a:pos x="T4" y="T5"/>
                              </a:cxn>
                              <a:cxn ang="0">
                                <a:pos x="T6" y="T7"/>
                              </a:cxn>
                              <a:cxn ang="0">
                                <a:pos x="T8" y="T9"/>
                              </a:cxn>
                            </a:cxnLst>
                            <a:rect l="0" t="0" r="r" b="b"/>
                            <a:pathLst>
                              <a:path w="619" h="1897">
                                <a:moveTo>
                                  <a:pt x="0" y="1896"/>
                                </a:moveTo>
                                <a:lnTo>
                                  <a:pt x="618" y="1896"/>
                                </a:lnTo>
                                <a:lnTo>
                                  <a:pt x="618" y="0"/>
                                </a:lnTo>
                                <a:lnTo>
                                  <a:pt x="0" y="0"/>
                                </a:lnTo>
                                <a:lnTo>
                                  <a:pt x="0" y="1896"/>
                                </a:lnTo>
                                <a:close/>
                              </a:path>
                            </a:pathLst>
                          </a:custGeom>
                          <a:solidFill>
                            <a:srgbClr val="00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7"/>
                        <wps:cNvSpPr>
                          <a:spLocks/>
                        </wps:cNvSpPr>
                        <wps:spPr bwMode="auto">
                          <a:xfrm>
                            <a:off x="11286" y="8424"/>
                            <a:ext cx="619" cy="2894"/>
                          </a:xfrm>
                          <a:custGeom>
                            <a:avLst/>
                            <a:gdLst>
                              <a:gd name="T0" fmla="*/ 0 w 619"/>
                              <a:gd name="T1" fmla="*/ 2893 h 2894"/>
                              <a:gd name="T2" fmla="*/ 618 w 619"/>
                              <a:gd name="T3" fmla="*/ 2893 h 2894"/>
                              <a:gd name="T4" fmla="*/ 618 w 619"/>
                              <a:gd name="T5" fmla="*/ 0 h 2894"/>
                              <a:gd name="T6" fmla="*/ 0 w 619"/>
                              <a:gd name="T7" fmla="*/ 0 h 2894"/>
                              <a:gd name="T8" fmla="*/ 0 w 619"/>
                              <a:gd name="T9" fmla="*/ 2893 h 2894"/>
                            </a:gdLst>
                            <a:ahLst/>
                            <a:cxnLst>
                              <a:cxn ang="0">
                                <a:pos x="T0" y="T1"/>
                              </a:cxn>
                              <a:cxn ang="0">
                                <a:pos x="T2" y="T3"/>
                              </a:cxn>
                              <a:cxn ang="0">
                                <a:pos x="T4" y="T5"/>
                              </a:cxn>
                              <a:cxn ang="0">
                                <a:pos x="T6" y="T7"/>
                              </a:cxn>
                              <a:cxn ang="0">
                                <a:pos x="T8" y="T9"/>
                              </a:cxn>
                            </a:cxnLst>
                            <a:rect l="0" t="0" r="r" b="b"/>
                            <a:pathLst>
                              <a:path w="619" h="2894">
                                <a:moveTo>
                                  <a:pt x="0" y="2893"/>
                                </a:moveTo>
                                <a:lnTo>
                                  <a:pt x="618" y="2893"/>
                                </a:lnTo>
                                <a:lnTo>
                                  <a:pt x="618" y="0"/>
                                </a:lnTo>
                                <a:lnTo>
                                  <a:pt x="0" y="0"/>
                                </a:lnTo>
                                <a:lnTo>
                                  <a:pt x="0" y="2893"/>
                                </a:lnTo>
                                <a:close/>
                              </a:path>
                            </a:pathLst>
                          </a:custGeom>
                          <a:solidFill>
                            <a:srgbClr val="008F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8"/>
                        <wps:cNvSpPr>
                          <a:spLocks/>
                        </wps:cNvSpPr>
                        <wps:spPr bwMode="auto">
                          <a:xfrm>
                            <a:off x="11286" y="6523"/>
                            <a:ext cx="619" cy="1902"/>
                          </a:xfrm>
                          <a:custGeom>
                            <a:avLst/>
                            <a:gdLst>
                              <a:gd name="T0" fmla="*/ 0 w 619"/>
                              <a:gd name="T1" fmla="*/ 1901 h 1902"/>
                              <a:gd name="T2" fmla="*/ 618 w 619"/>
                              <a:gd name="T3" fmla="*/ 1901 h 1902"/>
                              <a:gd name="T4" fmla="*/ 618 w 619"/>
                              <a:gd name="T5" fmla="*/ 0 h 1902"/>
                              <a:gd name="T6" fmla="*/ 0 w 619"/>
                              <a:gd name="T7" fmla="*/ 0 h 1902"/>
                              <a:gd name="T8" fmla="*/ 0 w 619"/>
                              <a:gd name="T9" fmla="*/ 1901 h 1902"/>
                            </a:gdLst>
                            <a:ahLst/>
                            <a:cxnLst>
                              <a:cxn ang="0">
                                <a:pos x="T0" y="T1"/>
                              </a:cxn>
                              <a:cxn ang="0">
                                <a:pos x="T2" y="T3"/>
                              </a:cxn>
                              <a:cxn ang="0">
                                <a:pos x="T4" y="T5"/>
                              </a:cxn>
                              <a:cxn ang="0">
                                <a:pos x="T6" y="T7"/>
                              </a:cxn>
                              <a:cxn ang="0">
                                <a:pos x="T8" y="T9"/>
                              </a:cxn>
                            </a:cxnLst>
                            <a:rect l="0" t="0" r="r" b="b"/>
                            <a:pathLst>
                              <a:path w="619" h="1902">
                                <a:moveTo>
                                  <a:pt x="0" y="1901"/>
                                </a:moveTo>
                                <a:lnTo>
                                  <a:pt x="618" y="1901"/>
                                </a:lnTo>
                                <a:lnTo>
                                  <a:pt x="618" y="0"/>
                                </a:lnTo>
                                <a:lnTo>
                                  <a:pt x="0" y="0"/>
                                </a:lnTo>
                                <a:lnTo>
                                  <a:pt x="0" y="1901"/>
                                </a:lnTo>
                                <a:close/>
                              </a:path>
                            </a:pathLst>
                          </a:custGeom>
                          <a:solidFill>
                            <a:srgbClr val="07A8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9"/>
                        <wps:cNvSpPr>
                          <a:spLocks/>
                        </wps:cNvSpPr>
                        <wps:spPr bwMode="auto">
                          <a:xfrm>
                            <a:off x="11286" y="3632"/>
                            <a:ext cx="619" cy="2891"/>
                          </a:xfrm>
                          <a:custGeom>
                            <a:avLst/>
                            <a:gdLst>
                              <a:gd name="T0" fmla="*/ 0 w 619"/>
                              <a:gd name="T1" fmla="*/ 2890 h 2891"/>
                              <a:gd name="T2" fmla="*/ 618 w 619"/>
                              <a:gd name="T3" fmla="*/ 2890 h 2891"/>
                              <a:gd name="T4" fmla="*/ 618 w 619"/>
                              <a:gd name="T5" fmla="*/ 0 h 2891"/>
                              <a:gd name="T6" fmla="*/ 0 w 619"/>
                              <a:gd name="T7" fmla="*/ 0 h 2891"/>
                              <a:gd name="T8" fmla="*/ 0 w 619"/>
                              <a:gd name="T9" fmla="*/ 2890 h 2891"/>
                            </a:gdLst>
                            <a:ahLst/>
                            <a:cxnLst>
                              <a:cxn ang="0">
                                <a:pos x="T0" y="T1"/>
                              </a:cxn>
                              <a:cxn ang="0">
                                <a:pos x="T2" y="T3"/>
                              </a:cxn>
                              <a:cxn ang="0">
                                <a:pos x="T4" y="T5"/>
                              </a:cxn>
                              <a:cxn ang="0">
                                <a:pos x="T6" y="T7"/>
                              </a:cxn>
                              <a:cxn ang="0">
                                <a:pos x="T8" y="T9"/>
                              </a:cxn>
                            </a:cxnLst>
                            <a:rect l="0" t="0" r="r" b="b"/>
                            <a:pathLst>
                              <a:path w="619" h="2891">
                                <a:moveTo>
                                  <a:pt x="0" y="2890"/>
                                </a:moveTo>
                                <a:lnTo>
                                  <a:pt x="618" y="2890"/>
                                </a:lnTo>
                                <a:lnTo>
                                  <a:pt x="618" y="0"/>
                                </a:lnTo>
                                <a:lnTo>
                                  <a:pt x="0" y="0"/>
                                </a:lnTo>
                                <a:lnTo>
                                  <a:pt x="0" y="2890"/>
                                </a:lnTo>
                                <a:close/>
                              </a:path>
                            </a:pathLst>
                          </a:custGeom>
                          <a:solidFill>
                            <a:srgbClr val="0080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0"/>
                        <wps:cNvSpPr>
                          <a:spLocks/>
                        </wps:cNvSpPr>
                        <wps:spPr bwMode="auto">
                          <a:xfrm>
                            <a:off x="11286" y="1730"/>
                            <a:ext cx="619" cy="1903"/>
                          </a:xfrm>
                          <a:custGeom>
                            <a:avLst/>
                            <a:gdLst>
                              <a:gd name="T0" fmla="*/ 0 w 619"/>
                              <a:gd name="T1" fmla="*/ 1902 h 1903"/>
                              <a:gd name="T2" fmla="*/ 618 w 619"/>
                              <a:gd name="T3" fmla="*/ 1902 h 1903"/>
                              <a:gd name="T4" fmla="*/ 618 w 619"/>
                              <a:gd name="T5" fmla="*/ 0 h 1903"/>
                              <a:gd name="T6" fmla="*/ 0 w 619"/>
                              <a:gd name="T7" fmla="*/ 0 h 1903"/>
                              <a:gd name="T8" fmla="*/ 0 w 619"/>
                              <a:gd name="T9" fmla="*/ 1902 h 1903"/>
                            </a:gdLst>
                            <a:ahLst/>
                            <a:cxnLst>
                              <a:cxn ang="0">
                                <a:pos x="T0" y="T1"/>
                              </a:cxn>
                              <a:cxn ang="0">
                                <a:pos x="T2" y="T3"/>
                              </a:cxn>
                              <a:cxn ang="0">
                                <a:pos x="T4" y="T5"/>
                              </a:cxn>
                              <a:cxn ang="0">
                                <a:pos x="T6" y="T7"/>
                              </a:cxn>
                              <a:cxn ang="0">
                                <a:pos x="T8" y="T9"/>
                              </a:cxn>
                            </a:cxnLst>
                            <a:rect l="0" t="0" r="r" b="b"/>
                            <a:pathLst>
                              <a:path w="619" h="1903">
                                <a:moveTo>
                                  <a:pt x="0" y="1902"/>
                                </a:moveTo>
                                <a:lnTo>
                                  <a:pt x="618" y="1902"/>
                                </a:lnTo>
                                <a:lnTo>
                                  <a:pt x="618" y="0"/>
                                </a:lnTo>
                                <a:lnTo>
                                  <a:pt x="0" y="0"/>
                                </a:lnTo>
                                <a:lnTo>
                                  <a:pt x="0" y="1902"/>
                                </a:lnTo>
                                <a:close/>
                              </a:path>
                            </a:pathLst>
                          </a:custGeom>
                          <a:solidFill>
                            <a:srgbClr val="00A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1"/>
                        <wps:cNvSpPr>
                          <a:spLocks/>
                        </wps:cNvSpPr>
                        <wps:spPr bwMode="auto">
                          <a:xfrm>
                            <a:off x="11286" y="0"/>
                            <a:ext cx="619" cy="1731"/>
                          </a:xfrm>
                          <a:custGeom>
                            <a:avLst/>
                            <a:gdLst>
                              <a:gd name="T0" fmla="*/ 0 w 619"/>
                              <a:gd name="T1" fmla="*/ 1730 h 1731"/>
                              <a:gd name="T2" fmla="*/ 618 w 619"/>
                              <a:gd name="T3" fmla="*/ 1730 h 1731"/>
                              <a:gd name="T4" fmla="*/ 618 w 619"/>
                              <a:gd name="T5" fmla="*/ 0 h 1731"/>
                              <a:gd name="T6" fmla="*/ 0 w 619"/>
                              <a:gd name="T7" fmla="*/ 0 h 1731"/>
                              <a:gd name="T8" fmla="*/ 0 w 619"/>
                              <a:gd name="T9" fmla="*/ 1730 h 1731"/>
                            </a:gdLst>
                            <a:ahLst/>
                            <a:cxnLst>
                              <a:cxn ang="0">
                                <a:pos x="T0" y="T1"/>
                              </a:cxn>
                              <a:cxn ang="0">
                                <a:pos x="T2" y="T3"/>
                              </a:cxn>
                              <a:cxn ang="0">
                                <a:pos x="T4" y="T5"/>
                              </a:cxn>
                              <a:cxn ang="0">
                                <a:pos x="T6" y="T7"/>
                              </a:cxn>
                              <a:cxn ang="0">
                                <a:pos x="T8" y="T9"/>
                              </a:cxn>
                            </a:cxnLst>
                            <a:rect l="0" t="0" r="r" b="b"/>
                            <a:pathLst>
                              <a:path w="619" h="1731">
                                <a:moveTo>
                                  <a:pt x="0" y="1730"/>
                                </a:moveTo>
                                <a:lnTo>
                                  <a:pt x="618" y="1730"/>
                                </a:lnTo>
                                <a:lnTo>
                                  <a:pt x="618" y="0"/>
                                </a:lnTo>
                                <a:lnTo>
                                  <a:pt x="0" y="0"/>
                                </a:lnTo>
                                <a:lnTo>
                                  <a:pt x="0" y="1730"/>
                                </a:lnTo>
                                <a:close/>
                              </a:path>
                            </a:pathLst>
                          </a:custGeom>
                          <a:solidFill>
                            <a:srgbClr val="75C0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0B080" id="Groupe 37" o:spid="_x0000_s1026" style="position:absolute;margin-left:564.2pt;margin-top:-4.3pt;width:30.95pt;height:848.35pt;z-index:251658241;mso-position-horizontal-relative:page;mso-position-vertical-relative:page" coordorigin="11286" coordsize="619,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" o:allowincell="f">
                <v:shape id="Freeform 4" o:spid="_x0000_s1027" style="position:absolute;left:11286;top:15130;width:619;height:1708;visibility:visible;mso-wrap-style:square;v-text-anchor:top" coordsize="619,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" path="m,1707r618,l618,,,,,1707xe" fillcolor="#8dd6f7" stroked="f">
                  <v:path arrowok="t" o:connecttype="custom" o:connectlocs="0,1707;618,1707;618,0;0,0;0,1707" o:connectangles="0,0,0,0,0"/>
                </v:shape>
                <v:shape id="Freeform 5" o:spid="_x0000_s1028" style="position:absolute;left:11286;top:13214;width:619;height:1917;visibility:visible;mso-wrap-style:square;v-text-anchor:top" coordsize="619,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" path="m,1916r618,l618,,,,,1916xe" fillcolor="#25abe2" stroked="f">
                  <v:path arrowok="t" o:connecttype="custom" o:connectlocs="0,1916;618,1916;618,0;0,0;0,1916" o:connectangles="0,0,0,0,0"/>
                </v:shape>
                <v:shape id="Freeform 6" o:spid="_x0000_s1029" style="position:absolute;left:11286;top:11317;width:619;height:1897;visibility:visible;mso-wrap-style:square;v-text-anchor:top" coordsize="619,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" path="m,1896r618,l618,,,,,1896xe" fillcolor="#00a3a3" stroked="f">
                  <v:path arrowok="t" o:connecttype="custom" o:connectlocs="0,1896;618,1896;618,0;0,0;0,1896" o:connectangles="0,0,0,0,0"/>
                </v:shape>
                <v:shape id="Freeform 7" o:spid="_x0000_s1030" style="position:absolute;left:11286;top:8424;width:619;height:2894;visibility:visible;mso-wrap-style:square;v-text-anchor:top" coordsize="619,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" path="m,2893r618,l618,,,,,2893xe" fillcolor="#008f8c" stroked="f">
                  <v:path arrowok="t" o:connecttype="custom" o:connectlocs="0,2893;618,2893;618,0;0,0;0,2893" o:connectangles="0,0,0,0,0"/>
                </v:shape>
                <v:shape id="Freeform 8" o:spid="_x0000_s1031" style="position:absolute;left:11286;top:6523;width:619;height:1902;visibility:visible;mso-wrap-style:square;v-text-anchor:top" coordsize="619,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" path="m,1901r618,l618,,,,,1901xe" fillcolor="#07a84d" stroked="f">
                  <v:path arrowok="t" o:connecttype="custom" o:connectlocs="0,1901;618,1901;618,0;0,0;0,1901" o:connectangles="0,0,0,0,0"/>
                </v:shape>
                <v:shape id="Freeform 9" o:spid="_x0000_s1032" style="position:absolute;left:11286;top:3632;width:619;height:2891;visibility:visible;mso-wrap-style:square;v-text-anchor:top" coordsize="619,2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" path="m,2890r618,l618,,,,,2890xe" fillcolor="#008073" stroked="f">
                  <v:path arrowok="t" o:connecttype="custom" o:connectlocs="0,2890;618,2890;618,0;0,0;0,2890" o:connectangles="0,0,0,0,0"/>
                </v:shape>
                <v:shape id="Freeform 10" o:spid="_x0000_s1033" style="position:absolute;left:11286;top:1730;width:619;height:1903;visibility:visible;mso-wrap-style:square;v-text-anchor:top" coordsize="619,1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" path="m,1902r618,l618,,,,,1902xe" fillcolor="#00a14b" stroked="f">
                  <v:path arrowok="t" o:connecttype="custom" o:connectlocs="0,1902;618,1902;618,0;0,0;0,1902" o:connectangles="0,0,0,0,0"/>
                </v:shape>
                <v:shape id="Freeform 11" o:spid="_x0000_s1034" style="position:absolute;left:11286;width:619;height:1731;visibility:visible;mso-wrap-style:square;v-text-anchor:top" coordsize="619,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" path="m,1730r618,l618,,,,,1730xe" fillcolor="#75c059" stroked="f">
                  <v:path arrowok="t" o:connecttype="custom" o:connectlocs="0,1730;618,1730;618,0;0,0;0,1730" o:connectangles="0,0,0,0,0"/>
                </v:shape>
                <w10:wrap anchorx="page" anchory="page"/>
              </v:group>
            </w:pict>
          </mc:Fallback>
        </mc:AlternateContent>
      </w:r>
    </w:p>
    <w:p w14:paraId="09235AA8" w14:textId="7028AA78" w:rsidR="005B3023" w:rsidRPr="00772A18" w:rsidRDefault="005B3023" w:rsidP="005B3023">
      <w:pPr>
        <w:spacing w:after="160" w:line="276" w:lineRule="auto"/>
        <w:rPr>
          <w:rFonts w:eastAsia="Calibri" w:cs="Calibri"/>
          <w:color w:val="auto"/>
          <w:sz w:val="21"/>
          <w:szCs w:val="21"/>
          <w:lang w:val="en-GB" w:eastAsia="en-US"/>
        </w:rPr>
      </w:pPr>
    </w:p>
    <w:p w14:paraId="2C59A278" w14:textId="77777777" w:rsidR="005B3023" w:rsidRPr="00772A18" w:rsidRDefault="005B3023" w:rsidP="005B3023">
      <w:pPr>
        <w:spacing w:after="160" w:line="276" w:lineRule="auto"/>
        <w:rPr>
          <w:rFonts w:eastAsia="Calibri" w:cs="Calibri"/>
          <w:color w:val="auto"/>
          <w:sz w:val="21"/>
          <w:szCs w:val="21"/>
          <w:lang w:val="en-GB" w:eastAsia="en-US"/>
        </w:rPr>
      </w:pPr>
    </w:p>
    <w:p w14:paraId="05BA9B5B" w14:textId="77777777" w:rsidR="005B3023" w:rsidRPr="00772A18" w:rsidRDefault="005B3023" w:rsidP="005B3023">
      <w:pPr>
        <w:spacing w:after="160" w:line="276" w:lineRule="auto"/>
        <w:rPr>
          <w:rFonts w:eastAsia="Calibri" w:cs="Calibri"/>
          <w:color w:val="auto"/>
          <w:sz w:val="21"/>
          <w:szCs w:val="21"/>
          <w:lang w:val="en-GB" w:eastAsia="en-US"/>
        </w:rPr>
      </w:pPr>
    </w:p>
    <w:p w14:paraId="62E6A9A7" w14:textId="77777777" w:rsidR="005B3023" w:rsidRPr="00772A18" w:rsidRDefault="005B3023" w:rsidP="005B3023">
      <w:pPr>
        <w:spacing w:after="160" w:line="276" w:lineRule="auto"/>
        <w:rPr>
          <w:rFonts w:eastAsia="Calibri" w:cs="Calibri"/>
          <w:color w:val="auto"/>
          <w:sz w:val="21"/>
          <w:szCs w:val="21"/>
          <w:lang w:val="en-GB" w:eastAsia="en-US"/>
        </w:rPr>
      </w:pPr>
    </w:p>
    <w:p w14:paraId="46076354" w14:textId="77777777" w:rsidR="005B3023" w:rsidRPr="00772A18" w:rsidRDefault="005B3023" w:rsidP="005B3023">
      <w:pPr>
        <w:spacing w:after="160" w:line="276" w:lineRule="auto"/>
        <w:rPr>
          <w:rFonts w:eastAsia="Calibri" w:cs="Calibri"/>
          <w:color w:val="auto"/>
          <w:sz w:val="21"/>
          <w:szCs w:val="21"/>
          <w:lang w:val="en-GB" w:eastAsia="en-US"/>
        </w:rPr>
      </w:pPr>
    </w:p>
    <w:p w14:paraId="247A6A6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
          <w:bCs/>
          <w:caps/>
          <w:color w:val="FFFFFF"/>
          <w:sz w:val="86"/>
          <w:szCs w:val="86"/>
          <w:lang w:val="en-GB" w:eastAsia="en-US"/>
        </w:rPr>
      </w:pPr>
    </w:p>
    <w:p w14:paraId="0751BA6F" w14:textId="77777777" w:rsidR="005B3023" w:rsidRPr="000B00F8" w:rsidRDefault="005B3023" w:rsidP="005B3023">
      <w:pPr>
        <w:widowControl w:val="0"/>
        <w:kinsoku w:val="0"/>
        <w:overflowPunct w:val="0"/>
        <w:autoSpaceDE w:val="0"/>
        <w:autoSpaceDN w:val="0"/>
        <w:adjustRightInd w:val="0"/>
        <w:spacing w:after="100" w:line="216" w:lineRule="auto"/>
        <w:ind w:right="284"/>
        <w:rPr>
          <w:rFonts w:ascii="Inter" w:eastAsia="Meiryo" w:hAnsi="Inter" w:cs="Calibri"/>
          <w:b/>
          <w:bCs/>
          <w:caps/>
          <w:color w:val="FFFFFF"/>
          <w:sz w:val="86"/>
          <w:szCs w:val="86"/>
          <w:lang w:val="en-GB" w:eastAsia="en-US"/>
        </w:rPr>
      </w:pPr>
      <w:r w:rsidRPr="000B00F8">
        <w:rPr>
          <w:rFonts w:ascii="Inter" w:eastAsia="Meiryo" w:hAnsi="Inter" w:cs="Calibri"/>
          <w:b/>
          <w:bCs/>
          <w:caps/>
          <w:color w:val="FFFFFF"/>
          <w:sz w:val="86"/>
          <w:szCs w:val="86"/>
          <w:lang w:val="en-GB" w:eastAsia="en-US"/>
        </w:rPr>
        <w:t>NOTICE</w:t>
      </w:r>
      <w:r w:rsidRPr="000B00F8">
        <w:rPr>
          <w:rFonts w:ascii="Inter" w:eastAsia="Meiryo" w:hAnsi="Inter" w:cs="Calibri"/>
          <w:b/>
          <w:bCs/>
          <w:caps/>
          <w:color w:val="FFFFFF"/>
          <w:sz w:val="86"/>
          <w:szCs w:val="86"/>
          <w:lang w:val="en-GB" w:eastAsia="en-US"/>
        </w:rPr>
        <w:br/>
        <w:t xml:space="preserve">INFORMATION DOCUMENT </w:t>
      </w:r>
    </w:p>
    <w:p w14:paraId="6569D7D7" w14:textId="0F8A9A0B" w:rsidR="005B3023" w:rsidRPr="000B00F8" w:rsidRDefault="005B3023" w:rsidP="005B3023">
      <w:pPr>
        <w:widowControl w:val="0"/>
        <w:kinsoku w:val="0"/>
        <w:overflowPunct w:val="0"/>
        <w:autoSpaceDE w:val="0"/>
        <w:autoSpaceDN w:val="0"/>
        <w:adjustRightInd w:val="0"/>
        <w:spacing w:after="100" w:line="216" w:lineRule="auto"/>
        <w:ind w:right="284"/>
        <w:rPr>
          <w:rFonts w:ascii="Inter" w:eastAsia="Meiryo" w:hAnsi="Inter" w:cs="Calibri"/>
          <w:bCs/>
          <w:color w:val="FFFFFF"/>
          <w:spacing w:val="20"/>
          <w:sz w:val="50"/>
          <w:szCs w:val="86"/>
          <w:lang w:val="en-GB" w:eastAsia="en-US"/>
        </w:rPr>
      </w:pPr>
      <w:r w:rsidRPr="000B00F8">
        <w:rPr>
          <w:rFonts w:ascii="Inter" w:eastAsia="Meiryo" w:hAnsi="Inter" w:cs="Calibri"/>
          <w:bCs/>
          <w:color w:val="FFFFFF"/>
          <w:spacing w:val="20"/>
          <w:sz w:val="50"/>
          <w:szCs w:val="86"/>
          <w:lang w:val="en-GB" w:eastAsia="en-US"/>
        </w:rPr>
        <w:t>Content of the Information Document to be provided in view of a</w:t>
      </w:r>
      <w:r w:rsidR="007602A2">
        <w:rPr>
          <w:rFonts w:ascii="Inter" w:eastAsia="Meiryo" w:hAnsi="Inter" w:cs="Calibri"/>
          <w:bCs/>
          <w:color w:val="FFFFFF"/>
          <w:spacing w:val="20"/>
          <w:sz w:val="50"/>
          <w:szCs w:val="86"/>
          <w:lang w:val="en-GB" w:eastAsia="en-US"/>
        </w:rPr>
        <w:t xml:space="preserve"> first</w:t>
      </w:r>
      <w:r w:rsidRPr="000B00F8">
        <w:rPr>
          <w:rFonts w:ascii="Inter" w:eastAsia="Meiryo" w:hAnsi="Inter" w:cs="Calibri"/>
          <w:bCs/>
          <w:color w:val="FFFFFF"/>
          <w:spacing w:val="20"/>
          <w:sz w:val="50"/>
          <w:szCs w:val="86"/>
          <w:lang w:val="en-GB" w:eastAsia="en-US"/>
        </w:rPr>
        <w:t xml:space="preserve"> admission of Securities to a Euronext market</w:t>
      </w:r>
    </w:p>
    <w:p w14:paraId="288A30B1"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587ACB1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79CF2F69"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p>
    <w:p w14:paraId="1C5AD678"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r w:rsidRPr="00772A18">
        <w:rPr>
          <w:rFonts w:eastAsia="Meiryo" w:cs="Calibri"/>
          <w:bCs/>
          <w:noProof/>
          <w:color w:val="FFFFFF"/>
          <w:spacing w:val="20"/>
          <w:sz w:val="50"/>
          <w:szCs w:val="86"/>
          <w:lang w:val="en-GB" w:eastAsia="en-US"/>
        </w:rPr>
        <w:drawing>
          <wp:inline distT="0" distB="0" distL="0" distR="0" wp14:anchorId="182E57F6" wp14:editId="44F13F79">
            <wp:extent cx="2055590" cy="638125"/>
            <wp:effectExtent l="0" t="0" r="1905" b="0"/>
            <wp:docPr id="2103277160" name="Picture 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77160" name="Picture 3" descr="A black background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0647" cy="642799"/>
                    </a:xfrm>
                    <a:prstGeom prst="rect">
                      <a:avLst/>
                    </a:prstGeom>
                  </pic:spPr>
                </pic:pic>
              </a:graphicData>
            </a:graphic>
          </wp:inline>
        </w:drawing>
      </w:r>
    </w:p>
    <w:p w14:paraId="63E26EDE" w14:textId="77777777" w:rsidR="005B3023" w:rsidRPr="00772A18" w:rsidRDefault="005B3023" w:rsidP="005B3023">
      <w:pPr>
        <w:widowControl w:val="0"/>
        <w:kinsoku w:val="0"/>
        <w:overflowPunct w:val="0"/>
        <w:autoSpaceDE w:val="0"/>
        <w:autoSpaceDN w:val="0"/>
        <w:adjustRightInd w:val="0"/>
        <w:spacing w:after="100" w:line="216" w:lineRule="auto"/>
        <w:ind w:right="284"/>
        <w:rPr>
          <w:rFonts w:eastAsia="Meiryo" w:cs="Calibri"/>
          <w:bCs/>
          <w:color w:val="FFFFFF"/>
          <w:spacing w:val="20"/>
          <w:sz w:val="50"/>
          <w:szCs w:val="86"/>
          <w:lang w:val="en-GB" w:eastAsia="en-US"/>
        </w:rPr>
      </w:pPr>
      <w:r w:rsidRPr="00772A18">
        <w:rPr>
          <w:rFonts w:eastAsia="Meiryo" w:cs="Calibri"/>
          <w:bCs/>
          <w:noProof/>
          <w:color w:val="FFFFFF"/>
          <w:spacing w:val="20"/>
          <w:sz w:val="50"/>
          <w:szCs w:val="86"/>
          <w:lang w:val="en-GB" w:eastAsia="en-US"/>
        </w:rPr>
        <mc:AlternateContent>
          <mc:Choice Requires="wps">
            <w:drawing>
              <wp:anchor distT="0" distB="0" distL="114300" distR="114300" simplePos="0" relativeHeight="251658242" behindDoc="0" locked="0" layoutInCell="0" allowOverlap="1" wp14:anchorId="761CED41" wp14:editId="4EC6D0D2">
                <wp:simplePos x="0" y="0"/>
                <wp:positionH relativeFrom="page">
                  <wp:posOffset>6673850</wp:posOffset>
                </wp:positionH>
                <wp:positionV relativeFrom="page">
                  <wp:posOffset>7130415</wp:posOffset>
                </wp:positionV>
                <wp:extent cx="216535" cy="2623936"/>
                <wp:effectExtent l="0" t="0" r="12065" b="5080"/>
                <wp:wrapNone/>
                <wp:docPr id="36" name="Zone de text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623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B540C" w14:textId="77777777" w:rsidR="005B3023" w:rsidRPr="00E13210" w:rsidRDefault="005B3023" w:rsidP="005B3023">
                            <w:pPr>
                              <w:pStyle w:val="ContentSubchapterspagenumber"/>
                              <w:spacing w:before="360" w:after="120"/>
                              <w:ind w:left="714" w:hanging="357"/>
                              <w:jc w:val="left"/>
                            </w:pPr>
                            <w:r w:rsidRPr="00E13210">
                              <w:t>1 MARCH 2024</w:t>
                            </w:r>
                          </w:p>
                          <w:p w14:paraId="0C441107" w14:textId="77777777" w:rsidR="005B3023" w:rsidRPr="00E13210" w:rsidRDefault="005B3023" w:rsidP="005B3023">
                            <w:pPr>
                              <w:pStyle w:val="ContentSubchapterspagenumber"/>
                              <w:spacing w:before="360" w:after="120"/>
                              <w:ind w:left="714" w:hanging="357"/>
                              <w:jc w:val="left"/>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CED41" id="_x0000_t202" coordsize="21600,21600" o:spt="202" path="m,l,21600r21600,l21600,xe">
                <v:stroke joinstyle="miter"/>
                <v:path gradientshapeok="t" o:connecttype="rect"/>
              </v:shapetype>
              <v:shape id="Zone de texte 36" o:spid="_x0000_s1026" type="#_x0000_t202" style="position:absolute;margin-left:525.5pt;margin-top:561.45pt;width:17.05pt;height:206.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" o:allowincell="f" filled="f" stroked="f">
                <v:textbox style="layout-flow:vertical;mso-layout-flow-alt:bottom-to-top" inset="0,0,0,0">
                  <w:txbxContent>
                    <w:p w14:paraId="0F2B540C" w14:textId="77777777" w:rsidR="005B3023" w:rsidRPr="00E13210" w:rsidRDefault="005B3023" w:rsidP="005B3023">
                      <w:pPr>
                        <w:pStyle w:val="ContentSubchapterspagenumber"/>
                        <w:spacing w:before="360" w:after="120"/>
                        <w:ind w:left="714" w:hanging="357"/>
                        <w:jc w:val="left"/>
                      </w:pPr>
                      <w:r w:rsidRPr="00E13210">
                        <w:t>1 MARCH 2024</w:t>
                      </w:r>
                    </w:p>
                    <w:p w14:paraId="0C441107" w14:textId="77777777" w:rsidR="005B3023" w:rsidRPr="00E13210" w:rsidRDefault="005B3023" w:rsidP="005B3023">
                      <w:pPr>
                        <w:pStyle w:val="ContentSubchapterspagenumber"/>
                        <w:spacing w:before="360" w:after="120"/>
                        <w:ind w:left="714" w:hanging="357"/>
                        <w:jc w:val="left"/>
                      </w:pPr>
                    </w:p>
                  </w:txbxContent>
                </v:textbox>
                <w10:wrap anchorx="page" anchory="page"/>
              </v:shape>
            </w:pict>
          </mc:Fallback>
        </mc:AlternateContent>
      </w:r>
    </w:p>
    <w:p w14:paraId="00C41A1C" w14:textId="77777777" w:rsidR="005B3023" w:rsidRPr="00772A18" w:rsidRDefault="005B3023" w:rsidP="005B3023">
      <w:pPr>
        <w:spacing w:after="160" w:line="276" w:lineRule="auto"/>
        <w:rPr>
          <w:rFonts w:eastAsia="Calibri" w:cs="Calibri"/>
          <w:color w:val="auto"/>
          <w:sz w:val="21"/>
          <w:szCs w:val="21"/>
          <w:lang w:val="en-GB" w:eastAsia="en-US"/>
        </w:rPr>
      </w:pPr>
      <w:r w:rsidRPr="00772A18">
        <w:rPr>
          <w:rFonts w:eastAsia="Calibri" w:cs="Calibri"/>
          <w:color w:val="auto"/>
          <w:sz w:val="21"/>
          <w:szCs w:val="21"/>
          <w:lang w:val="en-GB" w:eastAsia="en-US"/>
        </w:rPr>
        <w:br w:type="page"/>
      </w:r>
    </w:p>
    <w:p w14:paraId="7E2A6761" w14:textId="77777777" w:rsidR="005B3023" w:rsidRPr="00772A18" w:rsidRDefault="005B3023" w:rsidP="005B3023">
      <w:pPr>
        <w:spacing w:after="160" w:line="276" w:lineRule="auto"/>
        <w:rPr>
          <w:rFonts w:eastAsia="Calibri" w:cs="Calibri"/>
          <w:color w:val="auto"/>
          <w:sz w:val="21"/>
          <w:szCs w:val="21"/>
          <w:lang w:val="en-GB" w:eastAsia="en-US"/>
        </w:rPr>
        <w:sectPr w:rsidR="005B3023" w:rsidRPr="00772A18" w:rsidSect="005B3023">
          <w:headerReference w:type="even" r:id="rId12"/>
          <w:footerReference w:type="even" r:id="rId13"/>
          <w:footerReference w:type="default" r:id="rId14"/>
          <w:footerReference w:type="first" r:id="rId15"/>
          <w:pgSz w:w="11910" w:h="16850"/>
          <w:pgMar w:top="1701" w:right="1134" w:bottom="1134" w:left="1134" w:header="0" w:footer="567" w:gutter="0"/>
          <w:cols w:space="720"/>
          <w:noEndnote/>
          <w:docGrid w:linePitch="286"/>
        </w:sectPr>
      </w:pPr>
    </w:p>
    <w:p w14:paraId="3BCCF1D2" w14:textId="4591FD67" w:rsidR="005B3023" w:rsidRPr="000B00F8" w:rsidRDefault="005B3023" w:rsidP="005B3023">
      <w:pPr>
        <w:keepNext/>
        <w:keepLines/>
        <w:spacing w:before="360" w:after="120"/>
        <w:outlineLvl w:val="2"/>
        <w:rPr>
          <w:rFonts w:ascii="Inter" w:eastAsia="Meiryo" w:hAnsi="Inter" w:cs="Calibri"/>
          <w:b/>
          <w:caps/>
          <w:color w:val="008D7F"/>
          <w:sz w:val="44"/>
          <w:szCs w:val="44"/>
          <w:lang w:val="en-GB" w:eastAsia="en-US"/>
        </w:rPr>
      </w:pPr>
      <w:r w:rsidRPr="000B00F8">
        <w:rPr>
          <w:rFonts w:ascii="Inter" w:eastAsia="Meiryo" w:hAnsi="Inter" w:cs="Calibri"/>
          <w:b/>
          <w:caps/>
          <w:color w:val="008D7F"/>
          <w:sz w:val="44"/>
          <w:szCs w:val="44"/>
          <w:lang w:val="en-GB" w:eastAsia="en-US"/>
        </w:rPr>
        <w:lastRenderedPageBreak/>
        <w:t>I</w:t>
      </w:r>
      <w:r w:rsidR="007F7942" w:rsidRPr="000B00F8">
        <w:rPr>
          <w:rFonts w:ascii="Inter" w:eastAsia="Meiryo" w:hAnsi="Inter" w:cs="Calibri"/>
          <w:b/>
          <w:color w:val="008D7F"/>
          <w:sz w:val="44"/>
          <w:szCs w:val="44"/>
          <w:lang w:val="en-GB" w:eastAsia="en-US"/>
        </w:rPr>
        <w:t>ntroduction</w:t>
      </w:r>
    </w:p>
    <w:p w14:paraId="36C0447A" w14:textId="112E2B4E" w:rsidR="001155AD" w:rsidRPr="000B00F8" w:rsidDel="006A5936"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 xml:space="preserve">This </w:t>
      </w:r>
      <w:r w:rsidR="007406BB" w:rsidRPr="000B00F8">
        <w:rPr>
          <w:rFonts w:ascii="Inter" w:eastAsia="Meiryo" w:hAnsi="Inter" w:cs="Calibri"/>
          <w:sz w:val="20"/>
          <w:szCs w:val="20"/>
          <w:lang w:val="en-GB" w:eastAsia="en-US"/>
        </w:rPr>
        <w:t>n</w:t>
      </w:r>
      <w:r w:rsidRPr="000B00F8">
        <w:rPr>
          <w:rFonts w:ascii="Inter" w:eastAsia="Meiryo" w:hAnsi="Inter" w:cs="Calibri"/>
          <w:sz w:val="20"/>
          <w:szCs w:val="20"/>
          <w:lang w:val="en-GB" w:eastAsia="en-US"/>
        </w:rPr>
        <w:t xml:space="preserve">otice (hereinafter “the Notice”) supplements the harmonised Euronext Growth Rule Book and the Euronext Access Rule Book in relation to the content of the Information Document which </w:t>
      </w:r>
      <w:r w:rsidR="00AC3774" w:rsidRPr="000B00F8">
        <w:rPr>
          <w:rFonts w:ascii="Inter" w:eastAsia="Meiryo" w:hAnsi="Inter" w:cs="Calibri"/>
          <w:sz w:val="20"/>
          <w:szCs w:val="20"/>
          <w:lang w:val="en-GB" w:eastAsia="en-US"/>
        </w:rPr>
        <w:t>must</w:t>
      </w:r>
      <w:r w:rsidRPr="000B00F8">
        <w:rPr>
          <w:rFonts w:ascii="Inter" w:eastAsia="Meiryo" w:hAnsi="Inter" w:cs="Calibri"/>
          <w:sz w:val="20"/>
          <w:szCs w:val="20"/>
          <w:lang w:val="en-GB" w:eastAsia="en-US"/>
        </w:rPr>
        <w:t xml:space="preserve"> be published</w:t>
      </w:r>
      <w:r w:rsidR="00AA2228">
        <w:rPr>
          <w:rFonts w:ascii="Inter" w:eastAsia="Meiryo" w:hAnsi="Inter" w:cs="Calibri"/>
          <w:sz w:val="20"/>
          <w:szCs w:val="20"/>
          <w:lang w:val="en-GB" w:eastAsia="en-US"/>
        </w:rPr>
        <w:t xml:space="preserve"> </w:t>
      </w:r>
      <w:r w:rsidR="00AA2228" w:rsidRPr="00ED5376">
        <w:rPr>
          <w:rFonts w:ascii="Inter" w:eastAsia="Meiryo" w:hAnsi="Inter" w:cs="Calibri"/>
          <w:sz w:val="20"/>
          <w:szCs w:val="20"/>
          <w:lang w:val="en-GB" w:eastAsia="en-US"/>
        </w:rPr>
        <w:t xml:space="preserve">for the first admission of Equity or </w:t>
      </w:r>
      <w:r w:rsidR="00AA2228">
        <w:rPr>
          <w:rFonts w:ascii="Inter" w:eastAsia="Meiryo" w:hAnsi="Inter" w:cs="Calibri"/>
          <w:sz w:val="20"/>
          <w:szCs w:val="20"/>
          <w:lang w:val="en-GB" w:eastAsia="en-US"/>
        </w:rPr>
        <w:t>non-Equity</w:t>
      </w:r>
      <w:r w:rsidR="00AA2228" w:rsidRPr="00ED5376">
        <w:rPr>
          <w:rFonts w:ascii="Inter" w:eastAsia="Meiryo" w:hAnsi="Inter" w:cs="Calibri"/>
          <w:sz w:val="20"/>
          <w:szCs w:val="20"/>
          <w:lang w:val="en-GB" w:eastAsia="en-US"/>
        </w:rPr>
        <w:t xml:space="preserve"> securities</w:t>
      </w:r>
      <w:r w:rsidRPr="000B00F8">
        <w:rPr>
          <w:rFonts w:ascii="Inter" w:eastAsia="Meiryo" w:hAnsi="Inter" w:cs="Calibri"/>
          <w:sz w:val="20"/>
          <w:szCs w:val="20"/>
          <w:lang w:val="en-GB" w:eastAsia="en-US"/>
        </w:rPr>
        <w:t xml:space="preserve"> under certain conditions according to Euronext Rulebooks.</w:t>
      </w:r>
    </w:p>
    <w:p w14:paraId="00B0D74E" w14:textId="67777009" w:rsidR="00497204" w:rsidRPr="000B00F8" w:rsidRDefault="00FE0C9E"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 xml:space="preserve">The Information Document is drawn up under the responsibility of the Issuer. This </w:t>
      </w:r>
      <w:r w:rsidR="00DC1E0E" w:rsidRPr="000B00F8">
        <w:rPr>
          <w:rFonts w:ascii="Inter" w:eastAsia="Meiryo" w:hAnsi="Inter" w:cs="Calibri"/>
          <w:sz w:val="20"/>
          <w:szCs w:val="20"/>
          <w:lang w:val="en-GB" w:eastAsia="en-US"/>
        </w:rPr>
        <w:t>N</w:t>
      </w:r>
      <w:r w:rsidRPr="000B00F8">
        <w:rPr>
          <w:rFonts w:ascii="Inter" w:eastAsia="Meiryo" w:hAnsi="Inter" w:cs="Calibri"/>
          <w:sz w:val="20"/>
          <w:szCs w:val="20"/>
          <w:lang w:val="en-GB" w:eastAsia="en-US"/>
        </w:rPr>
        <w:t xml:space="preserve">otice sets out certain content requirements which must in all cases be addressed in an Information Document. The Information Document must also address any other significant matters or characteristics associated with the Issuer or its Securities that are not explicitly covered by these content requirements, but which are deemed necessary to enable investors to make an informed assessment of the financial position and prospects of the Issuer, </w:t>
      </w:r>
      <w:r w:rsidR="00571C59" w:rsidRPr="000B00F8">
        <w:rPr>
          <w:rFonts w:ascii="Inter" w:eastAsia="Meiryo" w:hAnsi="Inter" w:cs="Calibri"/>
          <w:sz w:val="20"/>
          <w:szCs w:val="20"/>
          <w:lang w:val="en-GB" w:eastAsia="en-US"/>
        </w:rPr>
        <w:t>as well as</w:t>
      </w:r>
      <w:r w:rsidRPr="000B00F8">
        <w:rPr>
          <w:rFonts w:ascii="Inter" w:eastAsia="Meiryo" w:hAnsi="Inter" w:cs="Calibri"/>
          <w:sz w:val="20"/>
          <w:szCs w:val="20"/>
          <w:lang w:val="en-GB" w:eastAsia="en-US"/>
        </w:rPr>
        <w:t xml:space="preserve"> the rights attaching to its Securities.</w:t>
      </w:r>
      <w:r w:rsidR="000B60DF" w:rsidRPr="000B00F8">
        <w:rPr>
          <w:rFonts w:ascii="Inter" w:eastAsia="Meiryo" w:hAnsi="Inter" w:cs="Calibri"/>
          <w:sz w:val="20"/>
          <w:szCs w:val="20"/>
          <w:lang w:val="en-GB" w:eastAsia="en-US"/>
        </w:rPr>
        <w:t xml:space="preserve"> </w:t>
      </w:r>
    </w:p>
    <w:p w14:paraId="5B8C2343" w14:textId="258F2DC0" w:rsidR="005B3023" w:rsidRPr="000B00F8"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The Issuer must publicly disclose any significant new factor</w:t>
      </w:r>
      <w:r w:rsidR="00571C59" w:rsidRPr="000B00F8">
        <w:rPr>
          <w:rFonts w:ascii="Inter" w:eastAsia="Meiryo" w:hAnsi="Inter" w:cs="Calibri"/>
          <w:sz w:val="20"/>
          <w:szCs w:val="20"/>
          <w:lang w:val="en-GB" w:eastAsia="en-US"/>
        </w:rPr>
        <w:t>s</w:t>
      </w:r>
      <w:r w:rsidRPr="000B00F8">
        <w:rPr>
          <w:rFonts w:ascii="Inter" w:eastAsia="Meiryo" w:hAnsi="Inter" w:cs="Calibri"/>
          <w:sz w:val="20"/>
          <w:szCs w:val="20"/>
          <w:lang w:val="en-GB" w:eastAsia="en-US"/>
        </w:rPr>
        <w:t xml:space="preserve">, material errors or changes to the information provided in the Information Document that are identified or take place after the public disclosure of the Information Document but before the admission to trading. </w:t>
      </w:r>
    </w:p>
    <w:p w14:paraId="34CE4B0C" w14:textId="77777777" w:rsidR="009968B1" w:rsidRPr="000B00F8" w:rsidRDefault="009968B1" w:rsidP="009968B1">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Any Relevant Euronext Market Undertaking may require the Issuer to include in the Information Document any additional documentation and information that is not explicitly referred to in the Notice.</w:t>
      </w:r>
    </w:p>
    <w:p w14:paraId="76779F89" w14:textId="1A553482" w:rsidR="00C41798" w:rsidRPr="000B00F8" w:rsidRDefault="00C41798" w:rsidP="009968B1">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Issuers are encouraged to prepare the Information Document in a manner that is concise and specific</w:t>
      </w:r>
      <w:r w:rsidR="00BA7F11" w:rsidRPr="000B00F8">
        <w:rPr>
          <w:rFonts w:ascii="Inter" w:eastAsia="Meiryo" w:hAnsi="Inter" w:cs="Calibri"/>
          <w:sz w:val="20"/>
          <w:szCs w:val="20"/>
          <w:lang w:val="en-GB" w:eastAsia="en-US"/>
        </w:rPr>
        <w:t xml:space="preserve"> to the Issuer and the Securities</w:t>
      </w:r>
      <w:r w:rsidRPr="000B00F8">
        <w:rPr>
          <w:rFonts w:ascii="Inter" w:eastAsia="Meiryo" w:hAnsi="Inter" w:cs="Calibri"/>
          <w:sz w:val="20"/>
          <w:szCs w:val="20"/>
          <w:lang w:val="en-GB" w:eastAsia="en-US"/>
        </w:rPr>
        <w:t xml:space="preserve">, and to keep the document to </w:t>
      </w:r>
      <w:r w:rsidR="00B84449" w:rsidRPr="000B00F8">
        <w:rPr>
          <w:rFonts w:ascii="Inter" w:eastAsia="Meiryo" w:hAnsi="Inter" w:cs="Calibri"/>
          <w:sz w:val="20"/>
          <w:szCs w:val="20"/>
          <w:lang w:val="en-GB" w:eastAsia="en-US"/>
        </w:rPr>
        <w:t xml:space="preserve">around </w:t>
      </w:r>
      <w:r w:rsidR="00B84449" w:rsidRPr="000B00F8">
        <w:rPr>
          <w:rFonts w:ascii="Inter" w:eastAsia="Meiryo" w:hAnsi="Inter" w:cs="Calibri"/>
          <w:sz w:val="20"/>
          <w:szCs w:val="20"/>
          <w:lang w:val="en-GB" w:eastAsia="en-US"/>
        </w:rPr>
        <w:br/>
      </w:r>
      <w:r w:rsidRPr="000B00F8">
        <w:rPr>
          <w:rFonts w:ascii="Inter" w:eastAsia="Meiryo" w:hAnsi="Inter" w:cs="Calibri"/>
          <w:sz w:val="20"/>
          <w:szCs w:val="20"/>
          <w:lang w:val="en-GB" w:eastAsia="en-US"/>
        </w:rPr>
        <w:t xml:space="preserve">75 pages unless </w:t>
      </w:r>
      <w:r w:rsidR="00754EAA" w:rsidRPr="000B00F8">
        <w:rPr>
          <w:rFonts w:ascii="Inter" w:eastAsia="Meiryo" w:hAnsi="Inter" w:cs="Calibri"/>
          <w:sz w:val="20"/>
          <w:szCs w:val="20"/>
          <w:lang w:val="en-GB" w:eastAsia="en-US"/>
        </w:rPr>
        <w:t>deemed</w:t>
      </w:r>
      <w:r w:rsidRPr="000B00F8">
        <w:rPr>
          <w:rFonts w:ascii="Inter" w:eastAsia="Meiryo" w:hAnsi="Inter" w:cs="Calibri"/>
          <w:sz w:val="20"/>
          <w:szCs w:val="20"/>
          <w:lang w:val="en-GB" w:eastAsia="en-US"/>
        </w:rPr>
        <w:t xml:space="preserve"> necessary.</w:t>
      </w:r>
    </w:p>
    <w:p w14:paraId="4DD5B177" w14:textId="484DADFD" w:rsidR="005B3023" w:rsidRPr="000B00F8"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This Notice may be amended from time to time subject to prior notice (e.g. by placing the amended version on the Euronext website).</w:t>
      </w:r>
    </w:p>
    <w:p w14:paraId="3A0B5A8B" w14:textId="54FF898F" w:rsidR="00CB0C58" w:rsidRPr="000B00F8" w:rsidRDefault="00CB0C58" w:rsidP="005B3023">
      <w:pPr>
        <w:widowControl w:val="0"/>
        <w:autoSpaceDE w:val="0"/>
        <w:autoSpaceDN w:val="0"/>
        <w:adjustRightInd w:val="0"/>
        <w:spacing w:after="140"/>
        <w:jc w:val="both"/>
        <w:rPr>
          <w:rFonts w:ascii="Inter" w:eastAsia="Meiryo" w:hAnsi="Inter" w:cs="Calibri"/>
          <w:sz w:val="20"/>
          <w:szCs w:val="20"/>
          <w:lang w:val="en-GB" w:eastAsia="en-US"/>
        </w:rPr>
      </w:pPr>
      <w:r w:rsidRPr="000B00F8">
        <w:rPr>
          <w:rFonts w:ascii="Inter" w:eastAsia="Meiryo" w:hAnsi="Inter" w:cs="Calibri"/>
          <w:sz w:val="20"/>
          <w:szCs w:val="20"/>
          <w:lang w:val="en-GB" w:eastAsia="en-US"/>
        </w:rPr>
        <w:t>Capitalised terms used but not defined in this Notice have the meanings given in the Euronext</w:t>
      </w:r>
      <w:r w:rsidR="00EC304C" w:rsidRPr="000B00F8">
        <w:rPr>
          <w:rFonts w:ascii="Inter" w:eastAsia="Meiryo" w:hAnsi="Inter" w:cs="Calibri"/>
          <w:sz w:val="20"/>
          <w:szCs w:val="20"/>
          <w:lang w:val="en-GB" w:eastAsia="en-US"/>
        </w:rPr>
        <w:t xml:space="preserve"> Growth/Access</w:t>
      </w:r>
      <w:r w:rsidRPr="000B00F8">
        <w:rPr>
          <w:rFonts w:ascii="Inter" w:eastAsia="Meiryo" w:hAnsi="Inter" w:cs="Calibri"/>
          <w:sz w:val="20"/>
          <w:szCs w:val="20"/>
          <w:lang w:val="en-GB" w:eastAsia="en-US"/>
        </w:rPr>
        <w:t xml:space="preserve"> Rule Book Part I (Harmonised Rules)</w:t>
      </w:r>
      <w:r w:rsidR="007A23D8" w:rsidRPr="000B00F8">
        <w:rPr>
          <w:rFonts w:ascii="Inter" w:eastAsia="Meiryo" w:hAnsi="Inter" w:cs="Calibri"/>
          <w:sz w:val="20"/>
          <w:szCs w:val="20"/>
          <w:lang w:val="en-GB" w:eastAsia="en-US"/>
        </w:rPr>
        <w:t xml:space="preserve">, </w:t>
      </w:r>
      <w:r w:rsidR="00754EAA" w:rsidRPr="000B00F8">
        <w:rPr>
          <w:rFonts w:ascii="Inter" w:eastAsia="Meiryo" w:hAnsi="Inter" w:cs="Calibri"/>
          <w:sz w:val="20"/>
          <w:szCs w:val="20"/>
          <w:lang w:val="en-GB" w:eastAsia="en-US"/>
        </w:rPr>
        <w:t>excepting instances</w:t>
      </w:r>
      <w:r w:rsidR="00DB54E6" w:rsidRPr="000B00F8">
        <w:rPr>
          <w:rFonts w:ascii="Inter" w:eastAsia="Meiryo" w:hAnsi="Inter" w:cs="Calibri"/>
          <w:sz w:val="20"/>
          <w:szCs w:val="20"/>
          <w:lang w:val="en-GB" w:eastAsia="en-US"/>
        </w:rPr>
        <w:t xml:space="preserve"> </w:t>
      </w:r>
      <w:r w:rsidR="007A23D8" w:rsidRPr="000B00F8">
        <w:rPr>
          <w:rFonts w:ascii="Inter" w:eastAsia="Meiryo" w:hAnsi="Inter" w:cs="Calibri"/>
          <w:sz w:val="20"/>
          <w:szCs w:val="20"/>
          <w:lang w:val="en-GB" w:eastAsia="en-US"/>
        </w:rPr>
        <w:t>where</w:t>
      </w:r>
      <w:r w:rsidRPr="000B00F8">
        <w:rPr>
          <w:rFonts w:ascii="Inter" w:eastAsia="Meiryo" w:hAnsi="Inter" w:cs="Calibri"/>
          <w:sz w:val="20"/>
          <w:szCs w:val="20"/>
          <w:lang w:val="en-GB" w:eastAsia="en-US"/>
        </w:rPr>
        <w:t xml:space="preserve"> a term is also defined in the Euronext Rule Book Part II (Non-Harmonised Rules) </w:t>
      </w:r>
      <w:r w:rsidR="00DB54E6" w:rsidRPr="000B00F8">
        <w:rPr>
          <w:rFonts w:ascii="Inter" w:eastAsia="Meiryo" w:hAnsi="Inter" w:cs="Calibri"/>
          <w:sz w:val="20"/>
          <w:szCs w:val="20"/>
          <w:lang w:val="en-GB" w:eastAsia="en-US"/>
        </w:rPr>
        <w:t xml:space="preserve">and is </w:t>
      </w:r>
      <w:r w:rsidRPr="000B00F8">
        <w:rPr>
          <w:rFonts w:ascii="Inter" w:eastAsia="Meiryo" w:hAnsi="Inter" w:cs="Calibri"/>
          <w:sz w:val="20"/>
          <w:szCs w:val="20"/>
          <w:lang w:val="en-GB" w:eastAsia="en-US"/>
        </w:rPr>
        <w:t>applicable to the relevant market</w:t>
      </w:r>
      <w:r w:rsidR="00AD6DB9" w:rsidRPr="000B00F8">
        <w:rPr>
          <w:rFonts w:ascii="Inter" w:eastAsia="Meiryo" w:hAnsi="Inter" w:cs="Calibri"/>
          <w:sz w:val="20"/>
          <w:szCs w:val="20"/>
          <w:lang w:val="en-GB" w:eastAsia="en-US"/>
        </w:rPr>
        <w:t xml:space="preserve"> targeted by the relevant </w:t>
      </w:r>
      <w:r w:rsidR="00926B75" w:rsidRPr="000B00F8">
        <w:rPr>
          <w:rFonts w:ascii="Inter" w:eastAsia="Meiryo" w:hAnsi="Inter" w:cs="Calibri"/>
          <w:sz w:val="20"/>
          <w:szCs w:val="20"/>
          <w:lang w:val="en-GB" w:eastAsia="en-US"/>
        </w:rPr>
        <w:t>I</w:t>
      </w:r>
      <w:r w:rsidR="00AD6DB9" w:rsidRPr="000B00F8">
        <w:rPr>
          <w:rFonts w:ascii="Inter" w:eastAsia="Meiryo" w:hAnsi="Inter" w:cs="Calibri"/>
          <w:sz w:val="20"/>
          <w:szCs w:val="20"/>
          <w:lang w:val="en-GB" w:eastAsia="en-US"/>
        </w:rPr>
        <w:t>ssuer</w:t>
      </w:r>
      <w:r w:rsidR="00DB54E6" w:rsidRPr="000B00F8">
        <w:rPr>
          <w:rFonts w:ascii="Inter" w:eastAsia="Meiryo" w:hAnsi="Inter" w:cs="Calibri"/>
          <w:sz w:val="20"/>
          <w:szCs w:val="20"/>
          <w:lang w:val="en-GB" w:eastAsia="en-US"/>
        </w:rPr>
        <w:t>; in these cases,</w:t>
      </w:r>
      <w:r w:rsidRPr="000B00F8">
        <w:rPr>
          <w:rFonts w:ascii="Inter" w:eastAsia="Meiryo" w:hAnsi="Inter" w:cs="Calibri"/>
          <w:sz w:val="20"/>
          <w:szCs w:val="20"/>
          <w:lang w:val="en-GB" w:eastAsia="en-US"/>
        </w:rPr>
        <w:t xml:space="preserve"> the Part II definition prevails.</w:t>
      </w:r>
      <w:r w:rsidR="009C01D5" w:rsidRPr="000B00F8">
        <w:rPr>
          <w:rFonts w:ascii="Inter" w:eastAsia="Meiryo" w:hAnsi="Inter" w:cs="Calibri"/>
          <w:sz w:val="20"/>
          <w:szCs w:val="20"/>
          <w:lang w:val="en-GB" w:eastAsia="en-US"/>
        </w:rPr>
        <w:t xml:space="preserve"> For </w:t>
      </w:r>
      <w:r w:rsidR="007E634F" w:rsidRPr="000B00F8">
        <w:rPr>
          <w:rFonts w:ascii="Inter" w:eastAsia="Meiryo" w:hAnsi="Inter" w:cs="Calibri"/>
          <w:sz w:val="20"/>
          <w:szCs w:val="20"/>
          <w:lang w:val="en-GB" w:eastAsia="en-US"/>
        </w:rPr>
        <w:t>I</w:t>
      </w:r>
      <w:r w:rsidR="009C01D5" w:rsidRPr="000B00F8">
        <w:rPr>
          <w:rFonts w:ascii="Inter" w:eastAsia="Meiryo" w:hAnsi="Inter" w:cs="Calibri"/>
          <w:sz w:val="20"/>
          <w:szCs w:val="20"/>
          <w:lang w:val="en-GB" w:eastAsia="en-US"/>
        </w:rPr>
        <w:t>ssuer</w:t>
      </w:r>
      <w:r w:rsidR="00D90653" w:rsidRPr="000B00F8">
        <w:rPr>
          <w:rFonts w:ascii="Inter" w:eastAsia="Meiryo" w:hAnsi="Inter" w:cs="Calibri"/>
          <w:sz w:val="20"/>
          <w:szCs w:val="20"/>
          <w:lang w:val="en-GB" w:eastAsia="en-US"/>
        </w:rPr>
        <w:t>s targeting an admission on Euronext Growth Milan</w:t>
      </w:r>
      <w:r w:rsidR="007524F9" w:rsidRPr="000B00F8">
        <w:rPr>
          <w:rFonts w:ascii="Inter" w:eastAsia="Meiryo" w:hAnsi="Inter" w:cs="Calibri"/>
          <w:sz w:val="20"/>
          <w:szCs w:val="20"/>
          <w:lang w:val="en-GB" w:eastAsia="en-US"/>
        </w:rPr>
        <w:t xml:space="preserve">, the term </w:t>
      </w:r>
      <w:r w:rsidR="00E62BFA" w:rsidRPr="000B00F8">
        <w:rPr>
          <w:rFonts w:ascii="Inter" w:eastAsia="Meiryo" w:hAnsi="Inter" w:cs="Calibri"/>
          <w:sz w:val="20"/>
          <w:szCs w:val="20"/>
          <w:lang w:val="en-GB" w:eastAsia="en-US"/>
        </w:rPr>
        <w:t>“</w:t>
      </w:r>
      <w:r w:rsidR="007524F9" w:rsidRPr="000B00F8">
        <w:rPr>
          <w:rFonts w:ascii="Inter" w:eastAsia="Meiryo" w:hAnsi="Inter" w:cs="Calibri"/>
          <w:sz w:val="20"/>
          <w:szCs w:val="20"/>
          <w:lang w:val="en-GB" w:eastAsia="en-US"/>
        </w:rPr>
        <w:t>Information Document</w:t>
      </w:r>
      <w:r w:rsidR="00E62BFA" w:rsidRPr="000B00F8">
        <w:rPr>
          <w:rFonts w:ascii="Inter" w:eastAsia="Meiryo" w:hAnsi="Inter" w:cs="Calibri"/>
          <w:sz w:val="20"/>
          <w:szCs w:val="20"/>
          <w:lang w:val="en-GB" w:eastAsia="en-US"/>
        </w:rPr>
        <w:t>”</w:t>
      </w:r>
      <w:r w:rsidR="007524F9" w:rsidRPr="000B00F8">
        <w:rPr>
          <w:rFonts w:ascii="Inter" w:eastAsia="Meiryo" w:hAnsi="Inter" w:cs="Calibri"/>
          <w:sz w:val="20"/>
          <w:szCs w:val="20"/>
          <w:lang w:val="en-GB" w:eastAsia="en-US"/>
        </w:rPr>
        <w:t xml:space="preserve"> </w:t>
      </w:r>
      <w:r w:rsidR="00E62BFA" w:rsidRPr="000B00F8">
        <w:rPr>
          <w:rFonts w:ascii="Inter" w:eastAsia="Meiryo" w:hAnsi="Inter" w:cs="Calibri"/>
          <w:sz w:val="20"/>
          <w:szCs w:val="20"/>
          <w:lang w:val="en-GB" w:eastAsia="en-US"/>
        </w:rPr>
        <w:t>should be unders</w:t>
      </w:r>
      <w:r w:rsidR="00A351EB" w:rsidRPr="000B00F8">
        <w:rPr>
          <w:rFonts w:ascii="Inter" w:eastAsia="Meiryo" w:hAnsi="Inter" w:cs="Calibri"/>
          <w:sz w:val="20"/>
          <w:szCs w:val="20"/>
          <w:lang w:val="en-GB" w:eastAsia="en-US"/>
        </w:rPr>
        <w:t>tood as</w:t>
      </w:r>
      <w:r w:rsidR="007524F9" w:rsidRPr="000B00F8">
        <w:rPr>
          <w:rFonts w:ascii="Inter" w:eastAsia="Meiryo" w:hAnsi="Inter" w:cs="Calibri"/>
          <w:sz w:val="20"/>
          <w:szCs w:val="20"/>
          <w:lang w:val="en-GB" w:eastAsia="en-US"/>
        </w:rPr>
        <w:t xml:space="preserve"> “Admission Document” as defined in </w:t>
      </w:r>
      <w:r w:rsidR="009E128B" w:rsidRPr="000B00F8">
        <w:rPr>
          <w:rFonts w:ascii="Inter" w:eastAsia="Meiryo" w:hAnsi="Inter" w:cs="Calibri"/>
          <w:sz w:val="20"/>
          <w:szCs w:val="20"/>
          <w:lang w:val="en-GB" w:eastAsia="en-US"/>
        </w:rPr>
        <w:t>the Euronext Growth Milan Rules for Companies</w:t>
      </w:r>
      <w:r w:rsidR="007524F9" w:rsidRPr="000B00F8">
        <w:rPr>
          <w:rFonts w:ascii="Inter" w:eastAsia="Meiryo" w:hAnsi="Inter" w:cs="Calibri"/>
          <w:sz w:val="20"/>
          <w:szCs w:val="20"/>
          <w:lang w:val="en-GB" w:eastAsia="en-US"/>
        </w:rPr>
        <w:t>.</w:t>
      </w:r>
      <w:r w:rsidRPr="000B00F8">
        <w:rPr>
          <w:rFonts w:ascii="Inter" w:eastAsia="Meiryo" w:hAnsi="Inter" w:cs="Calibri"/>
          <w:sz w:val="20"/>
          <w:szCs w:val="20"/>
          <w:lang w:val="en-GB" w:eastAsia="en-US"/>
        </w:rPr>
        <w:t xml:space="preserve"> References to the singular include the plural and vice versa.</w:t>
      </w:r>
    </w:p>
    <w:p w14:paraId="51C51014" w14:textId="0162BF49" w:rsidR="005B3023" w:rsidRPr="00E7352B" w:rsidRDefault="005B3023" w:rsidP="005B3023">
      <w:pPr>
        <w:keepNext/>
        <w:keepLines/>
        <w:spacing w:before="360" w:after="120"/>
        <w:outlineLvl w:val="2"/>
        <w:rPr>
          <w:rFonts w:ascii="Inter" w:eastAsia="Meiryo" w:hAnsi="Inter" w:cs="Calibri"/>
          <w:b/>
          <w:caps/>
          <w:color w:val="008D7F"/>
          <w:sz w:val="44"/>
          <w:szCs w:val="48"/>
          <w:lang w:val="en-GB" w:eastAsia="en-US"/>
        </w:rPr>
      </w:pPr>
      <w:r w:rsidRPr="00E7352B">
        <w:rPr>
          <w:rFonts w:ascii="Inter" w:eastAsia="Meiryo" w:hAnsi="Inter" w:cs="Calibri"/>
          <w:b/>
          <w:caps/>
          <w:color w:val="008D7F"/>
          <w:sz w:val="44"/>
          <w:szCs w:val="48"/>
          <w:lang w:val="en-GB" w:eastAsia="en-US"/>
        </w:rPr>
        <w:t>S</w:t>
      </w:r>
      <w:r w:rsidR="00D56E6A" w:rsidRPr="00E7352B">
        <w:rPr>
          <w:rFonts w:ascii="Inter" w:eastAsia="Meiryo" w:hAnsi="Inter" w:cs="Calibri"/>
          <w:b/>
          <w:color w:val="008D7F"/>
          <w:sz w:val="44"/>
          <w:szCs w:val="48"/>
          <w:lang w:val="en-GB" w:eastAsia="en-US"/>
        </w:rPr>
        <w:t>cope</w:t>
      </w:r>
    </w:p>
    <w:p w14:paraId="1006A643" w14:textId="0E86FCE4" w:rsidR="005B3023" w:rsidRPr="00E7352B" w:rsidRDefault="005B3023" w:rsidP="005B3023">
      <w:pPr>
        <w:widowControl w:val="0"/>
        <w:autoSpaceDE w:val="0"/>
        <w:autoSpaceDN w:val="0"/>
        <w:adjustRightInd w:val="0"/>
        <w:spacing w:after="140"/>
        <w:jc w:val="both"/>
        <w:rPr>
          <w:rFonts w:ascii="Inter" w:eastAsia="Meiryo" w:hAnsi="Inter" w:cs="Calibri"/>
          <w:sz w:val="20"/>
          <w:szCs w:val="20"/>
          <w:lang w:val="en-GB" w:eastAsia="en-US"/>
        </w:rPr>
      </w:pPr>
      <w:r w:rsidRPr="00E7352B">
        <w:rPr>
          <w:rFonts w:ascii="Inter" w:eastAsia="Meiryo" w:hAnsi="Inter" w:cs="Calibri"/>
          <w:sz w:val="20"/>
          <w:szCs w:val="20"/>
          <w:lang w:val="en-GB" w:eastAsia="en-US"/>
        </w:rPr>
        <w:t xml:space="preserve">This Notice will apply to the </w:t>
      </w:r>
      <w:r w:rsidR="006218A9" w:rsidRPr="00ED5376">
        <w:rPr>
          <w:rFonts w:ascii="Inter" w:eastAsia="Meiryo" w:hAnsi="Inter" w:cs="Calibri"/>
          <w:sz w:val="20"/>
          <w:szCs w:val="20"/>
          <w:lang w:val="en-GB" w:eastAsia="en-US"/>
        </w:rPr>
        <w:t xml:space="preserve">first admission of Equity or </w:t>
      </w:r>
      <w:r w:rsidR="006218A9">
        <w:rPr>
          <w:rFonts w:ascii="Inter" w:eastAsia="Meiryo" w:hAnsi="Inter" w:cs="Calibri"/>
          <w:sz w:val="20"/>
          <w:szCs w:val="20"/>
          <w:lang w:val="en-GB" w:eastAsia="en-US"/>
        </w:rPr>
        <w:t xml:space="preserve">non-Equity </w:t>
      </w:r>
      <w:r w:rsidR="006218A9" w:rsidRPr="00ED5376">
        <w:rPr>
          <w:rFonts w:ascii="Inter" w:eastAsia="Meiryo" w:hAnsi="Inter" w:cs="Calibri"/>
          <w:sz w:val="20"/>
          <w:szCs w:val="20"/>
          <w:lang w:val="en-GB" w:eastAsia="en-US"/>
        </w:rPr>
        <w:t>securities on</w:t>
      </w:r>
      <w:r w:rsidR="006218A9">
        <w:rPr>
          <w:rFonts w:eastAsia="Meiryo" w:cs="Calibri"/>
          <w:sz w:val="20"/>
          <w:szCs w:val="20"/>
          <w:lang w:val="en-GB" w:eastAsia="en-US"/>
        </w:rPr>
        <w:t xml:space="preserve"> the </w:t>
      </w:r>
      <w:r w:rsidRPr="00E7352B">
        <w:rPr>
          <w:rFonts w:ascii="Inter" w:eastAsia="Meiryo" w:hAnsi="Inter" w:cs="Calibri"/>
          <w:sz w:val="20"/>
          <w:szCs w:val="20"/>
          <w:lang w:val="en-GB" w:eastAsia="en-US"/>
        </w:rPr>
        <w:t>following Multilateral Trading Facilities (MTFs) pursuant to MiFID II:</w:t>
      </w:r>
    </w:p>
    <w:p w14:paraId="6A250764" w14:textId="311F337E" w:rsidR="005B3023" w:rsidRPr="00E7352B" w:rsidRDefault="005B3023" w:rsidP="005B3023">
      <w:pPr>
        <w:widowControl w:val="0"/>
        <w:numPr>
          <w:ilvl w:val="0"/>
          <w:numId w:val="14"/>
        </w:numPr>
        <w:autoSpaceDE w:val="0"/>
        <w:autoSpaceDN w:val="0"/>
        <w:adjustRightInd w:val="0"/>
        <w:spacing w:after="140" w:line="276" w:lineRule="auto"/>
        <w:jc w:val="both"/>
        <w:rPr>
          <w:rFonts w:ascii="Inter" w:eastAsia="Meiryo" w:hAnsi="Inter" w:cs="Calibri"/>
          <w:sz w:val="20"/>
          <w:szCs w:val="20"/>
          <w:lang w:val="en-GB" w:eastAsia="en-US"/>
        </w:rPr>
      </w:pPr>
      <w:r w:rsidRPr="00E7352B">
        <w:rPr>
          <w:rFonts w:ascii="Inter" w:eastAsia="Meiryo" w:hAnsi="Inter" w:cs="Calibri"/>
          <w:b/>
          <w:bCs/>
          <w:sz w:val="20"/>
          <w:szCs w:val="20"/>
          <w:lang w:val="en-GB" w:eastAsia="en-US"/>
        </w:rPr>
        <w:t>Euronext Growth</w:t>
      </w:r>
      <w:r w:rsidRPr="00E7352B">
        <w:rPr>
          <w:rFonts w:ascii="Inter" w:eastAsia="Meiryo" w:hAnsi="Inter" w:cs="Calibri"/>
          <w:sz w:val="20"/>
          <w:szCs w:val="20"/>
          <w:lang w:val="en-GB" w:eastAsia="en-US"/>
        </w:rPr>
        <w:t xml:space="preserve"> operated by Euronext Brussels S.A./N.V., Irish Stock Exchange plc trading as Euronext Dublin, Euronext Lisbon – </w:t>
      </w:r>
      <w:proofErr w:type="spellStart"/>
      <w:r w:rsidRPr="00E7352B">
        <w:rPr>
          <w:rFonts w:ascii="Inter" w:eastAsia="Meiryo" w:hAnsi="Inter" w:cs="Calibri"/>
          <w:sz w:val="20"/>
          <w:szCs w:val="20"/>
          <w:lang w:val="en-GB" w:eastAsia="en-US"/>
        </w:rPr>
        <w:t>Sociedade</w:t>
      </w:r>
      <w:proofErr w:type="spellEnd"/>
      <w:r w:rsidRPr="00E7352B">
        <w:rPr>
          <w:rFonts w:ascii="Inter" w:eastAsia="Meiryo" w:hAnsi="Inter" w:cs="Calibri"/>
          <w:sz w:val="20"/>
          <w:szCs w:val="20"/>
          <w:lang w:val="en-GB" w:eastAsia="en-US"/>
        </w:rPr>
        <w:t xml:space="preserve"> </w:t>
      </w:r>
      <w:proofErr w:type="spellStart"/>
      <w:r w:rsidRPr="00E7352B">
        <w:rPr>
          <w:rFonts w:ascii="Inter" w:eastAsia="Meiryo" w:hAnsi="Inter" w:cs="Calibri"/>
          <w:sz w:val="20"/>
          <w:szCs w:val="20"/>
          <w:lang w:val="en-GB" w:eastAsia="en-US"/>
        </w:rPr>
        <w:t>Gestora</w:t>
      </w:r>
      <w:proofErr w:type="spellEnd"/>
      <w:r w:rsidRPr="00E7352B">
        <w:rPr>
          <w:rFonts w:ascii="Inter" w:eastAsia="Meiryo" w:hAnsi="Inter" w:cs="Calibri"/>
          <w:sz w:val="20"/>
          <w:szCs w:val="20"/>
          <w:lang w:val="en-GB" w:eastAsia="en-US"/>
        </w:rPr>
        <w:t xml:space="preserve"> de Mercados, S.A. and Euronext Paris S.A</w:t>
      </w:r>
      <w:r w:rsidR="00B02994" w:rsidRPr="00E7352B">
        <w:rPr>
          <w:rFonts w:ascii="Inter" w:eastAsia="Meiryo" w:hAnsi="Inter" w:cs="Calibri"/>
          <w:sz w:val="20"/>
          <w:szCs w:val="20"/>
          <w:lang w:val="en-GB" w:eastAsia="en-US"/>
        </w:rPr>
        <w:t xml:space="preserve">, </w:t>
      </w:r>
      <w:r w:rsidR="00506ED6" w:rsidRPr="00E7352B">
        <w:rPr>
          <w:rFonts w:ascii="Inter" w:eastAsia="Meiryo" w:hAnsi="Inter" w:cs="Calibri"/>
          <w:sz w:val="20"/>
          <w:szCs w:val="20"/>
          <w:lang w:val="en-GB" w:eastAsia="en-US"/>
        </w:rPr>
        <w:t>Oslo Børs ASA (Euronext Oslo Børs)</w:t>
      </w:r>
      <w:r w:rsidR="00B02994" w:rsidRPr="00E7352B">
        <w:rPr>
          <w:rFonts w:ascii="Inter" w:eastAsia="Meiryo" w:hAnsi="Inter" w:cs="Calibri"/>
          <w:sz w:val="20"/>
          <w:szCs w:val="20"/>
          <w:lang w:val="en-GB" w:eastAsia="en-US"/>
        </w:rPr>
        <w:t xml:space="preserve"> and </w:t>
      </w:r>
      <w:r w:rsidR="009E128B" w:rsidRPr="00E7352B">
        <w:rPr>
          <w:rFonts w:ascii="Inter" w:eastAsia="Meiryo" w:hAnsi="Inter" w:cs="Calibri"/>
          <w:sz w:val="20"/>
          <w:szCs w:val="20"/>
          <w:lang w:val="en-GB" w:eastAsia="en-US"/>
        </w:rPr>
        <w:t xml:space="preserve">Borsa </w:t>
      </w:r>
      <w:proofErr w:type="spellStart"/>
      <w:r w:rsidR="009E128B" w:rsidRPr="00E7352B">
        <w:rPr>
          <w:rFonts w:ascii="Inter" w:eastAsia="Meiryo" w:hAnsi="Inter" w:cs="Calibri"/>
          <w:sz w:val="20"/>
          <w:szCs w:val="20"/>
          <w:lang w:val="en-GB" w:eastAsia="en-US"/>
        </w:rPr>
        <w:t>Italiana</w:t>
      </w:r>
      <w:proofErr w:type="spellEnd"/>
      <w:r w:rsidR="009E128B" w:rsidRPr="00E7352B">
        <w:rPr>
          <w:rFonts w:ascii="Inter" w:eastAsia="Meiryo" w:hAnsi="Inter" w:cs="Calibri"/>
          <w:sz w:val="20"/>
          <w:szCs w:val="20"/>
          <w:lang w:val="en-GB" w:eastAsia="en-US"/>
        </w:rPr>
        <w:t xml:space="preserve"> S.p.A.</w:t>
      </w:r>
    </w:p>
    <w:p w14:paraId="29998A3B" w14:textId="77777777" w:rsidR="005B3023" w:rsidRPr="00E7352B" w:rsidRDefault="005B3023" w:rsidP="005B3023">
      <w:pPr>
        <w:widowControl w:val="0"/>
        <w:numPr>
          <w:ilvl w:val="0"/>
          <w:numId w:val="14"/>
        </w:numPr>
        <w:autoSpaceDE w:val="0"/>
        <w:autoSpaceDN w:val="0"/>
        <w:adjustRightInd w:val="0"/>
        <w:spacing w:after="140" w:line="276" w:lineRule="auto"/>
        <w:jc w:val="both"/>
        <w:rPr>
          <w:rFonts w:ascii="Inter" w:eastAsia="Meiryo" w:hAnsi="Inter" w:cs="Calibri"/>
          <w:sz w:val="20"/>
          <w:szCs w:val="20"/>
          <w:lang w:val="en-GB" w:eastAsia="en-US"/>
        </w:rPr>
      </w:pPr>
      <w:r w:rsidRPr="00E7352B">
        <w:rPr>
          <w:rFonts w:ascii="Inter" w:eastAsia="Meiryo" w:hAnsi="Inter" w:cs="Calibri"/>
          <w:b/>
          <w:bCs/>
          <w:sz w:val="20"/>
          <w:szCs w:val="20"/>
          <w:lang w:val="en-GB" w:eastAsia="en-US"/>
        </w:rPr>
        <w:t>Euronext Access</w:t>
      </w:r>
      <w:r w:rsidRPr="00E7352B">
        <w:rPr>
          <w:rFonts w:ascii="Inter" w:eastAsia="Meiryo" w:hAnsi="Inter" w:cs="Calibri"/>
          <w:sz w:val="20"/>
          <w:szCs w:val="20"/>
          <w:lang w:val="en-GB" w:eastAsia="en-US"/>
        </w:rPr>
        <w:t xml:space="preserve"> operated by Euronext Brussels S.A./N.V., Irish Stock Exchange plc trading as Euronext Dublin, Euronext Lisbon – </w:t>
      </w:r>
      <w:proofErr w:type="spellStart"/>
      <w:r w:rsidRPr="00E7352B">
        <w:rPr>
          <w:rFonts w:ascii="Inter" w:eastAsia="Meiryo" w:hAnsi="Inter" w:cs="Calibri"/>
          <w:sz w:val="20"/>
          <w:szCs w:val="20"/>
          <w:lang w:val="en-GB" w:eastAsia="en-US"/>
        </w:rPr>
        <w:t>Sociedade</w:t>
      </w:r>
      <w:proofErr w:type="spellEnd"/>
      <w:r w:rsidRPr="00E7352B">
        <w:rPr>
          <w:rFonts w:ascii="Inter" w:eastAsia="Meiryo" w:hAnsi="Inter" w:cs="Calibri"/>
          <w:sz w:val="20"/>
          <w:szCs w:val="20"/>
          <w:lang w:val="en-GB" w:eastAsia="en-US"/>
        </w:rPr>
        <w:t xml:space="preserve"> </w:t>
      </w:r>
      <w:proofErr w:type="spellStart"/>
      <w:r w:rsidRPr="00E7352B">
        <w:rPr>
          <w:rFonts w:ascii="Inter" w:eastAsia="Meiryo" w:hAnsi="Inter" w:cs="Calibri"/>
          <w:sz w:val="20"/>
          <w:szCs w:val="20"/>
          <w:lang w:val="en-GB" w:eastAsia="en-US"/>
        </w:rPr>
        <w:t>Gestora</w:t>
      </w:r>
      <w:proofErr w:type="spellEnd"/>
      <w:r w:rsidRPr="00E7352B">
        <w:rPr>
          <w:rFonts w:ascii="Inter" w:eastAsia="Meiryo" w:hAnsi="Inter" w:cs="Calibri"/>
          <w:sz w:val="20"/>
          <w:szCs w:val="20"/>
          <w:lang w:val="en-GB" w:eastAsia="en-US"/>
        </w:rPr>
        <w:t xml:space="preserve"> de Mercados, S.A. and Euronext Paris S.A.</w:t>
      </w:r>
    </w:p>
    <w:p w14:paraId="20CE42B9" w14:textId="3F465FFC" w:rsidR="005B3023" w:rsidRPr="00E7352B" w:rsidRDefault="00497204" w:rsidP="005B3023">
      <w:pPr>
        <w:widowControl w:val="0"/>
        <w:autoSpaceDE w:val="0"/>
        <w:autoSpaceDN w:val="0"/>
        <w:adjustRightInd w:val="0"/>
        <w:spacing w:after="140"/>
        <w:jc w:val="both"/>
        <w:rPr>
          <w:rFonts w:ascii="Inter" w:eastAsia="Meiryo" w:hAnsi="Inter" w:cs="Calibri"/>
          <w:sz w:val="20"/>
          <w:szCs w:val="20"/>
          <w:lang w:val="en-GB" w:eastAsia="en-US"/>
        </w:rPr>
      </w:pPr>
      <w:r w:rsidRPr="00E7352B">
        <w:rPr>
          <w:rFonts w:ascii="Inter" w:eastAsia="Meiryo" w:hAnsi="Inter" w:cs="Calibri"/>
          <w:sz w:val="20"/>
          <w:szCs w:val="20"/>
          <w:lang w:val="en-GB" w:eastAsia="en-US"/>
        </w:rPr>
        <w:t xml:space="preserve">This </w:t>
      </w:r>
      <w:r w:rsidR="004F6954" w:rsidRPr="00E7352B">
        <w:rPr>
          <w:rFonts w:ascii="Inter" w:eastAsia="Meiryo" w:hAnsi="Inter" w:cs="Calibri"/>
          <w:sz w:val="20"/>
          <w:szCs w:val="20"/>
          <w:lang w:val="en-GB" w:eastAsia="en-US"/>
        </w:rPr>
        <w:t>N</w:t>
      </w:r>
      <w:r w:rsidRPr="00E7352B">
        <w:rPr>
          <w:rFonts w:ascii="Inter" w:eastAsia="Meiryo" w:hAnsi="Inter" w:cs="Calibri"/>
          <w:sz w:val="20"/>
          <w:szCs w:val="20"/>
          <w:lang w:val="en-GB" w:eastAsia="en-US"/>
        </w:rPr>
        <w:t>otice applies to issues of both equity securities and non-equity securities, unless an asterisk</w:t>
      </w:r>
      <w:r w:rsidR="00156EB2" w:rsidRPr="00E7352B">
        <w:rPr>
          <w:rFonts w:ascii="Inter" w:eastAsia="Meiryo" w:hAnsi="Inter" w:cs="Calibri"/>
          <w:sz w:val="20"/>
          <w:szCs w:val="20"/>
          <w:lang w:val="en-GB" w:eastAsia="en-US"/>
        </w:rPr>
        <w:t xml:space="preserve"> (*)</w:t>
      </w:r>
      <w:r w:rsidRPr="00E7352B">
        <w:rPr>
          <w:rFonts w:ascii="Inter" w:eastAsia="Meiryo" w:hAnsi="Inter" w:cs="Calibri"/>
          <w:sz w:val="20"/>
          <w:szCs w:val="20"/>
          <w:lang w:val="en-GB" w:eastAsia="en-US"/>
        </w:rPr>
        <w:t xml:space="preserve"> appears next to a section or item number. Where an asterisk appears, the relevant item or section applies to equity securities only and does not apply to non-equity securities.</w:t>
      </w:r>
    </w:p>
    <w:p w14:paraId="4CEC6EE6" w14:textId="4CEC4413" w:rsidR="002D2034" w:rsidRPr="00772A18" w:rsidRDefault="005B3023" w:rsidP="006D21FB">
      <w:pPr>
        <w:rPr>
          <w:lang w:val="en-GB"/>
        </w:rPr>
      </w:pPr>
      <w:r w:rsidRPr="00772A18">
        <w:rPr>
          <w:rFonts w:eastAsia="Meiryo" w:cs="Calibri"/>
          <w:sz w:val="20"/>
          <w:szCs w:val="20"/>
          <w:lang w:val="en-GB" w:eastAsia="en-US"/>
        </w:rPr>
        <w:t xml:space="preserve"> </w:t>
      </w:r>
      <w:bookmarkEnd w:id="0"/>
      <w:bookmarkEnd w:id="1"/>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4"/>
        <w:gridCol w:w="5403"/>
        <w:gridCol w:w="1986"/>
      </w:tblGrid>
      <w:tr w:rsidR="009725FE" w:rsidRPr="00B86C17" w14:paraId="33FC3686" w14:textId="3B411261" w:rsidTr="000B00F8">
        <w:trPr>
          <w:tblHeader/>
        </w:trPr>
        <w:tc>
          <w:tcPr>
            <w:tcW w:w="1494" w:type="dxa"/>
            <w:tcBorders>
              <w:top w:val="single" w:sz="4" w:space="0" w:color="B2B2B2"/>
              <w:left w:val="single" w:sz="4" w:space="0" w:color="B2B2B2"/>
              <w:bottom w:val="single" w:sz="4" w:space="0" w:color="B2B2B2"/>
              <w:right w:val="single" w:sz="4" w:space="0" w:color="B2B2B2"/>
            </w:tcBorders>
            <w:shd w:val="clear" w:color="auto" w:fill="00756A"/>
            <w:tcMar>
              <w:top w:w="120" w:type="dxa"/>
              <w:left w:w="140" w:type="dxa"/>
              <w:bottom w:w="120" w:type="dxa"/>
              <w:right w:w="140" w:type="dxa"/>
            </w:tcMar>
          </w:tcPr>
          <w:p w14:paraId="33FC3684" w14:textId="56E060A8" w:rsidR="009725FE" w:rsidRPr="000B00F8" w:rsidRDefault="004853AC">
            <w:pPr>
              <w:spacing w:line="276" w:lineRule="auto"/>
              <w:rPr>
                <w:rFonts w:ascii="Inter" w:hAnsi="Inter"/>
                <w:color w:val="FFFFFF" w:themeColor="background1"/>
                <w:lang w:val="en-GB"/>
              </w:rPr>
            </w:pPr>
            <w:r w:rsidRPr="004853AC">
              <w:rPr>
                <w:rFonts w:ascii="Inter" w:hAnsi="Inter"/>
                <w:b/>
                <w:bCs/>
                <w:color w:val="FFFFFF" w:themeColor="background1"/>
                <w:lang w:val="en-GB"/>
              </w:rPr>
              <w:lastRenderedPageBreak/>
              <w:t>Item no.</w:t>
            </w:r>
          </w:p>
        </w:tc>
        <w:tc>
          <w:tcPr>
            <w:tcW w:w="5403" w:type="dxa"/>
            <w:tcBorders>
              <w:top w:val="single" w:sz="4" w:space="0" w:color="B2B2B2"/>
              <w:left w:val="single" w:sz="4" w:space="0" w:color="B2B2B2"/>
              <w:bottom w:val="single" w:sz="4" w:space="0" w:color="B2B2B2"/>
              <w:right w:val="single" w:sz="4" w:space="0" w:color="B2B2B2"/>
            </w:tcBorders>
            <w:shd w:val="clear" w:color="auto" w:fill="00756A"/>
            <w:tcMar>
              <w:top w:w="120" w:type="dxa"/>
              <w:left w:w="140" w:type="dxa"/>
              <w:bottom w:w="120" w:type="dxa"/>
              <w:right w:w="140" w:type="dxa"/>
            </w:tcMar>
          </w:tcPr>
          <w:p w14:paraId="33FC3685" w14:textId="1B385BD0" w:rsidR="009725FE" w:rsidRPr="000B00F8" w:rsidRDefault="004853AC">
            <w:pPr>
              <w:spacing w:line="276" w:lineRule="auto"/>
              <w:rPr>
                <w:rFonts w:ascii="Inter" w:hAnsi="Inter"/>
                <w:color w:val="FFFFFF" w:themeColor="background1"/>
                <w:lang w:val="en-GB"/>
              </w:rPr>
            </w:pPr>
            <w:r w:rsidRPr="0072560F">
              <w:rPr>
                <w:rFonts w:ascii="Inter" w:hAnsi="Inter"/>
                <w:b/>
                <w:bCs/>
                <w:color w:val="FFFFFF" w:themeColor="background1"/>
                <w:lang w:val="en-GB"/>
              </w:rPr>
              <w:t>Description</w:t>
            </w:r>
          </w:p>
        </w:tc>
        <w:tc>
          <w:tcPr>
            <w:tcW w:w="1986" w:type="dxa"/>
            <w:tcBorders>
              <w:top w:val="single" w:sz="4" w:space="0" w:color="B2B2B2"/>
              <w:left w:val="single" w:sz="4" w:space="0" w:color="B2B2B2"/>
              <w:bottom w:val="single" w:sz="4" w:space="0" w:color="B2B2B2"/>
              <w:right w:val="single" w:sz="4" w:space="0" w:color="B2B2B2"/>
            </w:tcBorders>
            <w:shd w:val="clear" w:color="auto" w:fill="00756A"/>
          </w:tcPr>
          <w:p w14:paraId="4A6ADB18" w14:textId="602FDD25" w:rsidR="009725FE" w:rsidRPr="000B00F8" w:rsidRDefault="004853AC" w:rsidP="000B00F8">
            <w:pPr>
              <w:spacing w:line="276" w:lineRule="auto"/>
              <w:rPr>
                <w:rFonts w:ascii="Inter" w:hAnsi="Inter"/>
                <w:b/>
                <w:bCs/>
                <w:color w:val="FFFFFF" w:themeColor="background1"/>
                <w:lang w:val="en-GB"/>
              </w:rPr>
            </w:pPr>
            <w:r w:rsidRPr="004853AC">
              <w:rPr>
                <w:rFonts w:ascii="Inter" w:hAnsi="Inter"/>
                <w:b/>
                <w:bCs/>
                <w:color w:val="FFFFFF" w:themeColor="background1"/>
                <w:lang w:val="en-GB"/>
              </w:rPr>
              <w:t>Reference to section(s) in the information document</w:t>
            </w:r>
            <w:r w:rsidR="00960DE6" w:rsidRPr="000B00F8">
              <w:rPr>
                <w:rStyle w:val="Fotnotereferanse"/>
                <w:rFonts w:ascii="Inter" w:hAnsi="Inter"/>
                <w:b/>
                <w:bCs/>
                <w:color w:val="FFFFFF" w:themeColor="background1"/>
                <w:lang w:val="en-GB"/>
              </w:rPr>
              <w:footnoteReference w:id="1"/>
            </w:r>
          </w:p>
        </w:tc>
      </w:tr>
      <w:tr w:rsidR="009725FE" w:rsidRPr="00772A18" w14:paraId="5A976AF4" w14:textId="136C4C55"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50158CEB" w14:textId="4AA5FA55"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65CBE830" w14:textId="41EE9DFE" w:rsidR="009725FE" w:rsidRPr="000B00F8" w:rsidRDefault="009725FE">
            <w:pPr>
              <w:spacing w:line="276" w:lineRule="auto"/>
              <w:rPr>
                <w:rFonts w:ascii="Inter" w:hAnsi="Inter"/>
                <w:b/>
                <w:bCs/>
                <w:lang w:val="en-GB"/>
              </w:rPr>
            </w:pPr>
            <w:r w:rsidRPr="000B00F8">
              <w:rPr>
                <w:rFonts w:ascii="Inter" w:hAnsi="Inter"/>
                <w:b/>
                <w:bCs/>
                <w:lang w:val="en-GB"/>
              </w:rPr>
              <w:t>GENERAL CONTENT REQUIREMENT</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CB90DD6" w14:textId="77777777" w:rsidR="009725FE" w:rsidRPr="00772A18" w:rsidRDefault="009725FE">
            <w:pPr>
              <w:spacing w:line="276" w:lineRule="auto"/>
              <w:rPr>
                <w:b/>
                <w:bCs/>
                <w:lang w:val="en-GB"/>
              </w:rPr>
            </w:pPr>
          </w:p>
        </w:tc>
      </w:tr>
      <w:tr w:rsidR="009725FE" w:rsidRPr="00B86C17" w14:paraId="0D7C5583" w14:textId="2B96795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5F609352" w14:textId="67DDB1A2"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57D2D97E" w14:textId="225B2C1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For all markets except Euronext Growth Milan, the following statement shall be placed on the first page of the Information Document: </w:t>
            </w:r>
          </w:p>
          <w:p w14:paraId="4EEE90E9" w14:textId="7777777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“The present Information Document does not constitute a prospectus within the meaning of Regulation (EU) 2017/1129 of the European Parliament and of the Council of 14 June 2017 on the prospectus to be published when Securities are offered to the public or admitted to trading on a regulated market, and repealing Directive 2003/71. </w:t>
            </w:r>
          </w:p>
          <w:p w14:paraId="17009C64" w14:textId="023E8AF9" w:rsidR="009725FE" w:rsidRPr="000B00F8" w:rsidRDefault="009725FE" w:rsidP="000B00F8">
            <w:pPr>
              <w:pStyle w:val="Brdtekst"/>
              <w:spacing w:line="264" w:lineRule="auto"/>
              <w:rPr>
                <w:rFonts w:ascii="Inter" w:hAnsi="Inter"/>
                <w:b/>
                <w:bCs/>
                <w:color w:val="505050"/>
                <w:sz w:val="18"/>
                <w:szCs w:val="18"/>
              </w:rPr>
            </w:pPr>
            <w:r w:rsidRPr="000B00F8">
              <w:rPr>
                <w:rFonts w:ascii="Inter" w:hAnsi="Inter"/>
                <w:color w:val="505050"/>
                <w:sz w:val="18"/>
                <w:szCs w:val="18"/>
              </w:rPr>
              <w:t>The present Information Document has been drawn up under the responsibility of the Issuer. It has been reviewed by the [Listing Sponsor/Euronext Growth Advisor]</w:t>
            </w:r>
            <w:r w:rsidRPr="000B00F8">
              <w:rPr>
                <w:rStyle w:val="Fotnotereferanse"/>
                <w:rFonts w:ascii="Inter" w:hAnsi="Inter"/>
                <w:color w:val="505050"/>
                <w:sz w:val="18"/>
                <w:szCs w:val="18"/>
              </w:rPr>
              <w:footnoteReference w:id="2"/>
            </w:r>
            <w:r w:rsidRPr="000B00F8">
              <w:rPr>
                <w:rFonts w:ascii="Inter" w:hAnsi="Inter"/>
                <w:color w:val="505050"/>
                <w:sz w:val="18"/>
                <w:szCs w:val="18"/>
              </w:rPr>
              <w:t xml:space="preserve"> and has been subject to an appropriate review of its completeness, consistency and comprehensibility by Euronext.”</w:t>
            </w:r>
          </w:p>
        </w:tc>
        <w:tc>
          <w:tcPr>
            <w:tcW w:w="1986" w:type="dxa"/>
            <w:tcBorders>
              <w:top w:val="single" w:sz="4" w:space="0" w:color="B2B2B2"/>
              <w:left w:val="single" w:sz="4" w:space="0" w:color="B2B2B2"/>
              <w:bottom w:val="single" w:sz="4" w:space="0" w:color="B2B2B2"/>
              <w:right w:val="single" w:sz="4" w:space="0" w:color="B2B2B2"/>
            </w:tcBorders>
          </w:tcPr>
          <w:p w14:paraId="46BA3A00" w14:textId="345EA5FA" w:rsidR="009725FE" w:rsidRPr="00772A18" w:rsidRDefault="009725FE" w:rsidP="003B0D48">
            <w:pPr>
              <w:pStyle w:val="Brdtekst"/>
              <w:rPr>
                <w:color w:val="505050"/>
                <w:sz w:val="18"/>
                <w:szCs w:val="18"/>
              </w:rPr>
            </w:pPr>
            <w:permStart w:id="251419690" w:edGrp="everyone"/>
            <w:permEnd w:id="251419690"/>
          </w:p>
        </w:tc>
      </w:tr>
      <w:tr w:rsidR="009725FE" w:rsidRPr="00772A18" w14:paraId="3C2F72DD" w14:textId="6CFD6DE7"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4CE6838A" w14:textId="1B83F397" w:rsidR="009725FE" w:rsidRPr="000B00F8" w:rsidRDefault="009725FE">
            <w:pPr>
              <w:spacing w:line="276" w:lineRule="auto"/>
              <w:jc w:val="both"/>
              <w:rPr>
                <w:rFonts w:ascii="Inter" w:hAnsi="Inter"/>
                <w:lang w:val="en-GB"/>
              </w:rPr>
            </w:pPr>
            <w:r w:rsidRPr="000B00F8">
              <w:rPr>
                <w:rFonts w:ascii="Inter" w:hAnsi="Inter"/>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425118C1" w14:textId="5035D3F5" w:rsidR="009725FE" w:rsidRPr="000B00F8" w:rsidRDefault="009725FE">
            <w:pPr>
              <w:spacing w:line="276" w:lineRule="auto"/>
              <w:rPr>
                <w:rFonts w:ascii="Inter" w:hAnsi="Inter"/>
                <w:b/>
                <w:bCs/>
                <w:lang w:val="en-GB"/>
              </w:rPr>
            </w:pPr>
            <w:r w:rsidRPr="000B00F8">
              <w:rPr>
                <w:rFonts w:ascii="Inter" w:hAnsi="Inter"/>
                <w:b/>
                <w:bCs/>
                <w:lang w:val="en-GB"/>
              </w:rPr>
              <w:t>DISCLAIMER</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16E1C12" w14:textId="77777777" w:rsidR="009725FE" w:rsidRPr="00772A18" w:rsidRDefault="009725FE">
            <w:pPr>
              <w:spacing w:line="276" w:lineRule="auto"/>
              <w:rPr>
                <w:b/>
                <w:bCs/>
                <w:lang w:val="en-GB"/>
              </w:rPr>
            </w:pPr>
          </w:p>
        </w:tc>
      </w:tr>
      <w:tr w:rsidR="009725FE" w:rsidRPr="00B86C17" w14:paraId="3789408D" w14:textId="20E141C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4FABF389" w14:textId="40ADAF27" w:rsidR="009725FE" w:rsidRPr="00772A18" w:rsidRDefault="009725FE">
            <w:pPr>
              <w:spacing w:line="276" w:lineRule="auto"/>
              <w:jc w:val="both"/>
              <w:rPr>
                <w:lang w:val="en-GB"/>
              </w:rPr>
            </w:pPr>
            <w:r w:rsidRPr="00772A18">
              <w:rPr>
                <w:lang w:val="en-GB"/>
              </w:rPr>
              <w:t>-</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0A42EE0C" w14:textId="6A40ACF1"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Except for Euronext Growth Milan, the following disclaimer shall be placed on the first page of the Information Document: </w:t>
            </w:r>
          </w:p>
          <w:p w14:paraId="44AB672E" w14:textId="507EC0CD"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“Euronext [Growth/Access] is a market operated by Euronext. Issuers on Euronext [Growth/Access], a multilateral trading facility (MTF), are not subject to the same rules as issuers on a Regulated Market (a main market). Instead, they are subject to a less extensive set of rules and regulations adjusted to small growth companies. The risk in investing in a company on Euronext [Growth/Access] may therefore be higher than investing in a company on a Regulated Market. Investors should take this into account when making investment decisions.”</w:t>
            </w:r>
          </w:p>
          <w:p w14:paraId="5C5A9F42" w14:textId="77777777"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For Euronext Growth Milan, on the first page, prominently and in bold, the name of its Euronext Growth Advisor and the following paragraphs the following statement shall be placed: </w:t>
            </w:r>
          </w:p>
          <w:p w14:paraId="1B9C98B8" w14:textId="77777777"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"Euronext Growth Milan is a multilateral trading facility designed primarily for emerging or smaller companies to which a higher investment risk tends to be attached than to larger or more established companies. </w:t>
            </w:r>
          </w:p>
          <w:p w14:paraId="619B9A57" w14:textId="77777777"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A prospective investor should be aware of the risks of investing in such companies and should make the decision to invest only after careful consideration. </w:t>
            </w:r>
          </w:p>
          <w:p w14:paraId="12AAA504" w14:textId="6CA28156" w:rsidR="009725FE" w:rsidRPr="000B00F8" w:rsidRDefault="009725FE" w:rsidP="000B00F8">
            <w:pPr>
              <w:pStyle w:val="Brdtekst"/>
              <w:spacing w:line="264" w:lineRule="auto"/>
              <w:ind w:left="708"/>
              <w:rPr>
                <w:rFonts w:ascii="Inter" w:hAnsi="Inter"/>
                <w:color w:val="505050"/>
                <w:sz w:val="18"/>
                <w:szCs w:val="18"/>
              </w:rPr>
            </w:pPr>
            <w:r w:rsidRPr="000B00F8">
              <w:rPr>
                <w:rFonts w:ascii="Inter" w:hAnsi="Inter"/>
                <w:color w:val="505050"/>
                <w:sz w:val="18"/>
                <w:szCs w:val="18"/>
              </w:rPr>
              <w:t xml:space="preserve">Consob and Borsa </w:t>
            </w:r>
            <w:proofErr w:type="spellStart"/>
            <w:r w:rsidRPr="000B00F8">
              <w:rPr>
                <w:rFonts w:ascii="Inter" w:hAnsi="Inter"/>
                <w:color w:val="505050"/>
                <w:sz w:val="18"/>
                <w:szCs w:val="18"/>
              </w:rPr>
              <w:t>Italiana</w:t>
            </w:r>
            <w:proofErr w:type="spellEnd"/>
            <w:r w:rsidRPr="000B00F8">
              <w:rPr>
                <w:rFonts w:ascii="Inter" w:hAnsi="Inter"/>
                <w:color w:val="505050"/>
                <w:sz w:val="18"/>
                <w:szCs w:val="18"/>
              </w:rPr>
              <w:t xml:space="preserve"> have not themselves </w:t>
            </w:r>
            <w:r w:rsidRPr="000B00F8">
              <w:rPr>
                <w:rFonts w:ascii="Inter" w:hAnsi="Inter"/>
                <w:color w:val="505050"/>
                <w:sz w:val="18"/>
                <w:szCs w:val="18"/>
              </w:rPr>
              <w:lastRenderedPageBreak/>
              <w:t>examined or approved the contents of this document.”</w:t>
            </w:r>
          </w:p>
        </w:tc>
        <w:tc>
          <w:tcPr>
            <w:tcW w:w="1986" w:type="dxa"/>
            <w:tcBorders>
              <w:top w:val="single" w:sz="4" w:space="0" w:color="B2B2B2"/>
              <w:left w:val="single" w:sz="4" w:space="0" w:color="B2B2B2"/>
              <w:bottom w:val="single" w:sz="4" w:space="0" w:color="B2B2B2"/>
              <w:right w:val="single" w:sz="4" w:space="0" w:color="B2B2B2"/>
            </w:tcBorders>
          </w:tcPr>
          <w:p w14:paraId="7CA5B433" w14:textId="77777777" w:rsidR="009725FE" w:rsidRPr="00772A18" w:rsidRDefault="009725FE" w:rsidP="007A4A91">
            <w:pPr>
              <w:pStyle w:val="Brdtekst"/>
              <w:rPr>
                <w:color w:val="505050"/>
                <w:sz w:val="18"/>
                <w:szCs w:val="18"/>
              </w:rPr>
            </w:pPr>
            <w:permStart w:id="1129676356" w:edGrp="everyone"/>
            <w:permEnd w:id="1129676356"/>
          </w:p>
        </w:tc>
      </w:tr>
      <w:tr w:rsidR="009725FE" w:rsidRPr="00B86C17" w14:paraId="33FC3689" w14:textId="2E8ECAF7"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7"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8" w14:textId="53445A15" w:rsidR="009725FE" w:rsidRPr="000B00F8" w:rsidRDefault="009725FE" w:rsidP="4A512492">
            <w:pPr>
              <w:spacing w:line="276" w:lineRule="auto"/>
              <w:rPr>
                <w:rFonts w:ascii="Inter" w:hAnsi="Inter"/>
                <w:lang w:val="en-GB"/>
              </w:rPr>
            </w:pPr>
            <w:r w:rsidRPr="000B00F8">
              <w:rPr>
                <w:rFonts w:ascii="Inter" w:hAnsi="Inter"/>
                <w:b/>
                <w:bCs/>
                <w:lang w:val="en-GB"/>
              </w:rPr>
              <w:t>SECTION 1 — SUMMARY</w:t>
            </w:r>
            <w:r w:rsidR="0037120F" w:rsidRPr="000B00F8">
              <w:rPr>
                <w:rStyle w:val="Fotnotereferanse"/>
                <w:rFonts w:ascii="Inter" w:hAnsi="Inter"/>
                <w:b/>
                <w:bCs/>
                <w:lang w:val="en-GB"/>
              </w:rPr>
              <w:footnoteReference w:id="3"/>
            </w:r>
            <w:r w:rsidR="5E2D41E4" w:rsidRPr="000B00F8">
              <w:rPr>
                <w:rFonts w:ascii="Inter" w:hAnsi="Inter"/>
                <w:b/>
                <w:bCs/>
                <w:lang w:val="en-GB"/>
              </w:rPr>
              <w:t xml:space="preserve">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70D2D83" w14:textId="77777777" w:rsidR="009725FE" w:rsidRPr="00772A18" w:rsidRDefault="009725FE">
            <w:pPr>
              <w:spacing w:line="276" w:lineRule="auto"/>
              <w:rPr>
                <w:b/>
                <w:bCs/>
                <w:lang w:val="en-GB"/>
              </w:rPr>
            </w:pPr>
          </w:p>
        </w:tc>
      </w:tr>
      <w:tr w:rsidR="009725FE" w:rsidRPr="00B86C17" w14:paraId="33FC368C" w14:textId="6598089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8A" w14:textId="6185FA04" w:rsidR="009725FE" w:rsidRPr="000B00F8" w:rsidRDefault="009725FE">
            <w:pPr>
              <w:spacing w:line="276" w:lineRule="auto"/>
              <w:rPr>
                <w:rFonts w:ascii="Inter" w:hAnsi="Inter"/>
                <w:lang w:val="en-GB"/>
              </w:rPr>
            </w:pPr>
            <w:r w:rsidRPr="000B00F8">
              <w:rPr>
                <w:rFonts w:ascii="Inter" w:hAnsi="Inter"/>
                <w:b/>
                <w:bCs/>
                <w:lang w:val="en-GB"/>
              </w:rPr>
              <w:t xml:space="preserve"> 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8B" w14:textId="04CD3B21" w:rsidR="009725FE" w:rsidRPr="000B00F8" w:rsidRDefault="009725FE" w:rsidP="00A017D4">
            <w:pPr>
              <w:spacing w:line="276" w:lineRule="auto"/>
              <w:jc w:val="both"/>
              <w:rPr>
                <w:rFonts w:ascii="Inter" w:hAnsi="Inter"/>
                <w:lang w:val="en-GB"/>
              </w:rPr>
            </w:pPr>
            <w:r w:rsidRPr="000B00F8">
              <w:rPr>
                <w:rFonts w:ascii="Inter" w:hAnsi="Inter"/>
                <w:lang w:val="en-GB"/>
              </w:rPr>
              <w:t xml:space="preserve">To the extent considered helpful for investors to get an overview of the Information Document, </w:t>
            </w:r>
            <w:r w:rsidR="00EE1440" w:rsidRPr="000B00F8">
              <w:rPr>
                <w:rFonts w:ascii="Inter" w:hAnsi="Inter"/>
                <w:lang w:val="en-GB"/>
              </w:rPr>
              <w:t>a summary drawn up in accordance with Article 7(12a) of Regulation (EU) 2017/1129 (insofar as applicable).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48E32F8" w14:textId="77777777" w:rsidR="009725FE" w:rsidRPr="00772A18" w:rsidRDefault="009725FE" w:rsidP="00A017D4">
            <w:pPr>
              <w:spacing w:line="276" w:lineRule="auto"/>
              <w:jc w:val="both"/>
              <w:rPr>
                <w:lang w:val="en-GB"/>
              </w:rPr>
            </w:pPr>
            <w:permStart w:id="163863491" w:edGrp="everyone"/>
            <w:permEnd w:id="163863491"/>
          </w:p>
        </w:tc>
      </w:tr>
      <w:tr w:rsidR="009725FE" w:rsidRPr="00772A18" w14:paraId="33FC368F" w14:textId="75E2A7E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D"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8E" w14:textId="77777777" w:rsidR="009725FE" w:rsidRPr="000B00F8" w:rsidRDefault="009725FE">
            <w:pPr>
              <w:spacing w:line="276" w:lineRule="auto"/>
              <w:rPr>
                <w:rFonts w:ascii="Inter" w:hAnsi="Inter"/>
                <w:lang w:val="en-GB"/>
              </w:rPr>
            </w:pPr>
            <w:r w:rsidRPr="000B00F8">
              <w:rPr>
                <w:rFonts w:ascii="Inter" w:hAnsi="Inter"/>
                <w:b/>
                <w:bCs/>
                <w:lang w:val="en-GB"/>
              </w:rPr>
              <w:t>SECTION 2 — RISK FACTORS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135099F9" w14:textId="77777777" w:rsidR="009725FE" w:rsidRPr="00772A18" w:rsidRDefault="009725FE">
            <w:pPr>
              <w:spacing w:line="276" w:lineRule="auto"/>
              <w:rPr>
                <w:b/>
                <w:bCs/>
                <w:lang w:val="en-GB"/>
              </w:rPr>
            </w:pPr>
          </w:p>
        </w:tc>
      </w:tr>
      <w:tr w:rsidR="009725FE" w:rsidRPr="00B86C17" w14:paraId="33FC3692" w14:textId="6B9EBFC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0" w14:textId="735A41DD" w:rsidR="009725FE" w:rsidRPr="000B00F8" w:rsidRDefault="009725FE">
            <w:pPr>
              <w:spacing w:line="276" w:lineRule="auto"/>
              <w:rPr>
                <w:rFonts w:ascii="Inter" w:hAnsi="Inter"/>
                <w:lang w:val="en-GB"/>
              </w:rPr>
            </w:pPr>
            <w:r w:rsidRPr="000B00F8">
              <w:rPr>
                <w:rFonts w:ascii="Inter" w:hAnsi="Inter"/>
                <w:b/>
                <w:bCs/>
                <w:lang w:val="en-GB"/>
              </w:rPr>
              <w:t xml:space="preserve"> 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8FEC1E0" w14:textId="202B605A" w:rsidR="009725FE" w:rsidRPr="000B00F8" w:rsidRDefault="009725FE">
            <w:pPr>
              <w:spacing w:line="276" w:lineRule="auto"/>
              <w:jc w:val="both"/>
              <w:rPr>
                <w:rFonts w:ascii="Inter" w:hAnsi="Inter"/>
                <w:lang w:val="en-GB"/>
              </w:rPr>
            </w:pPr>
            <w:r w:rsidRPr="000B00F8">
              <w:rPr>
                <w:rFonts w:ascii="Inter" w:hAnsi="Inter"/>
                <w:lang w:val="en-GB"/>
              </w:rPr>
              <w:t xml:space="preserve">A description of the material risks, in a limited number of categories, that are specific to the </w:t>
            </w:r>
            <w:r w:rsidR="00240E5F" w:rsidRPr="000B00F8">
              <w:rPr>
                <w:rFonts w:ascii="Inter" w:hAnsi="Inter"/>
                <w:lang w:val="en-GB"/>
              </w:rPr>
              <w:t>I</w:t>
            </w:r>
            <w:r w:rsidRPr="000B00F8">
              <w:rPr>
                <w:rFonts w:ascii="Inter" w:hAnsi="Inter"/>
                <w:lang w:val="en-GB"/>
              </w:rPr>
              <w:t xml:space="preserve">ssuer and a description of the material risks, in a limited number of categories, that are specific to the </w:t>
            </w:r>
            <w:r w:rsidR="00240E5F" w:rsidRPr="000B00F8">
              <w:rPr>
                <w:rFonts w:ascii="Inter" w:hAnsi="Inter"/>
                <w:lang w:val="en-GB"/>
              </w:rPr>
              <w:t>S</w:t>
            </w:r>
            <w:r w:rsidRPr="000B00F8">
              <w:rPr>
                <w:rFonts w:ascii="Inter" w:hAnsi="Inter"/>
                <w:lang w:val="en-GB"/>
              </w:rPr>
              <w:t>ecurities being offered to the public in a section headed “Risk Factors”.</w:t>
            </w:r>
          </w:p>
          <w:p w14:paraId="6850D06F" w14:textId="77777777" w:rsidR="009725FE" w:rsidRPr="000B00F8" w:rsidRDefault="009725FE">
            <w:pPr>
              <w:spacing w:line="276" w:lineRule="auto"/>
              <w:jc w:val="both"/>
              <w:rPr>
                <w:rFonts w:ascii="Inter" w:hAnsi="Inter"/>
                <w:lang w:val="en-GB"/>
              </w:rPr>
            </w:pPr>
          </w:p>
          <w:p w14:paraId="33FC3691" w14:textId="613A5C57" w:rsidR="009725FE" w:rsidRPr="000B00F8" w:rsidRDefault="009725FE">
            <w:pPr>
              <w:spacing w:line="276" w:lineRule="auto"/>
              <w:jc w:val="both"/>
              <w:rPr>
                <w:rFonts w:ascii="Inter" w:hAnsi="Inter"/>
                <w:lang w:val="en-GB"/>
              </w:rPr>
            </w:pPr>
            <w:r w:rsidRPr="000B00F8">
              <w:rPr>
                <w:rFonts w:ascii="Inter" w:hAnsi="Inter"/>
                <w:lang w:val="en-GB"/>
              </w:rPr>
              <w:t>The risks shall be corroborated by the content of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42FD98F" w14:textId="77777777" w:rsidR="009725FE" w:rsidRPr="00772A18" w:rsidRDefault="009725FE">
            <w:pPr>
              <w:spacing w:line="276" w:lineRule="auto"/>
              <w:jc w:val="both"/>
              <w:rPr>
                <w:lang w:val="en-GB"/>
              </w:rPr>
            </w:pPr>
            <w:permStart w:id="2135384180" w:edGrp="everyone"/>
            <w:permEnd w:id="2135384180"/>
          </w:p>
        </w:tc>
      </w:tr>
      <w:tr w:rsidR="009725FE" w:rsidRPr="00B86C17" w14:paraId="33FC3695" w14:textId="11D21670"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93"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94" w14:textId="77777777" w:rsidR="009725FE" w:rsidRPr="000B00F8" w:rsidRDefault="009725FE">
            <w:pPr>
              <w:spacing w:line="276" w:lineRule="auto"/>
              <w:rPr>
                <w:rFonts w:ascii="Inter" w:hAnsi="Inter"/>
                <w:lang w:val="en-GB"/>
              </w:rPr>
            </w:pPr>
            <w:r w:rsidRPr="000B00F8">
              <w:rPr>
                <w:rFonts w:ascii="Inter" w:hAnsi="Inter"/>
                <w:b/>
                <w:bCs/>
                <w:lang w:val="en-GB"/>
              </w:rPr>
              <w:t>SECTION 3 — INFORMATION ABOUT THE ISSUER</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43B3925D" w14:textId="77777777" w:rsidR="009725FE" w:rsidRPr="00772A18" w:rsidRDefault="009725FE">
            <w:pPr>
              <w:spacing w:line="276" w:lineRule="auto"/>
              <w:rPr>
                <w:b/>
                <w:bCs/>
                <w:lang w:val="en-GB"/>
              </w:rPr>
            </w:pPr>
          </w:p>
        </w:tc>
      </w:tr>
      <w:tr w:rsidR="009725FE" w:rsidRPr="00B86C17" w14:paraId="33FC36A0" w14:textId="32069FE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6" w14:textId="689DC048" w:rsidR="009725FE" w:rsidRPr="000B00F8" w:rsidRDefault="009725FE">
            <w:pPr>
              <w:spacing w:line="276" w:lineRule="auto"/>
              <w:rPr>
                <w:rFonts w:ascii="Inter" w:hAnsi="Inter"/>
                <w:lang w:val="en-GB"/>
              </w:rPr>
            </w:pPr>
            <w:r w:rsidRPr="000B00F8">
              <w:rPr>
                <w:rFonts w:ascii="Inter" w:hAnsi="Inter"/>
                <w:b/>
                <w:bCs/>
                <w:lang w:val="en-GB"/>
              </w:rPr>
              <w:t xml:space="preserve"> 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97" w14:textId="77777777" w:rsidR="009725FE" w:rsidRPr="000B00F8" w:rsidRDefault="009725FE">
            <w:pPr>
              <w:spacing w:after="80" w:line="276" w:lineRule="auto"/>
              <w:jc w:val="both"/>
              <w:rPr>
                <w:rFonts w:ascii="Inter" w:hAnsi="Inter"/>
                <w:lang w:val="en-GB"/>
              </w:rPr>
            </w:pPr>
            <w:r w:rsidRPr="000B00F8">
              <w:rPr>
                <w:rFonts w:ascii="Inter" w:hAnsi="Inter"/>
                <w:lang w:val="en-GB"/>
              </w:rPr>
              <w:t>Identify the company issuing securities, including:</w:t>
            </w:r>
          </w:p>
          <w:p w14:paraId="33FC3698" w14:textId="660B8D62" w:rsidR="009725FE" w:rsidRPr="000B00F8" w:rsidRDefault="009725FE">
            <w:pPr>
              <w:spacing w:after="80" w:line="276" w:lineRule="auto"/>
              <w:jc w:val="both"/>
              <w:rPr>
                <w:rFonts w:ascii="Inter" w:hAnsi="Inter"/>
                <w:lang w:val="en-GB"/>
              </w:rPr>
            </w:pPr>
            <w:r w:rsidRPr="000B00F8">
              <w:rPr>
                <w:rFonts w:ascii="Inter" w:hAnsi="Inter"/>
                <w:lang w:val="en-GB"/>
              </w:rPr>
              <w:t xml:space="preserve">(a) the place of registration of the </w:t>
            </w:r>
            <w:r w:rsidR="00007DFD" w:rsidRPr="000B00F8">
              <w:rPr>
                <w:rFonts w:ascii="Inter" w:hAnsi="Inter"/>
                <w:lang w:val="en-GB"/>
              </w:rPr>
              <w:t>I</w:t>
            </w:r>
            <w:r w:rsidRPr="000B00F8">
              <w:rPr>
                <w:rFonts w:ascii="Inter" w:hAnsi="Inter"/>
                <w:lang w:val="en-GB"/>
              </w:rPr>
              <w:t>ssuer;</w:t>
            </w:r>
          </w:p>
          <w:p w14:paraId="33FC3699" w14:textId="77777777" w:rsidR="009725FE" w:rsidRPr="000B00F8" w:rsidRDefault="009725FE">
            <w:pPr>
              <w:spacing w:after="80" w:line="276" w:lineRule="auto"/>
              <w:jc w:val="both"/>
              <w:rPr>
                <w:rFonts w:ascii="Inter" w:hAnsi="Inter"/>
                <w:lang w:val="en-GB"/>
              </w:rPr>
            </w:pPr>
            <w:r w:rsidRPr="000B00F8">
              <w:rPr>
                <w:rFonts w:ascii="Inter" w:hAnsi="Inter"/>
                <w:lang w:val="en-GB"/>
              </w:rPr>
              <w:t>(b) its registration number and legal entity identifier (LEI);</w:t>
            </w:r>
          </w:p>
          <w:p w14:paraId="33FC369A" w14:textId="77777777" w:rsidR="009725FE" w:rsidRPr="000B00F8" w:rsidRDefault="009725FE">
            <w:pPr>
              <w:spacing w:after="80" w:line="276" w:lineRule="auto"/>
              <w:jc w:val="both"/>
              <w:rPr>
                <w:rFonts w:ascii="Inter" w:hAnsi="Inter"/>
                <w:lang w:val="en-GB"/>
              </w:rPr>
            </w:pPr>
            <w:r w:rsidRPr="000B00F8">
              <w:rPr>
                <w:rFonts w:ascii="Inter" w:hAnsi="Inter"/>
                <w:lang w:val="en-GB"/>
              </w:rPr>
              <w:t>(c) its legal and commercial name;</w:t>
            </w:r>
          </w:p>
          <w:p w14:paraId="33FC369B" w14:textId="71FBFC85" w:rsidR="009725FE" w:rsidRPr="000B00F8" w:rsidRDefault="009725FE">
            <w:pPr>
              <w:spacing w:after="80" w:line="276" w:lineRule="auto"/>
              <w:jc w:val="both"/>
              <w:rPr>
                <w:rFonts w:ascii="Inter" w:hAnsi="Inter"/>
                <w:lang w:val="en-GB"/>
              </w:rPr>
            </w:pPr>
            <w:r w:rsidRPr="000B00F8">
              <w:rPr>
                <w:rFonts w:ascii="Inter" w:hAnsi="Inter"/>
                <w:lang w:val="en-GB"/>
              </w:rPr>
              <w:t>(d) domicile, legal form and the legislation under which the issuer operates;</w:t>
            </w:r>
          </w:p>
          <w:p w14:paraId="33FC369C" w14:textId="77777777" w:rsidR="009725FE" w:rsidRPr="000B00F8" w:rsidRDefault="009725FE">
            <w:pPr>
              <w:spacing w:after="80" w:line="276" w:lineRule="auto"/>
              <w:jc w:val="both"/>
              <w:rPr>
                <w:rFonts w:ascii="Inter" w:hAnsi="Inter"/>
                <w:lang w:val="en-GB"/>
              </w:rPr>
            </w:pPr>
            <w:r w:rsidRPr="000B00F8">
              <w:rPr>
                <w:rFonts w:ascii="Inter" w:hAnsi="Inter"/>
                <w:lang w:val="en-GB"/>
              </w:rPr>
              <w:t>(e) its country of incorporation;</w:t>
            </w:r>
          </w:p>
          <w:p w14:paraId="33FC369D" w14:textId="77777777" w:rsidR="009725FE" w:rsidRPr="000B00F8" w:rsidRDefault="009725FE">
            <w:pPr>
              <w:spacing w:after="80" w:line="276" w:lineRule="auto"/>
              <w:jc w:val="both"/>
              <w:rPr>
                <w:rFonts w:ascii="Inter" w:hAnsi="Inter"/>
                <w:lang w:val="en-GB"/>
              </w:rPr>
            </w:pPr>
            <w:r w:rsidRPr="000B00F8">
              <w:rPr>
                <w:rFonts w:ascii="Inter" w:hAnsi="Inter"/>
                <w:lang w:val="en-GB"/>
              </w:rPr>
              <w:t>(f) the address, telephone number of its registered office (or principal place of business if different from its registered office);</w:t>
            </w:r>
          </w:p>
          <w:p w14:paraId="33FC369E" w14:textId="2C0618AB" w:rsidR="009725FE" w:rsidRPr="000B00F8" w:rsidRDefault="009725FE" w:rsidP="00203A14">
            <w:pPr>
              <w:spacing w:after="80" w:line="276" w:lineRule="auto"/>
              <w:jc w:val="both"/>
              <w:rPr>
                <w:rFonts w:ascii="Inter" w:hAnsi="Inter"/>
                <w:lang w:val="en-GB"/>
              </w:rPr>
            </w:pPr>
            <w:r w:rsidRPr="000B00F8">
              <w:rPr>
                <w:rFonts w:ascii="Inter" w:hAnsi="Inter"/>
                <w:lang w:val="en-GB"/>
              </w:rPr>
              <w:t>(g) the website;</w:t>
            </w:r>
          </w:p>
          <w:p w14:paraId="33FC369F" w14:textId="112BD292" w:rsidR="009725FE" w:rsidRPr="000B00F8" w:rsidRDefault="009725FE" w:rsidP="009B7868">
            <w:pPr>
              <w:spacing w:after="80" w:line="276" w:lineRule="auto"/>
              <w:jc w:val="both"/>
              <w:rPr>
                <w:rFonts w:ascii="Inter" w:hAnsi="Inter"/>
                <w:lang w:val="en-GB"/>
              </w:rPr>
            </w:pPr>
            <w:r w:rsidRPr="000B00F8">
              <w:rPr>
                <w:rFonts w:ascii="Inter" w:hAnsi="Inter"/>
                <w:lang w:val="en-GB"/>
              </w:rPr>
              <w:t>(h) a disclaimer that the information on the website does not form part of the Information Document unless that information is incorporated by reference into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331AD2C" w14:textId="77777777" w:rsidR="009725FE" w:rsidRPr="00772A18" w:rsidRDefault="009725FE">
            <w:pPr>
              <w:spacing w:after="80" w:line="276" w:lineRule="auto"/>
              <w:jc w:val="both"/>
              <w:rPr>
                <w:lang w:val="en-GB"/>
              </w:rPr>
            </w:pPr>
            <w:permStart w:id="1361651869" w:edGrp="everyone"/>
            <w:permEnd w:id="1361651869"/>
          </w:p>
        </w:tc>
      </w:tr>
      <w:tr w:rsidR="009725FE" w:rsidRPr="00772A18" w14:paraId="33FC36A3" w14:textId="4E235703"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A1" w14:textId="77777777" w:rsidR="009725FE" w:rsidRPr="000B00F8" w:rsidRDefault="009725FE">
            <w:pPr>
              <w:spacing w:line="276"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A2" w14:textId="6367E760" w:rsidR="009725FE" w:rsidRPr="000B00F8" w:rsidRDefault="009725FE">
            <w:pPr>
              <w:spacing w:line="276" w:lineRule="auto"/>
              <w:rPr>
                <w:rFonts w:ascii="Inter" w:hAnsi="Inter"/>
                <w:lang w:val="en-GB"/>
              </w:rPr>
            </w:pPr>
            <w:r w:rsidRPr="000B00F8">
              <w:rPr>
                <w:rFonts w:ascii="Inter" w:hAnsi="Inter"/>
                <w:b/>
                <w:bCs/>
                <w:lang w:val="en-GB"/>
              </w:rPr>
              <w:t xml:space="preserve">SECTION 4 — </w:t>
            </w:r>
            <w:r w:rsidR="008D6D98" w:rsidRPr="000B00F8">
              <w:rPr>
                <w:rFonts w:ascii="Inter" w:hAnsi="Inter"/>
                <w:b/>
                <w:bCs/>
                <w:lang w:val="en-GB"/>
              </w:rPr>
              <w:t xml:space="preserve">PERSONS </w:t>
            </w:r>
            <w:r w:rsidRPr="000B00F8">
              <w:rPr>
                <w:rFonts w:ascii="Inter" w:hAnsi="Inter"/>
                <w:b/>
                <w:bCs/>
                <w:lang w:val="en-GB"/>
              </w:rPr>
              <w:t>RESPONSIB</w:t>
            </w:r>
            <w:r w:rsidR="008D6D98" w:rsidRPr="000B00F8">
              <w:rPr>
                <w:rFonts w:ascii="Inter" w:hAnsi="Inter"/>
                <w:b/>
                <w:bCs/>
                <w:lang w:val="en-GB"/>
              </w:rPr>
              <w:t>LE</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CCDF98A" w14:textId="77777777" w:rsidR="009725FE" w:rsidRPr="00772A18" w:rsidRDefault="009725FE">
            <w:pPr>
              <w:spacing w:line="276" w:lineRule="auto"/>
              <w:rPr>
                <w:b/>
                <w:bCs/>
                <w:lang w:val="en-GB"/>
              </w:rPr>
            </w:pPr>
          </w:p>
        </w:tc>
      </w:tr>
      <w:tr w:rsidR="009725FE" w:rsidRPr="00772A18" w14:paraId="33FC36A6" w14:textId="3B9C52E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4" w14:textId="0971BAEC" w:rsidR="009725FE" w:rsidRPr="000B00F8" w:rsidRDefault="009725FE">
            <w:pPr>
              <w:spacing w:line="276" w:lineRule="auto"/>
              <w:rPr>
                <w:rFonts w:ascii="Inter" w:hAnsi="Inter"/>
                <w:lang w:val="en-GB"/>
              </w:rPr>
            </w:pPr>
            <w:r w:rsidRPr="000B00F8">
              <w:rPr>
                <w:rFonts w:ascii="Inter" w:hAnsi="Inter"/>
                <w:b/>
                <w:bCs/>
                <w:lang w:val="en-GB"/>
              </w:rPr>
              <w:t xml:space="preserve"> 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5" w14:textId="77777777" w:rsidR="009725FE" w:rsidRPr="000B00F8" w:rsidRDefault="009725FE">
            <w:pPr>
              <w:spacing w:line="276" w:lineRule="auto"/>
              <w:rPr>
                <w:rFonts w:ascii="Inter" w:hAnsi="Inter"/>
                <w:lang w:val="en-GB"/>
              </w:rPr>
            </w:pPr>
            <w:r w:rsidRPr="000B00F8">
              <w:rPr>
                <w:rFonts w:ascii="Inter" w:hAnsi="Inter"/>
                <w:b/>
                <w:bCs/>
                <w:lang w:val="en-GB"/>
              </w:rPr>
              <w:t>Responsibility statement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7251DB7" w14:textId="77777777" w:rsidR="009725FE" w:rsidRPr="00772A18" w:rsidRDefault="009725FE">
            <w:pPr>
              <w:spacing w:line="276" w:lineRule="auto"/>
              <w:rPr>
                <w:b/>
                <w:bCs/>
                <w:lang w:val="en-GB"/>
              </w:rPr>
            </w:pPr>
            <w:permStart w:id="506284450" w:edGrp="everyone"/>
            <w:permEnd w:id="506284450"/>
          </w:p>
        </w:tc>
      </w:tr>
      <w:tr w:rsidR="009725FE" w:rsidRPr="00B86C17" w14:paraId="33FC36A9" w14:textId="1C3B5F4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7" w14:textId="6B1CAB26" w:rsidR="009725FE" w:rsidRPr="000B00F8" w:rsidRDefault="009725FE">
            <w:pPr>
              <w:spacing w:line="276" w:lineRule="auto"/>
              <w:rPr>
                <w:rFonts w:ascii="Inter" w:hAnsi="Inter"/>
                <w:lang w:val="en-GB"/>
              </w:rPr>
            </w:pPr>
            <w:r w:rsidRPr="000B00F8">
              <w:rPr>
                <w:rFonts w:ascii="Inter" w:hAnsi="Inter"/>
                <w:b/>
                <w:bCs/>
                <w:lang w:val="en-GB"/>
              </w:rPr>
              <w:t xml:space="preserve"> 4.1.1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8" w14:textId="5939E51B" w:rsidR="009725FE" w:rsidRPr="000B00F8" w:rsidRDefault="009725FE">
            <w:pPr>
              <w:spacing w:line="276" w:lineRule="auto"/>
              <w:jc w:val="both"/>
              <w:rPr>
                <w:rFonts w:ascii="Inter" w:hAnsi="Inter"/>
                <w:lang w:val="en-GB"/>
              </w:rPr>
            </w:pPr>
            <w:r w:rsidRPr="000B00F8">
              <w:rPr>
                <w:rFonts w:ascii="Inter" w:hAnsi="Inter"/>
                <w:lang w:val="en-GB"/>
              </w:rPr>
              <w:t xml:space="preserve">Identify the persons responsible for the information set out in the Information Document. In the case of natural persons, </w:t>
            </w:r>
            <w:r w:rsidRPr="000B00F8">
              <w:rPr>
                <w:rFonts w:ascii="Inter" w:hAnsi="Inter"/>
                <w:lang w:val="en-GB"/>
              </w:rPr>
              <w:lastRenderedPageBreak/>
              <w:t>indicate the name and function of the person; in the case of legal persons indicate the name and registered office.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CC391D8" w14:textId="77777777" w:rsidR="009725FE" w:rsidRPr="00772A18" w:rsidRDefault="009725FE">
            <w:pPr>
              <w:spacing w:line="276" w:lineRule="auto"/>
              <w:jc w:val="both"/>
              <w:rPr>
                <w:lang w:val="en-GB"/>
              </w:rPr>
            </w:pPr>
            <w:permStart w:id="896027283" w:edGrp="everyone"/>
            <w:permEnd w:id="896027283"/>
          </w:p>
        </w:tc>
      </w:tr>
      <w:tr w:rsidR="009725FE" w:rsidRPr="00AA269C" w14:paraId="150044E9" w14:textId="23B7F7B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DCBEFA2" w14:textId="1D17343F"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4.1.2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3916D35" w14:textId="7AE41CEF" w:rsidR="009725FE" w:rsidRPr="000B00F8" w:rsidRDefault="009725FE" w:rsidP="000B00F8">
            <w:pPr>
              <w:widowControl w:val="0"/>
              <w:autoSpaceDE w:val="0"/>
              <w:autoSpaceDN w:val="0"/>
              <w:spacing w:before="80" w:line="264" w:lineRule="auto"/>
              <w:rPr>
                <w:rFonts w:ascii="Inter" w:eastAsia="Calibri" w:hAnsi="Inter" w:cs="Calibri"/>
                <w:lang w:val="en-GB" w:eastAsia="en-US"/>
              </w:rPr>
            </w:pPr>
            <w:r w:rsidRPr="000B00F8">
              <w:rPr>
                <w:rFonts w:ascii="Inter" w:eastAsia="Calibri" w:hAnsi="Inter" w:cs="Calibri"/>
                <w:lang w:val="en-GB" w:eastAsia="en-US"/>
              </w:rPr>
              <w:t>The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following</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declaration</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statement</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by</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those</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responsible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for</w:t>
            </w:r>
            <w:r w:rsidRPr="000B00F8">
              <w:rPr>
                <w:rFonts w:ascii="Inter" w:eastAsia="Calibri" w:hAnsi="Inter" w:cs="Calibri"/>
                <w:spacing w:val="-6"/>
                <w:lang w:val="en-GB" w:eastAsia="en-US"/>
              </w:rPr>
              <w:t xml:space="preserve"> </w:t>
            </w:r>
            <w:r w:rsidRPr="000B00F8">
              <w:rPr>
                <w:rFonts w:ascii="Inter" w:eastAsia="Calibri" w:hAnsi="Inter" w:cs="Calibri"/>
                <w:lang w:val="en-GB" w:eastAsia="en-US"/>
              </w:rPr>
              <w:t>the Information Document:</w:t>
            </w:r>
          </w:p>
          <w:p w14:paraId="7192D2C3" w14:textId="77777777" w:rsidR="00432EF6" w:rsidRPr="000B00F8" w:rsidRDefault="00432EF6" w:rsidP="000B00F8">
            <w:pPr>
              <w:widowControl w:val="0"/>
              <w:autoSpaceDE w:val="0"/>
              <w:autoSpaceDN w:val="0"/>
              <w:spacing w:before="80" w:line="264" w:lineRule="auto"/>
              <w:rPr>
                <w:rFonts w:ascii="Inter" w:eastAsia="Calibri" w:hAnsi="Inter" w:cs="Calibri"/>
                <w:lang w:val="en-GB" w:eastAsia="en-US"/>
              </w:rPr>
            </w:pPr>
          </w:p>
          <w:p w14:paraId="43B51555" w14:textId="6C7177C4" w:rsidR="009725FE" w:rsidRPr="000B00F8" w:rsidRDefault="3C4C5CAC" w:rsidP="000B00F8">
            <w:pPr>
              <w:spacing w:line="264" w:lineRule="auto"/>
              <w:ind w:left="708"/>
              <w:jc w:val="both"/>
              <w:rPr>
                <w:rFonts w:ascii="Inter" w:hAnsi="Inter"/>
                <w:lang w:val="en-GB"/>
              </w:rPr>
            </w:pPr>
            <w:proofErr w:type="gramStart"/>
            <w:r w:rsidRPr="000B00F8">
              <w:rPr>
                <w:rFonts w:ascii="Inter" w:eastAsia="Calibri" w:hAnsi="Inter" w:cs="Calibri"/>
                <w:lang w:val="en-GB" w:eastAsia="en-US"/>
              </w:rPr>
              <w:t>«[</w:t>
            </w:r>
            <w:proofErr w:type="gramEnd"/>
            <w:r w:rsidRPr="000B00F8">
              <w:rPr>
                <w:rFonts w:ascii="Inter" w:eastAsia="Calibri" w:hAnsi="Inter" w:cs="Calibri"/>
                <w:lang w:val="en-GB" w:eastAsia="en-US"/>
              </w:rPr>
              <w:t>I/We</w:t>
            </w:r>
            <w:r w:rsidR="116BD6B4" w:rsidRPr="000B00F8">
              <w:rPr>
                <w:rFonts w:ascii="Inter" w:eastAsia="Calibri" w:hAnsi="Inter" w:cs="Calibri"/>
                <w:lang w:val="en-GB" w:eastAsia="en-US"/>
              </w:rPr>
              <w:t xml:space="preserve">/The </w:t>
            </w:r>
            <w:r w:rsidR="330C2782" w:rsidRPr="000B00F8">
              <w:rPr>
                <w:rFonts w:ascii="Inter" w:eastAsia="Calibri" w:hAnsi="Inter" w:cs="Calibri"/>
                <w:lang w:val="en-GB" w:eastAsia="en-US"/>
              </w:rPr>
              <w:t>Board of Directors</w:t>
            </w:r>
            <w:r w:rsidRPr="000B00F8">
              <w:rPr>
                <w:rFonts w:ascii="Inter" w:eastAsia="Calibri" w:hAnsi="Inter" w:cs="Calibri"/>
                <w:lang w:val="en-GB" w:eastAsia="en-US"/>
              </w:rPr>
              <w:t>]</w:t>
            </w:r>
            <w:r w:rsidR="00A10BA2" w:rsidRPr="000B00F8">
              <w:rPr>
                <w:rStyle w:val="Fotnotereferanse"/>
                <w:rFonts w:ascii="Inter" w:eastAsia="Calibri" w:hAnsi="Inter" w:cs="Calibri"/>
                <w:lang w:val="en-GB" w:eastAsia="en-US"/>
              </w:rPr>
              <w:footnoteReference w:id="4"/>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of</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[company</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name]</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accept[s]</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responsibility for</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the</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information</w:t>
            </w:r>
            <w:r w:rsidRPr="000B00F8">
              <w:rPr>
                <w:rFonts w:ascii="Inter" w:eastAsia="Calibri" w:hAnsi="Inter" w:cs="Calibri"/>
                <w:spacing w:val="-5"/>
                <w:lang w:val="en-GB" w:eastAsia="en-US"/>
              </w:rPr>
              <w:t xml:space="preserve"> </w:t>
            </w:r>
            <w:r w:rsidRPr="000B00F8">
              <w:rPr>
                <w:rFonts w:ascii="Inter" w:eastAsia="Calibri" w:hAnsi="Inter" w:cs="Calibri"/>
                <w:lang w:val="en-GB" w:eastAsia="en-US"/>
              </w:rPr>
              <w:t>contained</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in</w:t>
            </w:r>
            <w:r w:rsidRPr="000B00F8">
              <w:rPr>
                <w:rFonts w:ascii="Inter" w:eastAsia="Calibri" w:hAnsi="Inter" w:cs="Calibri"/>
                <w:spacing w:val="-5"/>
                <w:lang w:val="en-GB" w:eastAsia="en-US"/>
              </w:rPr>
              <w:t xml:space="preserve"> </w:t>
            </w:r>
            <w:r w:rsidRPr="000B00F8">
              <w:rPr>
                <w:rFonts w:ascii="Inter" w:eastAsia="Calibri" w:hAnsi="Inter" w:cs="Calibri"/>
                <w:lang w:val="en-GB" w:eastAsia="en-US"/>
              </w:rPr>
              <w:t>this</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Information</w:t>
            </w:r>
            <w:r w:rsidRPr="000B00F8">
              <w:rPr>
                <w:rFonts w:ascii="Inter" w:eastAsia="Calibri" w:hAnsi="Inter" w:cs="Calibri"/>
                <w:spacing w:val="-7"/>
                <w:lang w:val="en-GB" w:eastAsia="en-US"/>
              </w:rPr>
              <w:t xml:space="preserve"> </w:t>
            </w:r>
            <w:r w:rsidRPr="000B00F8">
              <w:rPr>
                <w:rFonts w:ascii="Inter" w:eastAsia="Calibri" w:hAnsi="Inter" w:cs="Calibri"/>
                <w:lang w:val="en-GB" w:eastAsia="en-US"/>
              </w:rPr>
              <w:t>Document, and</w:t>
            </w:r>
            <w:r w:rsidRPr="000B00F8">
              <w:rPr>
                <w:rFonts w:ascii="Inter" w:eastAsia="Calibri" w:hAnsi="Inter" w:cs="Calibri"/>
                <w:spacing w:val="-3"/>
                <w:lang w:val="en-GB" w:eastAsia="en-US"/>
              </w:rPr>
              <w:t xml:space="preserve"> </w:t>
            </w:r>
            <w:r w:rsidRPr="000B00F8">
              <w:rPr>
                <w:rFonts w:ascii="Inter" w:eastAsia="Calibri" w:hAnsi="Inter" w:cs="Calibri"/>
                <w:lang w:val="en-GB" w:eastAsia="en-US"/>
              </w:rPr>
              <w:t>confirm</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that, having</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taken</w:t>
            </w:r>
            <w:r w:rsidRPr="000B00F8">
              <w:rPr>
                <w:rFonts w:ascii="Inter" w:eastAsia="Calibri" w:hAnsi="Inter" w:cs="Calibri"/>
                <w:spacing w:val="-4"/>
                <w:lang w:val="en-GB" w:eastAsia="en-US"/>
              </w:rPr>
              <w:t xml:space="preserve"> </w:t>
            </w:r>
            <w:r w:rsidRPr="000B00F8">
              <w:rPr>
                <w:rFonts w:ascii="Inter" w:eastAsia="Calibri" w:hAnsi="Inter" w:cs="Calibri"/>
                <w:lang w:val="en-GB" w:eastAsia="en-US"/>
              </w:rPr>
              <w:t>all reasonable care to</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ensure that such</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is</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the</w:t>
            </w:r>
            <w:r w:rsidRPr="000B00F8">
              <w:rPr>
                <w:rFonts w:ascii="Inter" w:eastAsia="Calibri" w:hAnsi="Inter" w:cs="Calibri"/>
                <w:spacing w:val="-2"/>
                <w:lang w:val="en-GB" w:eastAsia="en-US"/>
              </w:rPr>
              <w:t xml:space="preserve"> </w:t>
            </w:r>
            <w:r w:rsidRPr="000B00F8">
              <w:rPr>
                <w:rFonts w:ascii="Inter" w:eastAsia="Calibri" w:hAnsi="Inter" w:cs="Calibri"/>
                <w:lang w:val="en-GB" w:eastAsia="en-US"/>
              </w:rPr>
              <w:t>case, the information</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contained in</w:t>
            </w:r>
            <w:r w:rsidRPr="000B00F8">
              <w:rPr>
                <w:rFonts w:ascii="Inter" w:eastAsia="Calibri" w:hAnsi="Inter" w:cs="Calibri"/>
                <w:spacing w:val="-1"/>
                <w:lang w:val="en-GB" w:eastAsia="en-US"/>
              </w:rPr>
              <w:t xml:space="preserve"> </w:t>
            </w:r>
            <w:r w:rsidRPr="000B00F8">
              <w:rPr>
                <w:rFonts w:ascii="Inter" w:eastAsia="Calibri" w:hAnsi="Inter" w:cs="Calibri"/>
                <w:lang w:val="en-GB" w:eastAsia="en-US"/>
              </w:rPr>
              <w:t xml:space="preserve">this Information Document is, to the best of their knowledge, in accordance with the facts and contains no omissions likely to affect its </w:t>
            </w:r>
            <w:proofErr w:type="gramStart"/>
            <w:r w:rsidRPr="000B00F8">
              <w:rPr>
                <w:rFonts w:ascii="Inter" w:eastAsia="Calibri" w:hAnsi="Inter" w:cs="Calibri"/>
                <w:lang w:val="en-GB" w:eastAsia="en-US"/>
              </w:rPr>
              <w:t>i</w:t>
            </w:r>
            <w:r w:rsidR="00FE5F41" w:rsidRPr="000B00F8">
              <w:rPr>
                <w:rFonts w:ascii="Inter" w:eastAsia="Calibri" w:hAnsi="Inter" w:cs="Calibri"/>
                <w:lang w:val="en-GB" w:eastAsia="en-US"/>
              </w:rPr>
              <w:t>mpor</w:t>
            </w:r>
            <w:r w:rsidRPr="000B00F8">
              <w:rPr>
                <w:rFonts w:ascii="Inter" w:eastAsia="Calibri" w:hAnsi="Inter" w:cs="Calibri"/>
                <w:lang w:val="en-GB" w:eastAsia="en-US"/>
              </w:rPr>
              <w:t>t.»</w:t>
            </w:r>
            <w:proofErr w:type="gramEnd"/>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A76A11" w14:textId="77777777" w:rsidR="009725FE" w:rsidRPr="00C32CF8" w:rsidRDefault="009725FE" w:rsidP="000B00F8">
            <w:pPr>
              <w:widowControl w:val="0"/>
              <w:autoSpaceDE w:val="0"/>
              <w:autoSpaceDN w:val="0"/>
              <w:spacing w:before="80" w:line="264" w:lineRule="auto"/>
              <w:rPr>
                <w:rFonts w:eastAsia="Calibri" w:cs="Calibri"/>
                <w:lang w:val="en-GB" w:eastAsia="en-US"/>
              </w:rPr>
            </w:pPr>
            <w:permStart w:id="1713641155" w:edGrp="everyone"/>
            <w:permEnd w:id="1713641155"/>
          </w:p>
        </w:tc>
      </w:tr>
      <w:tr w:rsidR="009725FE" w:rsidRPr="00B86C17" w14:paraId="33FC36AC" w14:textId="32CC4DA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A" w14:textId="473B723C" w:rsidR="009725FE" w:rsidRPr="000B00F8" w:rsidRDefault="009725FE" w:rsidP="000B00F8">
            <w:pPr>
              <w:spacing w:line="264" w:lineRule="auto"/>
              <w:rPr>
                <w:rFonts w:ascii="Inter" w:hAnsi="Inter"/>
                <w:lang w:val="en-GB"/>
              </w:rPr>
            </w:pPr>
            <w:r w:rsidRPr="000B00F8">
              <w:rPr>
                <w:rFonts w:ascii="Inter" w:hAnsi="Inter"/>
                <w:b/>
                <w:bCs/>
                <w:lang w:val="en-GB"/>
              </w:rPr>
              <w:t xml:space="preserve"> 4.1.</w:t>
            </w:r>
            <w:r w:rsidR="00EE4D22" w:rsidRPr="000B00F8">
              <w:rPr>
                <w:rFonts w:ascii="Inter" w:hAnsi="Inter"/>
                <w:b/>
                <w:bCs/>
                <w:lang w:val="en-GB"/>
              </w:rPr>
              <w:t>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AB" w14:textId="04AA2EC9" w:rsidR="009725FE" w:rsidRPr="000B00F8" w:rsidRDefault="009725FE" w:rsidP="000B00F8">
            <w:pPr>
              <w:spacing w:line="264" w:lineRule="auto"/>
              <w:jc w:val="both"/>
              <w:rPr>
                <w:rFonts w:ascii="Inter" w:hAnsi="Inter"/>
                <w:lang w:val="en-GB"/>
              </w:rPr>
            </w:pPr>
            <w:r w:rsidRPr="000B00F8">
              <w:rPr>
                <w:rFonts w:ascii="Inter" w:hAnsi="Inter"/>
                <w:lang w:val="en-GB"/>
              </w:rPr>
              <w:t>Where a statement or report attributed to a person as an expert, is included in the Information Document, provide the following details for that person: (a) name; (b) business address; (c) qualifications; and (d) material interest (if any) in the issuer. Where information has been sourced from a third party, identify the source(s) of the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2CC7E7F" w14:textId="77777777" w:rsidR="009725FE" w:rsidRPr="00C32CF8" w:rsidRDefault="009725FE" w:rsidP="000B00F8">
            <w:pPr>
              <w:spacing w:line="264" w:lineRule="auto"/>
              <w:jc w:val="both"/>
              <w:rPr>
                <w:lang w:val="en-GB"/>
              </w:rPr>
            </w:pPr>
            <w:permStart w:id="173623377" w:edGrp="everyone"/>
            <w:permEnd w:id="173623377"/>
          </w:p>
        </w:tc>
      </w:tr>
      <w:tr w:rsidR="009725FE" w:rsidRPr="00B86C17" w14:paraId="33FC36B9" w14:textId="42A5E9A2"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B7"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B8" w14:textId="41FB5FA7" w:rsidR="009725FE" w:rsidRPr="000B00F8" w:rsidRDefault="009725FE" w:rsidP="000B00F8">
            <w:pPr>
              <w:spacing w:line="264" w:lineRule="auto"/>
              <w:rPr>
                <w:rFonts w:ascii="Inter" w:hAnsi="Inter"/>
                <w:lang w:val="en-GB"/>
              </w:rPr>
            </w:pPr>
            <w:r w:rsidRPr="000B00F8">
              <w:rPr>
                <w:rFonts w:ascii="Inter" w:hAnsi="Inter"/>
                <w:b/>
                <w:bCs/>
                <w:lang w:val="en-GB"/>
              </w:rPr>
              <w:t>SECTION 5 —STRATEGY AND BUSINESS OVERVIEW</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200B25B" w14:textId="77777777" w:rsidR="009725FE" w:rsidRPr="00C32CF8" w:rsidRDefault="009725FE" w:rsidP="000B00F8">
            <w:pPr>
              <w:spacing w:line="264" w:lineRule="auto"/>
              <w:rPr>
                <w:b/>
                <w:bCs/>
                <w:lang w:val="en-GB"/>
              </w:rPr>
            </w:pPr>
          </w:p>
        </w:tc>
      </w:tr>
      <w:tr w:rsidR="009725FE" w:rsidRPr="00772A18" w14:paraId="33FC36BC" w14:textId="149D8BB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A" w14:textId="00FB27CF" w:rsidR="009725FE" w:rsidRPr="000B00F8" w:rsidRDefault="009725FE" w:rsidP="000B00F8">
            <w:pPr>
              <w:spacing w:line="264" w:lineRule="auto"/>
              <w:rPr>
                <w:rFonts w:ascii="Inter" w:hAnsi="Inter"/>
                <w:lang w:val="en-GB"/>
              </w:rPr>
            </w:pPr>
            <w:r w:rsidRPr="000B00F8">
              <w:rPr>
                <w:rFonts w:ascii="Inter" w:hAnsi="Inter"/>
                <w:b/>
                <w:bCs/>
                <w:lang w:val="en-GB"/>
              </w:rPr>
              <w:t xml:space="preserve"> 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B" w14:textId="57223360" w:rsidR="009725FE" w:rsidRPr="000B00F8" w:rsidRDefault="009725FE" w:rsidP="000B00F8">
            <w:pPr>
              <w:spacing w:line="264" w:lineRule="auto"/>
              <w:rPr>
                <w:rFonts w:ascii="Inter" w:hAnsi="Inter"/>
                <w:lang w:val="en-GB"/>
              </w:rPr>
            </w:pPr>
            <w:r w:rsidRPr="000B00F8">
              <w:rPr>
                <w:rFonts w:ascii="Inter" w:hAnsi="Inter"/>
                <w:b/>
                <w:bCs/>
                <w:lang w:val="en-GB"/>
              </w:rPr>
              <w:t>Strategy and objectives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B06DDFF" w14:textId="77777777" w:rsidR="009725FE" w:rsidRPr="00C32CF8" w:rsidRDefault="009725FE" w:rsidP="000B00F8">
            <w:pPr>
              <w:spacing w:line="264" w:lineRule="auto"/>
              <w:rPr>
                <w:b/>
                <w:bCs/>
                <w:lang w:val="en-GB"/>
              </w:rPr>
            </w:pPr>
            <w:permStart w:id="748759063" w:edGrp="everyone"/>
            <w:permEnd w:id="748759063"/>
          </w:p>
        </w:tc>
      </w:tr>
      <w:tr w:rsidR="009725FE" w:rsidRPr="00B86C17" w14:paraId="33FC36BF" w14:textId="7CB5BDC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BD" w14:textId="3E32F3A3" w:rsidR="009725FE" w:rsidRPr="000B00F8" w:rsidRDefault="009725FE" w:rsidP="000B00F8">
            <w:pPr>
              <w:spacing w:line="264" w:lineRule="auto"/>
              <w:rPr>
                <w:rFonts w:ascii="Inter" w:hAnsi="Inter"/>
                <w:lang w:val="en-GB"/>
              </w:rPr>
            </w:pPr>
            <w:r w:rsidRPr="000B00F8">
              <w:rPr>
                <w:rFonts w:ascii="Inter" w:hAnsi="Inter"/>
                <w:b/>
                <w:bCs/>
                <w:lang w:val="en-GB"/>
              </w:rPr>
              <w:t xml:space="preserve"> 5.1.1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5E3E05" w14:textId="48C3D8BC" w:rsidR="009725FE" w:rsidRPr="000B00F8" w:rsidRDefault="72872EFA" w:rsidP="000B00F8">
            <w:pPr>
              <w:spacing w:line="264" w:lineRule="auto"/>
              <w:jc w:val="both"/>
              <w:rPr>
                <w:rFonts w:ascii="Inter" w:hAnsi="Inter"/>
                <w:lang w:val="en-GB"/>
              </w:rPr>
            </w:pPr>
            <w:r w:rsidRPr="000B00F8">
              <w:rPr>
                <w:rFonts w:ascii="Inter" w:hAnsi="Inter"/>
                <w:b/>
                <w:bCs/>
                <w:lang w:val="en-GB"/>
              </w:rPr>
              <w:t>For equity securities</w:t>
            </w:r>
            <w:r w:rsidRPr="000B00F8">
              <w:rPr>
                <w:rFonts w:ascii="Inter" w:hAnsi="Inter"/>
                <w:lang w:val="en-GB"/>
              </w:rPr>
              <w:t xml:space="preserve"> </w:t>
            </w:r>
            <w:r w:rsidRPr="000B00F8">
              <w:rPr>
                <w:rFonts w:ascii="Inter" w:hAnsi="Inter"/>
                <w:b/>
                <w:bCs/>
                <w:lang w:val="en-GB"/>
              </w:rPr>
              <w:t>only</w:t>
            </w:r>
            <w:r w:rsidRPr="000B00F8">
              <w:rPr>
                <w:rFonts w:ascii="Inter" w:hAnsi="Inter"/>
                <w:lang w:val="en-GB"/>
              </w:rPr>
              <w:t xml:space="preserve">: </w:t>
            </w:r>
            <w:r w:rsidR="009725FE" w:rsidRPr="000B00F8">
              <w:rPr>
                <w:rFonts w:ascii="Inter" w:hAnsi="Inter"/>
                <w:lang w:val="en-GB"/>
              </w:rPr>
              <w:t xml:space="preserve">A description of the </w:t>
            </w:r>
            <w:r w:rsidR="00346317" w:rsidRPr="000B00F8">
              <w:rPr>
                <w:rFonts w:ascii="Inter" w:hAnsi="Inter"/>
                <w:lang w:val="en-GB"/>
              </w:rPr>
              <w:t>I</w:t>
            </w:r>
            <w:r w:rsidR="009725FE" w:rsidRPr="000B00F8">
              <w:rPr>
                <w:rFonts w:ascii="Inter" w:hAnsi="Inter"/>
                <w:lang w:val="en-GB"/>
              </w:rPr>
              <w:t xml:space="preserve">ssuer’s business strategy, including growth potential (if applicable) and expectations for the future, and strategic objectives (both financial and non-financial, if any). This description shall </w:t>
            </w:r>
            <w:proofErr w:type="gramStart"/>
            <w:r w:rsidR="009725FE" w:rsidRPr="000B00F8">
              <w:rPr>
                <w:rFonts w:ascii="Inter" w:hAnsi="Inter"/>
                <w:lang w:val="en-GB"/>
              </w:rPr>
              <w:t>take into account</w:t>
            </w:r>
            <w:proofErr w:type="gramEnd"/>
            <w:r w:rsidR="009725FE" w:rsidRPr="000B00F8">
              <w:rPr>
                <w:rFonts w:ascii="Inter" w:hAnsi="Inter"/>
                <w:lang w:val="en-GB"/>
              </w:rPr>
              <w:t xml:space="preserve"> the </w:t>
            </w:r>
            <w:r w:rsidR="00D92860" w:rsidRPr="000B00F8">
              <w:rPr>
                <w:rFonts w:ascii="Inter" w:hAnsi="Inter"/>
                <w:lang w:val="en-GB"/>
              </w:rPr>
              <w:t>I</w:t>
            </w:r>
            <w:r w:rsidR="009725FE" w:rsidRPr="000B00F8">
              <w:rPr>
                <w:rFonts w:ascii="Inter" w:hAnsi="Inter"/>
                <w:lang w:val="en-GB"/>
              </w:rPr>
              <w:t>ssuer’s future challenges and prospects.</w:t>
            </w:r>
          </w:p>
          <w:p w14:paraId="1F21DEFF" w14:textId="4BA53628" w:rsidR="009725FE" w:rsidRPr="000B00F8" w:rsidRDefault="009725FE" w:rsidP="000B00F8">
            <w:pPr>
              <w:spacing w:line="264" w:lineRule="auto"/>
              <w:jc w:val="both"/>
              <w:rPr>
                <w:rFonts w:ascii="Inter" w:hAnsi="Inter"/>
                <w:lang w:val="en-GB"/>
              </w:rPr>
            </w:pPr>
          </w:p>
          <w:p w14:paraId="33FC36BE" w14:textId="6603E5DB" w:rsidR="009725FE" w:rsidRPr="000B00F8" w:rsidRDefault="79A99C30"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xml:space="preserve">: a brief description of the </w:t>
            </w:r>
            <w:r w:rsidR="00C63981" w:rsidRPr="000B00F8">
              <w:rPr>
                <w:rFonts w:ascii="Inter" w:hAnsi="Inter"/>
                <w:lang w:val="en-GB"/>
              </w:rPr>
              <w:t>I</w:t>
            </w:r>
            <w:r w:rsidRPr="000B00F8">
              <w:rPr>
                <w:rFonts w:ascii="Inter" w:hAnsi="Inter"/>
                <w:lang w:val="en-GB"/>
              </w:rPr>
              <w:t xml:space="preserve">ssuer’s business strategy, including growth potential.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3DD8E6" w14:textId="77777777" w:rsidR="009725FE" w:rsidRPr="00C32CF8" w:rsidRDefault="009725FE" w:rsidP="000B00F8">
            <w:pPr>
              <w:spacing w:line="264" w:lineRule="auto"/>
              <w:jc w:val="both"/>
              <w:rPr>
                <w:lang w:val="en-GB"/>
              </w:rPr>
            </w:pPr>
            <w:permStart w:id="2094738981" w:edGrp="everyone"/>
            <w:permEnd w:id="2094738981"/>
          </w:p>
        </w:tc>
      </w:tr>
      <w:tr w:rsidR="009725FE" w:rsidRPr="00772A18" w14:paraId="33FC36C2" w14:textId="4DF46EF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0" w14:textId="43B979F9" w:rsidR="009725FE" w:rsidRPr="000B00F8" w:rsidRDefault="009725FE" w:rsidP="000B00F8">
            <w:pPr>
              <w:spacing w:line="264" w:lineRule="auto"/>
              <w:rPr>
                <w:rFonts w:ascii="Inter" w:hAnsi="Inter"/>
                <w:lang w:val="en-GB"/>
              </w:rPr>
            </w:pPr>
            <w:r w:rsidRPr="000B00F8">
              <w:rPr>
                <w:rFonts w:ascii="Inter" w:hAnsi="Inter"/>
                <w:b/>
                <w:bCs/>
                <w:lang w:val="en-GB"/>
              </w:rPr>
              <w:t xml:space="preserve"> 5.2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1" w14:textId="77777777" w:rsidR="009725FE" w:rsidRPr="000B00F8" w:rsidRDefault="009725FE" w:rsidP="000B00F8">
            <w:pPr>
              <w:spacing w:line="264" w:lineRule="auto"/>
              <w:rPr>
                <w:rFonts w:ascii="Inter" w:hAnsi="Inter"/>
                <w:b/>
                <w:lang w:val="en-GB"/>
              </w:rPr>
            </w:pPr>
            <w:r w:rsidRPr="000B00F8">
              <w:rPr>
                <w:rFonts w:ascii="Inter" w:hAnsi="Inter"/>
                <w:b/>
                <w:bCs/>
                <w:lang w:val="en-GB"/>
              </w:rPr>
              <w:t>Principal activities and markets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551F3DD" w14:textId="77777777" w:rsidR="009725FE" w:rsidRPr="00C32CF8" w:rsidRDefault="009725FE" w:rsidP="000B00F8">
            <w:pPr>
              <w:spacing w:line="264" w:lineRule="auto"/>
              <w:rPr>
                <w:b/>
                <w:bCs/>
                <w:lang w:val="en-GB"/>
              </w:rPr>
            </w:pPr>
            <w:permStart w:id="539054893" w:edGrp="everyone"/>
            <w:permEnd w:id="539054893"/>
          </w:p>
        </w:tc>
      </w:tr>
      <w:tr w:rsidR="009725FE" w:rsidRPr="00B86C17" w14:paraId="33FC36C8" w14:textId="14E174D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3" w14:textId="3D892EE2" w:rsidR="009725FE" w:rsidRPr="000B00F8" w:rsidRDefault="009725FE" w:rsidP="000B00F8">
            <w:pPr>
              <w:spacing w:line="264" w:lineRule="auto"/>
              <w:rPr>
                <w:rFonts w:ascii="Inter" w:hAnsi="Inter"/>
                <w:lang w:val="en-GB"/>
              </w:rPr>
            </w:pPr>
            <w:r w:rsidRPr="000B00F8">
              <w:rPr>
                <w:rFonts w:ascii="Inter" w:hAnsi="Inter"/>
                <w:b/>
                <w:bCs/>
                <w:lang w:val="en-GB"/>
              </w:rPr>
              <w:t xml:space="preserve"> 5.2.1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4" w14:textId="198220B5" w:rsidR="009725FE" w:rsidRPr="000B00F8" w:rsidRDefault="7770D75A"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A description of the </w:t>
            </w:r>
            <w:r w:rsidR="00C63981" w:rsidRPr="000B00F8">
              <w:rPr>
                <w:rFonts w:ascii="Inter" w:hAnsi="Inter"/>
                <w:lang w:val="en-GB"/>
              </w:rPr>
              <w:t>I</w:t>
            </w:r>
            <w:r w:rsidR="009725FE" w:rsidRPr="000B00F8">
              <w:rPr>
                <w:rFonts w:ascii="Inter" w:hAnsi="Inter"/>
                <w:lang w:val="en-GB"/>
              </w:rPr>
              <w:t>ssuer’s principal activities, including:</w:t>
            </w:r>
          </w:p>
          <w:p w14:paraId="33FC36C5"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the main categories of products sold and/or services performed;</w:t>
            </w:r>
          </w:p>
          <w:p w14:paraId="33FC36C6"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an indication of any significant new products, services or activities that have been introduced since the publication of the latest audited financial statements;</w:t>
            </w:r>
          </w:p>
          <w:p w14:paraId="4E4C0B43" w14:textId="5D005534" w:rsidR="009725FE" w:rsidRPr="000B00F8" w:rsidRDefault="009725FE" w:rsidP="000B00F8">
            <w:pPr>
              <w:spacing w:line="264" w:lineRule="auto"/>
              <w:jc w:val="both"/>
              <w:rPr>
                <w:rFonts w:ascii="Inter" w:hAnsi="Inter"/>
                <w:lang w:val="en-GB"/>
              </w:rPr>
            </w:pPr>
            <w:r w:rsidRPr="000B00F8">
              <w:rPr>
                <w:rFonts w:ascii="Inter" w:hAnsi="Inter"/>
                <w:lang w:val="en-GB"/>
              </w:rPr>
              <w:t xml:space="preserve">(c) a description of the principal markets in which the </w:t>
            </w:r>
            <w:r w:rsidR="00C63981" w:rsidRPr="000B00F8">
              <w:rPr>
                <w:rFonts w:ascii="Inter" w:hAnsi="Inter"/>
                <w:lang w:val="en-GB"/>
              </w:rPr>
              <w:t>I</w:t>
            </w:r>
            <w:r w:rsidRPr="000B00F8">
              <w:rPr>
                <w:rFonts w:ascii="Inter" w:hAnsi="Inter"/>
                <w:lang w:val="en-GB"/>
              </w:rPr>
              <w:t>ssuer operates, including market growth, trends and competitive situation.</w:t>
            </w:r>
          </w:p>
          <w:p w14:paraId="043062BE" w14:textId="5D146110" w:rsidR="009725FE" w:rsidRPr="000B00F8" w:rsidRDefault="009725FE" w:rsidP="000B00F8">
            <w:pPr>
              <w:spacing w:line="264" w:lineRule="auto"/>
              <w:jc w:val="both"/>
              <w:rPr>
                <w:rFonts w:ascii="Inter" w:hAnsi="Inter"/>
                <w:lang w:val="en-GB"/>
              </w:rPr>
            </w:pPr>
          </w:p>
          <w:p w14:paraId="2378E0FF" w14:textId="1DE6243A" w:rsidR="009725FE" w:rsidRPr="000B00F8" w:rsidRDefault="5EB1F07E" w:rsidP="000B00F8">
            <w:pPr>
              <w:spacing w:line="264" w:lineRule="auto"/>
              <w:jc w:val="both"/>
              <w:rPr>
                <w:rFonts w:ascii="Inter" w:hAnsi="Inter"/>
                <w:b/>
                <w:bCs/>
                <w:lang w:val="en-GB"/>
              </w:rPr>
            </w:pPr>
            <w:r w:rsidRPr="000B00F8">
              <w:rPr>
                <w:rFonts w:ascii="Inter" w:hAnsi="Inter"/>
                <w:b/>
                <w:bCs/>
                <w:lang w:val="en-GB"/>
              </w:rPr>
              <w:t>For non-equity securities only:</w:t>
            </w:r>
          </w:p>
          <w:p w14:paraId="33FC36C7" w14:textId="5B81C049" w:rsidR="009725FE" w:rsidRPr="000B00F8" w:rsidRDefault="5EB1F07E" w:rsidP="000B00F8">
            <w:pPr>
              <w:spacing w:line="264" w:lineRule="auto"/>
              <w:jc w:val="both"/>
              <w:rPr>
                <w:rFonts w:ascii="Inter" w:hAnsi="Inter"/>
                <w:lang w:val="en-GB"/>
              </w:rPr>
            </w:pPr>
            <w:r w:rsidRPr="000B00F8">
              <w:rPr>
                <w:rFonts w:ascii="Inter" w:hAnsi="Inter"/>
                <w:lang w:val="en-GB"/>
              </w:rPr>
              <w:lastRenderedPageBreak/>
              <w:t xml:space="preserve">Both (a) and (b) are applicable but (c) requires only a description of the principal markets in which the </w:t>
            </w:r>
            <w:r w:rsidR="00C75E78" w:rsidRPr="000B00F8">
              <w:rPr>
                <w:rFonts w:ascii="Inter" w:hAnsi="Inter"/>
                <w:lang w:val="en-GB"/>
              </w:rPr>
              <w:t>I</w:t>
            </w:r>
            <w:r w:rsidRPr="000B00F8">
              <w:rPr>
                <w:rFonts w:ascii="Inter" w:hAnsi="Inter"/>
                <w:lang w:val="en-GB"/>
              </w:rPr>
              <w:t xml:space="preserve">ssuer operates.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84C5F02" w14:textId="77777777" w:rsidR="009725FE" w:rsidRPr="00C32CF8" w:rsidRDefault="009725FE" w:rsidP="000B00F8">
            <w:pPr>
              <w:spacing w:after="80" w:line="264" w:lineRule="auto"/>
              <w:jc w:val="both"/>
              <w:rPr>
                <w:lang w:val="en-GB"/>
              </w:rPr>
            </w:pPr>
            <w:permStart w:id="655839054" w:edGrp="everyone"/>
            <w:permEnd w:id="655839054"/>
          </w:p>
        </w:tc>
      </w:tr>
      <w:tr w:rsidR="009725FE" w:rsidRPr="00B86C17" w14:paraId="33FC36CB" w14:textId="07A1087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9" w14:textId="52D85D61" w:rsidR="009725FE" w:rsidRPr="00C32CF8" w:rsidRDefault="009725FE" w:rsidP="000B00F8">
            <w:pPr>
              <w:spacing w:line="264" w:lineRule="auto"/>
              <w:rPr>
                <w:lang w:val="en-GB"/>
              </w:rPr>
            </w:pPr>
            <w:r w:rsidRPr="00C32CF8">
              <w:rPr>
                <w:b/>
                <w:bCs/>
                <w:lang w:val="en-GB"/>
              </w:rPr>
              <w:t xml:space="preserve"> 5.3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A" w14:textId="39D30779" w:rsidR="009725FE" w:rsidRPr="000B00F8" w:rsidRDefault="009725FE" w:rsidP="000B00F8">
            <w:pPr>
              <w:spacing w:line="264" w:lineRule="auto"/>
              <w:rPr>
                <w:rFonts w:ascii="Inter" w:hAnsi="Inter"/>
                <w:lang w:val="en-GB"/>
              </w:rPr>
            </w:pPr>
            <w:r w:rsidRPr="000B00F8">
              <w:rPr>
                <w:rFonts w:ascii="Inter" w:hAnsi="Inter"/>
                <w:b/>
                <w:bCs/>
                <w:lang w:val="en-GB"/>
              </w:rPr>
              <w:t>Investments</w:t>
            </w:r>
            <w:r w:rsidR="441E1DE9" w:rsidRPr="000B00F8">
              <w:rPr>
                <w:rFonts w:ascii="Inter" w:hAnsi="Inter"/>
                <w:b/>
                <w:bCs/>
                <w:lang w:val="en-GB"/>
              </w:rPr>
              <w:t xml:space="preserve"> * (item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7CDBD7A" w14:textId="77777777" w:rsidR="009725FE" w:rsidRPr="00C32CF8" w:rsidRDefault="009725FE" w:rsidP="000B00F8">
            <w:pPr>
              <w:spacing w:line="264" w:lineRule="auto"/>
              <w:rPr>
                <w:b/>
                <w:bCs/>
                <w:lang w:val="en-GB"/>
              </w:rPr>
            </w:pPr>
            <w:permStart w:id="653551466" w:edGrp="everyone"/>
            <w:permEnd w:id="653551466"/>
          </w:p>
        </w:tc>
      </w:tr>
      <w:tr w:rsidR="009725FE" w:rsidRPr="00B86C17" w14:paraId="33FC36CE" w14:textId="1564721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C" w14:textId="518344CE" w:rsidR="009725FE" w:rsidRPr="000B00F8" w:rsidRDefault="009725FE" w:rsidP="000B00F8">
            <w:pPr>
              <w:spacing w:line="264" w:lineRule="auto"/>
              <w:rPr>
                <w:rFonts w:ascii="Inter" w:hAnsi="Inter"/>
                <w:lang w:val="en-GB"/>
              </w:rPr>
            </w:pPr>
            <w:r w:rsidRPr="000B00F8">
              <w:rPr>
                <w:rFonts w:ascii="Inter" w:hAnsi="Inter"/>
                <w:b/>
                <w:bCs/>
                <w:lang w:val="en-GB"/>
              </w:rPr>
              <w:t xml:space="preserve"> 5.3.1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D" w14:textId="1F83A94C" w:rsidR="009725FE" w:rsidRPr="000B00F8" w:rsidRDefault="009725FE" w:rsidP="000B00F8">
            <w:pPr>
              <w:spacing w:line="264" w:lineRule="auto"/>
              <w:jc w:val="both"/>
              <w:rPr>
                <w:rFonts w:ascii="Inter" w:hAnsi="Inter"/>
                <w:lang w:val="en-GB"/>
              </w:rPr>
            </w:pPr>
            <w:r w:rsidRPr="000B00F8">
              <w:rPr>
                <w:rFonts w:ascii="Inter" w:hAnsi="Inter"/>
                <w:lang w:val="en-GB"/>
              </w:rPr>
              <w:t xml:space="preserve">To the extent not covered elsewhere in the Information Document, a description (including the amount) of the </w:t>
            </w:r>
            <w:r w:rsidR="008E06D1" w:rsidRPr="000B00F8">
              <w:rPr>
                <w:rFonts w:ascii="Inter" w:hAnsi="Inter"/>
                <w:lang w:val="en-GB"/>
              </w:rPr>
              <w:t>Issuer</w:t>
            </w:r>
            <w:r w:rsidRPr="000B00F8">
              <w:rPr>
                <w:rFonts w:ascii="Inter" w:hAnsi="Inter"/>
                <w:lang w:val="en-GB"/>
              </w:rPr>
              <w:t xml:space="preserve">’s material investments from the end of the period covered by the historical financial information included in the Information Document up to the date of publishing the Information Document and, if relevant, a description of any material investments of the </w:t>
            </w:r>
            <w:r w:rsidR="008E06D1" w:rsidRPr="000B00F8">
              <w:rPr>
                <w:rFonts w:ascii="Inter" w:hAnsi="Inter"/>
                <w:lang w:val="en-GB"/>
              </w:rPr>
              <w:t>Issuer</w:t>
            </w:r>
            <w:r w:rsidRPr="000B00F8">
              <w:rPr>
                <w:rFonts w:ascii="Inter" w:hAnsi="Inter"/>
                <w:lang w:val="en-GB"/>
              </w:rPr>
              <w:t xml:space="preserve"> that are in progress or for which firm commitments have already been made, including, where material to the </w:t>
            </w:r>
            <w:r w:rsidR="008E06D1" w:rsidRPr="000B00F8">
              <w:rPr>
                <w:rFonts w:ascii="Inter" w:hAnsi="Inter"/>
                <w:lang w:val="en-GB"/>
              </w:rPr>
              <w:t>Issuer</w:t>
            </w:r>
            <w:r w:rsidRPr="000B00F8">
              <w:rPr>
                <w:rFonts w:ascii="Inter" w:hAnsi="Inter"/>
                <w:lang w:val="en-GB"/>
              </w:rPr>
              <w:t>’s business, the method of financing (internal or external).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97ACAD4" w14:textId="77777777" w:rsidR="009725FE" w:rsidRPr="00C32CF8" w:rsidRDefault="009725FE" w:rsidP="000B00F8">
            <w:pPr>
              <w:spacing w:line="264" w:lineRule="auto"/>
              <w:jc w:val="both"/>
              <w:rPr>
                <w:lang w:val="en-GB"/>
              </w:rPr>
            </w:pPr>
            <w:permStart w:id="1306990718" w:edGrp="everyone"/>
            <w:permEnd w:id="1306990718"/>
          </w:p>
        </w:tc>
      </w:tr>
      <w:tr w:rsidR="009725FE" w:rsidRPr="00B86C17" w14:paraId="33FC36D1" w14:textId="6FAF873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CF" w14:textId="72CB296E" w:rsidR="009725FE" w:rsidRPr="000B00F8" w:rsidRDefault="009725FE" w:rsidP="000B00F8">
            <w:pPr>
              <w:spacing w:line="264" w:lineRule="auto"/>
              <w:rPr>
                <w:rFonts w:ascii="Inter" w:hAnsi="Inter"/>
                <w:lang w:val="en-GB"/>
              </w:rPr>
            </w:pPr>
            <w:r w:rsidRPr="000B00F8">
              <w:rPr>
                <w:rFonts w:ascii="Inter" w:hAnsi="Inter"/>
                <w:b/>
                <w:bCs/>
                <w:lang w:val="en-GB"/>
              </w:rPr>
              <w:t xml:space="preserve"> 5.4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0" w14:textId="20A35B22" w:rsidR="009725FE" w:rsidRPr="000B00F8" w:rsidRDefault="009725FE" w:rsidP="000B00F8">
            <w:pPr>
              <w:spacing w:line="264" w:lineRule="auto"/>
              <w:rPr>
                <w:rFonts w:ascii="Inter" w:hAnsi="Inter"/>
                <w:lang w:val="en-GB"/>
              </w:rPr>
            </w:pPr>
            <w:r w:rsidRPr="000B00F8">
              <w:rPr>
                <w:rFonts w:ascii="Inter" w:hAnsi="Inter"/>
                <w:b/>
                <w:bCs/>
                <w:lang w:val="en-GB"/>
              </w:rPr>
              <w:t>Profit forecasts and estimates</w:t>
            </w:r>
            <w:r w:rsidR="00502FC0" w:rsidRPr="000B00F8">
              <w:rPr>
                <w:rStyle w:val="Fotnotereferanse"/>
                <w:rFonts w:ascii="Inter" w:hAnsi="Inter"/>
                <w:b/>
                <w:bCs/>
                <w:lang w:val="en-GB"/>
              </w:rPr>
              <w:footnoteReference w:id="5"/>
            </w:r>
            <w:r w:rsidR="0EAE55B3" w:rsidRPr="000B00F8">
              <w:rPr>
                <w:rFonts w:ascii="Inter" w:hAnsi="Inter"/>
                <w:b/>
                <w:bCs/>
                <w:lang w:val="en-GB"/>
              </w:rPr>
              <w:t xml:space="preserve"> * (item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BE231DA" w14:textId="77777777" w:rsidR="009725FE" w:rsidRPr="00C32CF8" w:rsidRDefault="009725FE" w:rsidP="000B00F8">
            <w:pPr>
              <w:spacing w:line="264" w:lineRule="auto"/>
              <w:rPr>
                <w:b/>
                <w:bCs/>
                <w:lang w:val="en-GB"/>
              </w:rPr>
            </w:pPr>
            <w:permStart w:id="1471375142" w:edGrp="everyone"/>
            <w:permEnd w:id="1471375142"/>
          </w:p>
        </w:tc>
      </w:tr>
      <w:tr w:rsidR="009725FE" w:rsidRPr="00B86C17" w14:paraId="33FC36D4" w14:textId="7F7DD7A4"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2" w14:textId="77015060" w:rsidR="009725FE" w:rsidRPr="000B00F8" w:rsidRDefault="009725FE" w:rsidP="000B00F8">
            <w:pPr>
              <w:spacing w:line="264" w:lineRule="auto"/>
              <w:rPr>
                <w:rFonts w:ascii="Inter" w:hAnsi="Inter"/>
                <w:lang w:val="en-GB"/>
              </w:rPr>
            </w:pPr>
            <w:r w:rsidRPr="000B00F8">
              <w:rPr>
                <w:rFonts w:ascii="Inter" w:hAnsi="Inter"/>
                <w:b/>
                <w:bCs/>
                <w:lang w:val="en-GB"/>
              </w:rPr>
              <w:t xml:space="preserve"> 5.4.1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3" w14:textId="13169EDC"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an </w:t>
            </w:r>
            <w:r w:rsidR="008E06D1" w:rsidRPr="000B00F8">
              <w:rPr>
                <w:rFonts w:ascii="Inter" w:hAnsi="Inter"/>
                <w:lang w:val="en-GB"/>
              </w:rPr>
              <w:t>Issuer</w:t>
            </w:r>
            <w:r w:rsidRPr="000B00F8">
              <w:rPr>
                <w:rFonts w:ascii="Inter" w:hAnsi="Inter"/>
                <w:lang w:val="en-GB"/>
              </w:rPr>
              <w:t xml:space="preserve"> has published a profit forecast or a profit estimate that remains outstanding and valid, that forecast or estimate shall be included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9C6B766" w14:textId="77777777" w:rsidR="009725FE" w:rsidRPr="00C32CF8" w:rsidRDefault="009725FE" w:rsidP="000B00F8">
            <w:pPr>
              <w:spacing w:line="264" w:lineRule="auto"/>
              <w:jc w:val="both"/>
              <w:rPr>
                <w:lang w:val="en-GB"/>
              </w:rPr>
            </w:pPr>
            <w:permStart w:id="338314915" w:edGrp="everyone"/>
            <w:permEnd w:id="338314915"/>
          </w:p>
        </w:tc>
      </w:tr>
      <w:tr w:rsidR="009725FE" w:rsidRPr="00B86C17" w14:paraId="33FC36D7" w14:textId="5647C0C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5" w14:textId="087576FA" w:rsidR="009725FE" w:rsidRPr="000B00F8" w:rsidRDefault="009725FE" w:rsidP="000B00F8">
            <w:pPr>
              <w:spacing w:line="264" w:lineRule="auto"/>
              <w:rPr>
                <w:rFonts w:ascii="Inter" w:hAnsi="Inter"/>
                <w:lang w:val="en-GB"/>
              </w:rPr>
            </w:pPr>
            <w:r w:rsidRPr="000B00F8">
              <w:rPr>
                <w:rFonts w:ascii="Inter" w:hAnsi="Inter"/>
                <w:b/>
                <w:bCs/>
                <w:lang w:val="en-GB"/>
              </w:rPr>
              <w:t xml:space="preserve"> 5.4.2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6" w14:textId="77777777" w:rsidR="009725FE" w:rsidRPr="000B00F8" w:rsidRDefault="009725FE" w:rsidP="000B00F8">
            <w:pPr>
              <w:spacing w:line="264" w:lineRule="auto"/>
              <w:jc w:val="both"/>
              <w:rPr>
                <w:rFonts w:ascii="Inter" w:hAnsi="Inter"/>
                <w:lang w:val="en-GB"/>
              </w:rPr>
            </w:pPr>
            <w:r w:rsidRPr="000B00F8">
              <w:rPr>
                <w:rFonts w:ascii="Inter" w:hAnsi="Inter"/>
                <w:lang w:val="en-GB"/>
              </w:rPr>
              <w:t>If a profit forecast or profit estimate has been published and remains outstanding, but is no longer valid, a statement to that effect shall be provided along with an explanation as to why such forecast or estimate is no longer valid.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9BA9790" w14:textId="77777777" w:rsidR="009725FE" w:rsidRPr="00C32CF8" w:rsidRDefault="009725FE" w:rsidP="000B00F8">
            <w:pPr>
              <w:spacing w:line="264" w:lineRule="auto"/>
              <w:jc w:val="both"/>
              <w:rPr>
                <w:lang w:val="en-GB"/>
              </w:rPr>
            </w:pPr>
            <w:permStart w:id="1393635663" w:edGrp="everyone"/>
            <w:permEnd w:id="1393635663"/>
          </w:p>
        </w:tc>
      </w:tr>
      <w:tr w:rsidR="009725FE" w:rsidRPr="00772A18" w14:paraId="33FC36DA" w14:textId="57840722"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8"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9" w14:textId="14920C4B" w:rsidR="009725FE" w:rsidRPr="000B00F8" w:rsidRDefault="009725FE" w:rsidP="000B00F8">
            <w:pPr>
              <w:spacing w:line="264" w:lineRule="auto"/>
              <w:rPr>
                <w:rFonts w:ascii="Inter" w:hAnsi="Inter"/>
                <w:b/>
                <w:bCs/>
                <w:lang w:val="en-GB"/>
              </w:rPr>
            </w:pPr>
            <w:r w:rsidRPr="000B00F8">
              <w:rPr>
                <w:rFonts w:ascii="Inter" w:hAnsi="Inter"/>
                <w:b/>
                <w:bCs/>
                <w:lang w:val="en-GB"/>
              </w:rPr>
              <w:t>SECTION 6 — ORGANISATIONAL STRUCTURE</w:t>
            </w:r>
            <w:r w:rsidR="70C6F705" w:rsidRPr="000B00F8">
              <w:rPr>
                <w:rFonts w:ascii="Inter" w:hAnsi="Inter"/>
                <w:b/>
                <w:bCs/>
                <w:lang w:val="en-GB"/>
              </w:rPr>
              <w:t xml:space="preserve"> </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F1275C5" w14:textId="77777777" w:rsidR="009725FE" w:rsidRPr="00C32CF8" w:rsidRDefault="009725FE" w:rsidP="000B00F8">
            <w:pPr>
              <w:spacing w:line="264" w:lineRule="auto"/>
              <w:rPr>
                <w:b/>
                <w:bCs/>
                <w:lang w:val="en-GB"/>
              </w:rPr>
            </w:pPr>
          </w:p>
        </w:tc>
      </w:tr>
      <w:tr w:rsidR="009725FE" w:rsidRPr="00B86C17" w14:paraId="33FC36DD" w14:textId="783AD15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B" w14:textId="1D62114A" w:rsidR="009725FE" w:rsidRPr="000B00F8" w:rsidRDefault="009725FE" w:rsidP="000B00F8">
            <w:pPr>
              <w:spacing w:line="264" w:lineRule="auto"/>
              <w:rPr>
                <w:rFonts w:ascii="Inter" w:hAnsi="Inter"/>
                <w:lang w:val="en-GB"/>
              </w:rPr>
            </w:pPr>
            <w:r w:rsidRPr="000B00F8">
              <w:rPr>
                <w:rFonts w:ascii="Inter" w:hAnsi="Inter"/>
                <w:b/>
                <w:bCs/>
                <w:lang w:val="en-GB"/>
              </w:rPr>
              <w:t xml:space="preserve"> 6.1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DC" w14:textId="085BACBB" w:rsidR="009725FE" w:rsidRPr="000B00F8" w:rsidRDefault="009725FE" w:rsidP="000B00F8">
            <w:pPr>
              <w:spacing w:line="264" w:lineRule="auto"/>
              <w:jc w:val="both"/>
              <w:rPr>
                <w:rFonts w:ascii="Inter" w:hAnsi="Inter"/>
                <w:lang w:val="en-GB"/>
              </w:rPr>
            </w:pPr>
            <w:r w:rsidRPr="000B00F8">
              <w:rPr>
                <w:rFonts w:ascii="Inter" w:hAnsi="Inter"/>
                <w:lang w:val="en-GB"/>
              </w:rPr>
              <w:t xml:space="preserve">If the </w:t>
            </w:r>
            <w:r w:rsidR="008E06D1" w:rsidRPr="000B00F8">
              <w:rPr>
                <w:rFonts w:ascii="Inter" w:hAnsi="Inter"/>
                <w:lang w:val="en-GB"/>
              </w:rPr>
              <w:t>Issuer</w:t>
            </w:r>
            <w:r w:rsidRPr="000B00F8">
              <w:rPr>
                <w:rFonts w:ascii="Inter" w:hAnsi="Inter"/>
                <w:lang w:val="en-GB"/>
              </w:rPr>
              <w:t xml:space="preserve"> is part of a group and where not covered elsewhere in the Information Document and to the extent necessary for an understanding of the </w:t>
            </w:r>
            <w:r w:rsidR="008E06D1" w:rsidRPr="000B00F8">
              <w:rPr>
                <w:rFonts w:ascii="Inter" w:hAnsi="Inter"/>
                <w:lang w:val="en-GB"/>
              </w:rPr>
              <w:t>Issuer</w:t>
            </w:r>
            <w:r w:rsidRPr="000B00F8">
              <w:rPr>
                <w:rFonts w:ascii="Inter" w:hAnsi="Inter"/>
                <w:lang w:val="en-GB"/>
              </w:rPr>
              <w:t xml:space="preserve">’s </w:t>
            </w:r>
            <w:proofErr w:type="gramStart"/>
            <w:r w:rsidRPr="000B00F8">
              <w:rPr>
                <w:rFonts w:ascii="Inter" w:hAnsi="Inter"/>
                <w:lang w:val="en-GB"/>
              </w:rPr>
              <w:t>business as a whole, a</w:t>
            </w:r>
            <w:proofErr w:type="gramEnd"/>
            <w:r w:rsidRPr="000B00F8">
              <w:rPr>
                <w:rFonts w:ascii="Inter" w:hAnsi="Inter"/>
                <w:lang w:val="en-GB"/>
              </w:rPr>
              <w:t xml:space="preserve"> brief description of the group and any signifi</w:t>
            </w:r>
            <w:r w:rsidR="003D6BFA" w:rsidRPr="000B00F8">
              <w:rPr>
                <w:rFonts w:ascii="Inter" w:hAnsi="Inter"/>
                <w:lang w:val="en-GB"/>
              </w:rPr>
              <w:t>c</w:t>
            </w:r>
            <w:r w:rsidRPr="000B00F8">
              <w:rPr>
                <w:rFonts w:ascii="Inter" w:hAnsi="Inter"/>
                <w:lang w:val="en-GB"/>
              </w:rPr>
              <w:t>ant subsidiary. This may be accompanied by a diagram of the organisational structure, if that helps to clarify the structure.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37E7225" w14:textId="77777777" w:rsidR="009725FE" w:rsidRPr="00C32CF8" w:rsidRDefault="009725FE" w:rsidP="000B00F8">
            <w:pPr>
              <w:spacing w:line="264" w:lineRule="auto"/>
              <w:jc w:val="both"/>
              <w:rPr>
                <w:lang w:val="en-GB"/>
              </w:rPr>
            </w:pPr>
            <w:permStart w:id="1150812578" w:edGrp="everyone"/>
            <w:permEnd w:id="1150812578"/>
          </w:p>
        </w:tc>
      </w:tr>
      <w:tr w:rsidR="009725FE" w:rsidRPr="00B86C17" w14:paraId="33FC36E0" w14:textId="1403DD4A"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E"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DF" w14:textId="2516A105" w:rsidR="009725FE" w:rsidRPr="000B00F8" w:rsidRDefault="009725FE" w:rsidP="000B00F8">
            <w:pPr>
              <w:spacing w:line="264" w:lineRule="auto"/>
              <w:rPr>
                <w:rFonts w:ascii="Inter" w:hAnsi="Inter"/>
                <w:lang w:val="en-GB"/>
              </w:rPr>
            </w:pPr>
            <w:r w:rsidRPr="000B00F8">
              <w:rPr>
                <w:rFonts w:ascii="Inter" w:hAnsi="Inter"/>
                <w:b/>
                <w:bCs/>
                <w:lang w:val="en-GB"/>
              </w:rPr>
              <w:t xml:space="preserve">SECTION 7 — BOARD, MANAGEMENT, SUPERVISORY BODIES AND SENIOR MANAGEMENT </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34D2843" w14:textId="77777777" w:rsidR="009725FE" w:rsidRPr="00C32CF8" w:rsidRDefault="009725FE" w:rsidP="000B00F8">
            <w:pPr>
              <w:spacing w:line="264" w:lineRule="auto"/>
              <w:rPr>
                <w:b/>
                <w:bCs/>
                <w:lang w:val="en-GB"/>
              </w:rPr>
            </w:pPr>
          </w:p>
        </w:tc>
      </w:tr>
      <w:tr w:rsidR="009725FE" w:rsidRPr="00B86C17" w14:paraId="33FC36E6" w14:textId="2AD0C4E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1" w14:textId="563E0DC3" w:rsidR="009725FE" w:rsidRPr="000B00F8" w:rsidRDefault="009725FE" w:rsidP="000B00F8">
            <w:pPr>
              <w:spacing w:line="264" w:lineRule="auto"/>
              <w:rPr>
                <w:rFonts w:ascii="Inter" w:hAnsi="Inter"/>
                <w:lang w:val="en-GB"/>
              </w:rPr>
            </w:pPr>
            <w:r w:rsidRPr="000B00F8">
              <w:rPr>
                <w:rFonts w:ascii="Inter" w:hAnsi="Inter"/>
                <w:b/>
                <w:bCs/>
                <w:lang w:val="en-GB"/>
              </w:rPr>
              <w:t xml:space="preserve"> 7.1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2" w14:textId="0040B96A" w:rsidR="009725FE" w:rsidRPr="000B00F8" w:rsidRDefault="268F6A03"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614CF9">
              <w:rPr>
                <w:rFonts w:ascii="Inter" w:hAnsi="Inter"/>
                <w:lang w:val="en-GB"/>
              </w:rPr>
              <w:t>p</w:t>
            </w:r>
            <w:r w:rsidR="009725FE" w:rsidRPr="000B00F8">
              <w:rPr>
                <w:rFonts w:ascii="Inter" w:hAnsi="Inter"/>
                <w:lang w:val="en-GB"/>
              </w:rPr>
              <w:t xml:space="preserve">rovide the following information for the members of the administrative, management and/or supervisory bodies, any senior manager who is relevant to establishing that the </w:t>
            </w:r>
            <w:r w:rsidR="008E06D1" w:rsidRPr="000B00F8">
              <w:rPr>
                <w:rFonts w:ascii="Inter" w:hAnsi="Inter"/>
                <w:lang w:val="en-GB"/>
              </w:rPr>
              <w:t>Issuer</w:t>
            </w:r>
            <w:r w:rsidR="009725FE" w:rsidRPr="000B00F8">
              <w:rPr>
                <w:rFonts w:ascii="Inter" w:hAnsi="Inter"/>
                <w:lang w:val="en-GB"/>
              </w:rPr>
              <w:t xml:space="preserve"> has the appropriate expertise and experience for the management of the </w:t>
            </w:r>
            <w:r w:rsidR="008E06D1" w:rsidRPr="000B00F8">
              <w:rPr>
                <w:rFonts w:ascii="Inter" w:hAnsi="Inter"/>
                <w:lang w:val="en-GB"/>
              </w:rPr>
              <w:t>Issuer</w:t>
            </w:r>
            <w:r w:rsidR="009725FE" w:rsidRPr="000B00F8">
              <w:rPr>
                <w:rFonts w:ascii="Inter" w:hAnsi="Inter"/>
                <w:lang w:val="en-GB"/>
              </w:rPr>
              <w:t>’s business, and, in the case of a limited partnership with a share capital, partners with unlimited liability:</w:t>
            </w:r>
          </w:p>
          <w:p w14:paraId="33FC36E3" w14:textId="7EF9C10C"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(a) names, business addresses and functions within the </w:t>
            </w:r>
            <w:r w:rsidR="008E06D1" w:rsidRPr="000B00F8">
              <w:rPr>
                <w:rFonts w:ascii="Inter" w:hAnsi="Inter"/>
                <w:lang w:val="en-GB"/>
              </w:rPr>
              <w:t>Issuer</w:t>
            </w:r>
            <w:r w:rsidRPr="000B00F8">
              <w:rPr>
                <w:rFonts w:ascii="Inter" w:hAnsi="Inter"/>
                <w:lang w:val="en-GB"/>
              </w:rPr>
              <w:t xml:space="preserve"> of those persons, details on their relevant management </w:t>
            </w:r>
            <w:r w:rsidRPr="000B00F8">
              <w:rPr>
                <w:rFonts w:ascii="Inter" w:hAnsi="Inter"/>
                <w:lang w:val="en-GB"/>
              </w:rPr>
              <w:lastRenderedPageBreak/>
              <w:t xml:space="preserve">expertise and experience and an indication of the principal activities performed by them outside of the </w:t>
            </w:r>
            <w:r w:rsidR="008E06D1" w:rsidRPr="000B00F8">
              <w:rPr>
                <w:rFonts w:ascii="Inter" w:hAnsi="Inter"/>
                <w:lang w:val="en-GB"/>
              </w:rPr>
              <w:t>Issuer</w:t>
            </w:r>
            <w:r w:rsidRPr="000B00F8">
              <w:rPr>
                <w:rFonts w:ascii="Inter" w:hAnsi="Inter"/>
                <w:lang w:val="en-GB"/>
              </w:rPr>
              <w:t xml:space="preserve"> where these are significant with respect to that </w:t>
            </w:r>
            <w:r w:rsidR="008E06D1" w:rsidRPr="000B00F8">
              <w:rPr>
                <w:rFonts w:ascii="Inter" w:hAnsi="Inter"/>
                <w:lang w:val="en-GB"/>
              </w:rPr>
              <w:t>Issuer</w:t>
            </w:r>
            <w:r w:rsidRPr="000B00F8">
              <w:rPr>
                <w:rFonts w:ascii="Inter" w:hAnsi="Inter"/>
                <w:lang w:val="en-GB"/>
              </w:rPr>
              <w:t>;</w:t>
            </w:r>
          </w:p>
          <w:p w14:paraId="33FC36E4"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details of the nature of any family relationship between any of those persons;</w:t>
            </w:r>
          </w:p>
          <w:p w14:paraId="4B83D9AE" w14:textId="32FC6107" w:rsidR="009725FE" w:rsidRPr="000B00F8" w:rsidRDefault="009725FE" w:rsidP="000B00F8">
            <w:pPr>
              <w:spacing w:line="264" w:lineRule="auto"/>
              <w:jc w:val="both"/>
              <w:rPr>
                <w:rFonts w:ascii="Inter" w:hAnsi="Inter"/>
                <w:lang w:val="en-GB"/>
              </w:rPr>
            </w:pPr>
            <w:r w:rsidRPr="000B00F8">
              <w:rPr>
                <w:rFonts w:ascii="Inter" w:hAnsi="Inter"/>
                <w:lang w:val="en-GB"/>
              </w:rPr>
              <w:t xml:space="preserve">(c) details, for at least the last five years, of any convictions in relation to fraudulent offences and details of any official public incrimination and/or sanctions involving such persons by statutory or regulatory authorities (including designated professional bodies) and whether they have ever been disqualified by a court from acting as a member of the administrative, management or supervisory bodies of an </w:t>
            </w:r>
            <w:r w:rsidR="008E06D1" w:rsidRPr="000B00F8">
              <w:rPr>
                <w:rFonts w:ascii="Inter" w:hAnsi="Inter"/>
                <w:lang w:val="en-GB"/>
              </w:rPr>
              <w:t>Issuer</w:t>
            </w:r>
            <w:r w:rsidRPr="000B00F8">
              <w:rPr>
                <w:rFonts w:ascii="Inter" w:hAnsi="Inter"/>
                <w:lang w:val="en-GB"/>
              </w:rPr>
              <w:t xml:space="preserve"> or from acting in the management or conduct of the affairs of any </w:t>
            </w:r>
            <w:r w:rsidR="008E06D1" w:rsidRPr="000B00F8">
              <w:rPr>
                <w:rFonts w:ascii="Inter" w:hAnsi="Inter"/>
                <w:lang w:val="en-GB"/>
              </w:rPr>
              <w:t>Issuer</w:t>
            </w:r>
            <w:r w:rsidRPr="000B00F8">
              <w:rPr>
                <w:rFonts w:ascii="Inter" w:hAnsi="Inter"/>
                <w:lang w:val="en-GB"/>
              </w:rPr>
              <w:t>. If there is no such information required to be disclosed, a statement to that effect is to be made.</w:t>
            </w:r>
          </w:p>
          <w:p w14:paraId="7A037836" w14:textId="24026161" w:rsidR="009725FE" w:rsidRPr="000B00F8" w:rsidRDefault="009725FE" w:rsidP="000B00F8">
            <w:pPr>
              <w:spacing w:line="264" w:lineRule="auto"/>
              <w:jc w:val="both"/>
              <w:rPr>
                <w:rFonts w:ascii="Inter" w:hAnsi="Inter"/>
                <w:lang w:val="en-GB"/>
              </w:rPr>
            </w:pPr>
          </w:p>
          <w:p w14:paraId="1753F4A4" w14:textId="65F5226A" w:rsidR="009725FE" w:rsidRPr="000B00F8" w:rsidRDefault="3B43E6E2" w:rsidP="000B00F8">
            <w:pPr>
              <w:spacing w:line="264" w:lineRule="auto"/>
              <w:jc w:val="both"/>
              <w:rPr>
                <w:rFonts w:ascii="Inter" w:hAnsi="Inter"/>
                <w:b/>
                <w:bCs/>
                <w:lang w:val="en-GB"/>
              </w:rPr>
            </w:pPr>
            <w:r w:rsidRPr="000B00F8">
              <w:rPr>
                <w:rFonts w:ascii="Inter" w:hAnsi="Inter"/>
                <w:b/>
                <w:bCs/>
                <w:lang w:val="en-GB"/>
              </w:rPr>
              <w:t>For non-equity securities only:</w:t>
            </w:r>
          </w:p>
          <w:p w14:paraId="07503D11" w14:textId="7E2601A5" w:rsidR="009725FE" w:rsidRPr="000B00F8" w:rsidRDefault="3B43E6E2" w:rsidP="000B00F8">
            <w:pPr>
              <w:spacing w:line="264" w:lineRule="auto"/>
              <w:jc w:val="both"/>
              <w:rPr>
                <w:rFonts w:ascii="Inter" w:hAnsi="Inter"/>
                <w:lang w:val="en-GB"/>
              </w:rPr>
            </w:pPr>
            <w:r w:rsidRPr="000B00F8">
              <w:rPr>
                <w:rFonts w:ascii="Inter" w:hAnsi="Inter"/>
                <w:lang w:val="en-GB"/>
              </w:rPr>
              <w:t>Provide a brief description of board practices and governance.</w:t>
            </w:r>
          </w:p>
          <w:p w14:paraId="4AA19185" w14:textId="02B73729" w:rsidR="009725FE" w:rsidRPr="000B00F8" w:rsidRDefault="3B43E6E2" w:rsidP="000B00F8">
            <w:pPr>
              <w:spacing w:line="264" w:lineRule="auto"/>
              <w:jc w:val="both"/>
              <w:rPr>
                <w:rFonts w:ascii="Inter" w:hAnsi="Inter"/>
                <w:lang w:val="en-GB"/>
              </w:rPr>
            </w:pPr>
            <w:r w:rsidRPr="000B00F8">
              <w:rPr>
                <w:rFonts w:ascii="Inter" w:hAnsi="Inter"/>
                <w:lang w:val="en-GB"/>
              </w:rPr>
              <w:t xml:space="preserve"> </w:t>
            </w:r>
          </w:p>
          <w:p w14:paraId="13B7BA1B" w14:textId="4921E63F" w:rsidR="009725FE" w:rsidRPr="000B00F8" w:rsidRDefault="3B43E6E2" w:rsidP="000B00F8">
            <w:pPr>
              <w:spacing w:line="264" w:lineRule="auto"/>
              <w:jc w:val="both"/>
              <w:rPr>
                <w:rFonts w:ascii="Inter" w:hAnsi="Inter"/>
                <w:lang w:val="en-GB"/>
              </w:rPr>
            </w:pPr>
            <w:r w:rsidRPr="000B00F8">
              <w:rPr>
                <w:rFonts w:ascii="Inter" w:hAnsi="Inter"/>
                <w:lang w:val="en-GB"/>
              </w:rPr>
              <w:t xml:space="preserve">Provide the names, business addresses and functions within the </w:t>
            </w:r>
            <w:r w:rsidR="008E06D1" w:rsidRPr="000B00F8">
              <w:rPr>
                <w:rFonts w:ascii="Inter" w:hAnsi="Inter"/>
                <w:lang w:val="en-GB"/>
              </w:rPr>
              <w:t>Issuer</w:t>
            </w:r>
            <w:r w:rsidRPr="000B00F8">
              <w:rPr>
                <w:rFonts w:ascii="Inter" w:hAnsi="Inter"/>
                <w:lang w:val="en-GB"/>
              </w:rPr>
              <w:t xml:space="preserve"> of the following persons and an indication of the principal activities performed by them outside of that </w:t>
            </w:r>
            <w:r w:rsidR="008E06D1" w:rsidRPr="000B00F8">
              <w:rPr>
                <w:rFonts w:ascii="Inter" w:hAnsi="Inter"/>
                <w:lang w:val="en-GB"/>
              </w:rPr>
              <w:t>Issuer</w:t>
            </w:r>
            <w:r w:rsidRPr="000B00F8">
              <w:rPr>
                <w:rFonts w:ascii="Inter" w:hAnsi="Inter"/>
                <w:lang w:val="en-GB"/>
              </w:rPr>
              <w:t xml:space="preserve"> where these are significant with respect to that </w:t>
            </w:r>
            <w:r w:rsidR="008E06D1" w:rsidRPr="000B00F8">
              <w:rPr>
                <w:rFonts w:ascii="Inter" w:hAnsi="Inter"/>
                <w:lang w:val="en-GB"/>
              </w:rPr>
              <w:t>Issuer</w:t>
            </w:r>
            <w:r w:rsidRPr="000B00F8">
              <w:rPr>
                <w:rFonts w:ascii="Inter" w:hAnsi="Inter"/>
                <w:lang w:val="en-GB"/>
              </w:rPr>
              <w:t>:</w:t>
            </w:r>
          </w:p>
          <w:p w14:paraId="38AA80F1" w14:textId="57AABCA7" w:rsidR="009725FE" w:rsidRPr="000B00F8" w:rsidRDefault="3B43E6E2" w:rsidP="000B00F8">
            <w:pPr>
              <w:pStyle w:val="Listeavsnitt"/>
              <w:numPr>
                <w:ilvl w:val="0"/>
                <w:numId w:val="4"/>
              </w:numPr>
              <w:spacing w:line="264" w:lineRule="auto"/>
              <w:jc w:val="both"/>
              <w:rPr>
                <w:rFonts w:ascii="Inter" w:hAnsi="Inter"/>
                <w:lang w:val="en-GB"/>
              </w:rPr>
            </w:pPr>
            <w:r w:rsidRPr="000B00F8">
              <w:rPr>
                <w:rFonts w:ascii="Inter" w:hAnsi="Inter"/>
                <w:lang w:val="en-GB"/>
              </w:rPr>
              <w:t>Members of the administrative, management and/or supervisory bodies;</w:t>
            </w:r>
          </w:p>
          <w:p w14:paraId="1DDAD7DC" w14:textId="031A6A74" w:rsidR="009725FE" w:rsidRPr="000B00F8" w:rsidRDefault="3B43E6E2" w:rsidP="000B00F8">
            <w:pPr>
              <w:pStyle w:val="Listeavsnitt"/>
              <w:spacing w:line="264" w:lineRule="auto"/>
              <w:ind w:left="720" w:hanging="360"/>
              <w:jc w:val="both"/>
              <w:rPr>
                <w:rFonts w:ascii="Inter" w:hAnsi="Inter"/>
                <w:lang w:val="en-GB"/>
              </w:rPr>
            </w:pPr>
            <w:r w:rsidRPr="000B00F8">
              <w:rPr>
                <w:rFonts w:ascii="Inter" w:hAnsi="Inter"/>
                <w:lang w:val="en-GB"/>
              </w:rPr>
              <w:t>(b) Partners with unlimited liability, in the case of a limited partnership with a share capital</w:t>
            </w:r>
          </w:p>
          <w:p w14:paraId="33FC36E5" w14:textId="3BC04106" w:rsidR="009725FE" w:rsidRPr="000B00F8" w:rsidRDefault="009725FE" w:rsidP="000B00F8">
            <w:pPr>
              <w:spacing w:line="264" w:lineRule="auto"/>
              <w:jc w:val="both"/>
              <w:rPr>
                <w:rFonts w:ascii="Inter" w:hAnsi="Inter"/>
                <w:lang w:val="en-GB"/>
              </w:rPr>
            </w:pP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61F2285" w14:textId="77777777" w:rsidR="009725FE" w:rsidRPr="00C32CF8" w:rsidRDefault="009725FE" w:rsidP="000B00F8">
            <w:pPr>
              <w:spacing w:after="80" w:line="264" w:lineRule="auto"/>
              <w:jc w:val="both"/>
              <w:rPr>
                <w:lang w:val="en-GB"/>
              </w:rPr>
            </w:pPr>
            <w:permStart w:id="354102928" w:edGrp="everyone"/>
            <w:permEnd w:id="354102928"/>
          </w:p>
        </w:tc>
      </w:tr>
      <w:tr w:rsidR="009725FE" w:rsidRPr="00B86C17" w14:paraId="6ADF084C" w14:textId="1F58B7C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EB22D8" w14:textId="25A2CF6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7.2</w:t>
            </w:r>
            <w:r w:rsidR="1D620BAD"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7A47311" w14:textId="4C2ADA71" w:rsidR="009725FE" w:rsidRPr="000B00F8" w:rsidRDefault="1D620BAD"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With respect to each person referred to in item 7.1 provide information as to their share ownership and any rights to acquire shares in the </w:t>
            </w:r>
            <w:r w:rsidR="008E06D1" w:rsidRPr="000B00F8">
              <w:rPr>
                <w:rFonts w:ascii="Inter" w:hAnsi="Inter"/>
                <w:lang w:val="en-GB"/>
              </w:rPr>
              <w:t>Issuer</w:t>
            </w:r>
            <w:r w:rsidR="009725FE" w:rsidRPr="000B00F8">
              <w:rPr>
                <w:rFonts w:ascii="Inter" w:hAnsi="Inter"/>
                <w:lang w:val="en-GB"/>
              </w:rPr>
              <w:t xml:space="preserve"> as of the most recent practicable date.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98F05F1" w14:textId="77777777" w:rsidR="009725FE" w:rsidRPr="00C32CF8" w:rsidRDefault="009725FE" w:rsidP="000B00F8">
            <w:pPr>
              <w:spacing w:after="80" w:line="264" w:lineRule="auto"/>
              <w:jc w:val="both"/>
              <w:rPr>
                <w:lang w:val="en-GB"/>
              </w:rPr>
            </w:pPr>
            <w:permStart w:id="187851148" w:edGrp="everyone"/>
            <w:permEnd w:id="187851148"/>
          </w:p>
        </w:tc>
      </w:tr>
      <w:tr w:rsidR="009725FE" w:rsidRPr="00B86C17" w14:paraId="70260778" w14:textId="2082C59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591A55B" w14:textId="38F20E76"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F815852" w14:textId="28E296E4" w:rsidR="009725FE" w:rsidRPr="000B00F8" w:rsidRDefault="7BB442DA"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Potential conflicts of interests between any duties to the </w:t>
            </w:r>
            <w:r w:rsidR="008E06D1" w:rsidRPr="000B00F8">
              <w:rPr>
                <w:rFonts w:ascii="Inter" w:hAnsi="Inter"/>
                <w:lang w:val="en-GB"/>
              </w:rPr>
              <w:t>Issuer</w:t>
            </w:r>
            <w:r w:rsidR="009725FE" w:rsidRPr="000B00F8">
              <w:rPr>
                <w:rFonts w:ascii="Inter" w:hAnsi="Inter"/>
                <w:lang w:val="en-GB"/>
              </w:rPr>
              <w:t>, of the persons referred to in item 7.1, and their private interests and or other duties shall be clearly stated. Where there are no such conflicts, a statement to that effect shall be made.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3E2FEBB" w14:textId="77777777" w:rsidR="009725FE" w:rsidRPr="00C32CF8" w:rsidRDefault="009725FE" w:rsidP="000B00F8">
            <w:pPr>
              <w:spacing w:after="80" w:line="264" w:lineRule="auto"/>
              <w:jc w:val="both"/>
              <w:rPr>
                <w:lang w:val="en-GB"/>
              </w:rPr>
            </w:pPr>
            <w:permStart w:id="1506025299" w:edGrp="everyone"/>
            <w:permEnd w:id="1506025299"/>
          </w:p>
        </w:tc>
      </w:tr>
      <w:tr w:rsidR="009725FE" w:rsidRPr="00AA269C" w14:paraId="52B14E6B" w14:textId="1BE3530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8B66D73" w14:textId="75B54D11"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7.4</w:t>
            </w:r>
            <w:r w:rsidR="5F67DFCF"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9919FEF" w14:textId="645A6ECB" w:rsidR="009725FE" w:rsidRPr="000B00F8" w:rsidRDefault="5F67DFCF"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 xml:space="preserve">Details of any restrictions agreed by the persons referred to in item 7.1 on the disposal within a certain </w:t>
            </w:r>
            <w:proofErr w:type="gramStart"/>
            <w:r w:rsidR="009725FE" w:rsidRPr="000B00F8">
              <w:rPr>
                <w:rFonts w:ascii="Inter" w:hAnsi="Inter"/>
                <w:lang w:val="en-GB"/>
              </w:rPr>
              <w:t>period of time</w:t>
            </w:r>
            <w:proofErr w:type="gramEnd"/>
            <w:r w:rsidR="009725FE" w:rsidRPr="000B00F8">
              <w:rPr>
                <w:rFonts w:ascii="Inter" w:hAnsi="Inter"/>
                <w:lang w:val="en-GB"/>
              </w:rPr>
              <w:t xml:space="preserve"> of their holdings in the </w:t>
            </w:r>
            <w:r w:rsidR="008E06D1" w:rsidRPr="000B00F8">
              <w:rPr>
                <w:rFonts w:ascii="Inter" w:hAnsi="Inter"/>
                <w:lang w:val="en-GB"/>
              </w:rPr>
              <w:t>Issuer</w:t>
            </w:r>
            <w:r w:rsidR="009725FE" w:rsidRPr="000B00F8">
              <w:rPr>
                <w:rFonts w:ascii="Inter" w:hAnsi="Inter"/>
                <w:lang w:val="en-GB"/>
              </w:rPr>
              <w:t>’s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AF3EE2E" w14:textId="77777777" w:rsidR="009725FE" w:rsidRPr="00C32CF8" w:rsidRDefault="009725FE" w:rsidP="000B00F8">
            <w:pPr>
              <w:spacing w:after="80" w:line="264" w:lineRule="auto"/>
              <w:jc w:val="both"/>
              <w:rPr>
                <w:lang w:val="en-GB"/>
              </w:rPr>
            </w:pPr>
            <w:permStart w:id="372993335" w:edGrp="everyone"/>
            <w:permEnd w:id="372993335"/>
          </w:p>
        </w:tc>
      </w:tr>
      <w:tr w:rsidR="009725FE" w:rsidRPr="00772A18" w14:paraId="33FC36E9" w14:textId="0CD1036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E7"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6E8" w14:textId="16CC5A23" w:rsidR="009725FE" w:rsidRPr="000B00F8" w:rsidRDefault="009725FE" w:rsidP="000B00F8">
            <w:pPr>
              <w:spacing w:line="264" w:lineRule="auto"/>
              <w:rPr>
                <w:rFonts w:ascii="Inter" w:hAnsi="Inter"/>
                <w:lang w:val="en-GB"/>
              </w:rPr>
            </w:pPr>
            <w:r w:rsidRPr="000B00F8">
              <w:rPr>
                <w:rFonts w:ascii="Inter" w:hAnsi="Inter"/>
                <w:b/>
                <w:bCs/>
                <w:lang w:val="en-GB"/>
              </w:rPr>
              <w:t>SECTION 8 —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497C9A2D" w14:textId="77777777" w:rsidR="009725FE" w:rsidRPr="00C32CF8" w:rsidRDefault="009725FE" w:rsidP="000B00F8">
            <w:pPr>
              <w:spacing w:line="264" w:lineRule="auto"/>
              <w:rPr>
                <w:b/>
                <w:bCs/>
                <w:lang w:val="en-GB"/>
              </w:rPr>
            </w:pPr>
          </w:p>
        </w:tc>
      </w:tr>
      <w:tr w:rsidR="009725FE" w:rsidRPr="00772A18" w14:paraId="33FC36EC" w14:textId="54A2D9A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A" w14:textId="2B37AAB8" w:rsidR="009725FE" w:rsidRPr="000B00F8" w:rsidRDefault="009725FE" w:rsidP="000B00F8">
            <w:pPr>
              <w:spacing w:line="264" w:lineRule="auto"/>
              <w:rPr>
                <w:rFonts w:ascii="Inter" w:hAnsi="Inter"/>
                <w:lang w:val="en-GB"/>
              </w:rPr>
            </w:pPr>
            <w:r w:rsidRPr="000B00F8">
              <w:rPr>
                <w:rFonts w:ascii="Inter" w:hAnsi="Inter"/>
                <w:b/>
                <w:bCs/>
                <w:lang w:val="en-GB"/>
              </w:rPr>
              <w:t xml:space="preserve"> 8.1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B" w14:textId="77777777" w:rsidR="009725FE" w:rsidRPr="000B00F8" w:rsidRDefault="009725FE" w:rsidP="000B00F8">
            <w:pPr>
              <w:spacing w:line="264" w:lineRule="auto"/>
              <w:rPr>
                <w:rFonts w:ascii="Inter" w:hAnsi="Inter"/>
                <w:lang w:val="en-GB"/>
              </w:rPr>
            </w:pPr>
            <w:r w:rsidRPr="000B00F8">
              <w:rPr>
                <w:rFonts w:ascii="Inter" w:hAnsi="Inter"/>
                <w:b/>
                <w:bCs/>
                <w:lang w:val="en-GB"/>
              </w:rPr>
              <w:t>Financial Statements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683C2E5" w14:textId="77777777" w:rsidR="009725FE" w:rsidRPr="00C32CF8" w:rsidRDefault="009725FE" w:rsidP="000B00F8">
            <w:pPr>
              <w:spacing w:line="264" w:lineRule="auto"/>
              <w:rPr>
                <w:b/>
                <w:bCs/>
                <w:lang w:val="en-GB"/>
              </w:rPr>
            </w:pPr>
          </w:p>
        </w:tc>
      </w:tr>
      <w:tr w:rsidR="009725FE" w:rsidRPr="00B86C17" w14:paraId="33FC36EF" w14:textId="1F79E69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ED" w14:textId="71FC5D6A"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8.1.1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9D8A748" w14:textId="6ECCD036" w:rsidR="009725FE" w:rsidRPr="000B00F8" w:rsidRDefault="009725FE" w:rsidP="000B00F8">
            <w:pPr>
              <w:spacing w:after="160" w:line="264" w:lineRule="auto"/>
              <w:rPr>
                <w:rFonts w:ascii="Inter" w:hAnsi="Inter" w:cstheme="minorHAnsi"/>
                <w:lang w:val="en-GB"/>
              </w:rPr>
            </w:pPr>
            <w:r w:rsidRPr="000B00F8">
              <w:rPr>
                <w:rFonts w:ascii="Inter" w:hAnsi="Inter" w:cstheme="minorHAnsi"/>
                <w:lang w:val="en-GB"/>
              </w:rPr>
              <w:t>Historical financial information for the period required to have been published by the Rule</w:t>
            </w:r>
            <w:r w:rsidR="002F6D53" w:rsidRPr="000B00F8">
              <w:rPr>
                <w:rFonts w:ascii="Inter" w:hAnsi="Inter" w:cstheme="minorHAnsi"/>
                <w:lang w:val="en-GB"/>
              </w:rPr>
              <w:t xml:space="preserve"> B</w:t>
            </w:r>
            <w:r w:rsidRPr="000B00F8">
              <w:rPr>
                <w:rFonts w:ascii="Inter" w:hAnsi="Inter" w:cstheme="minorHAnsi"/>
                <w:lang w:val="en-GB"/>
              </w:rPr>
              <w:t xml:space="preserve">ooks applicable according to market targeted. </w:t>
            </w:r>
          </w:p>
          <w:p w14:paraId="33FC36EE" w14:textId="6BFFD3B4" w:rsidR="009725FE" w:rsidRPr="000B00F8" w:rsidRDefault="009725FE" w:rsidP="000B00F8">
            <w:pPr>
              <w:spacing w:line="264" w:lineRule="auto"/>
              <w:jc w:val="both"/>
              <w:rPr>
                <w:rFonts w:ascii="Inter" w:hAnsi="Inter"/>
                <w:lang w:val="en-GB"/>
              </w:rPr>
            </w:pPr>
            <w:r w:rsidRPr="000B00F8">
              <w:rPr>
                <w:rFonts w:ascii="Inter" w:hAnsi="Inter"/>
                <w:lang w:val="en-GB"/>
              </w:rPr>
              <w:t>Where both annual financial statements and interim financial information have been published, only the annual statements shall be required where they postdate the interim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28FB706" w14:textId="77777777" w:rsidR="009725FE" w:rsidRPr="00C32CF8" w:rsidRDefault="009725FE" w:rsidP="000B00F8">
            <w:pPr>
              <w:spacing w:after="160" w:line="264" w:lineRule="auto"/>
              <w:rPr>
                <w:rFonts w:cstheme="minorHAnsi"/>
                <w:lang w:val="en-GB"/>
              </w:rPr>
            </w:pPr>
            <w:permStart w:id="1211264405" w:edGrp="everyone"/>
            <w:permEnd w:id="1211264405"/>
          </w:p>
        </w:tc>
      </w:tr>
      <w:tr w:rsidR="009725FE" w:rsidRPr="00772A18" w14:paraId="33FC36F2" w14:textId="0190FA24"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0" w14:textId="425C8A26" w:rsidR="009725FE" w:rsidRPr="000B00F8" w:rsidRDefault="009725FE" w:rsidP="000B00F8">
            <w:pPr>
              <w:spacing w:line="264" w:lineRule="auto"/>
              <w:rPr>
                <w:rFonts w:ascii="Inter" w:hAnsi="Inter"/>
                <w:lang w:val="en-GB"/>
              </w:rPr>
            </w:pPr>
            <w:r w:rsidRPr="000B00F8">
              <w:rPr>
                <w:rFonts w:ascii="Inter" w:hAnsi="Inter"/>
                <w:b/>
                <w:bCs/>
                <w:lang w:val="en-GB"/>
              </w:rPr>
              <w:t xml:space="preserve"> 8.2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1" w14:textId="77777777" w:rsidR="009725FE" w:rsidRPr="000B00F8" w:rsidRDefault="009725FE" w:rsidP="000B00F8">
            <w:pPr>
              <w:spacing w:line="264" w:lineRule="auto"/>
              <w:rPr>
                <w:rFonts w:ascii="Inter" w:hAnsi="Inter"/>
                <w:lang w:val="en-GB"/>
              </w:rPr>
            </w:pPr>
            <w:r w:rsidRPr="000B00F8">
              <w:rPr>
                <w:rFonts w:ascii="Inter" w:hAnsi="Inter"/>
                <w:b/>
                <w:bCs/>
                <w:lang w:val="en-GB"/>
              </w:rPr>
              <w:t>Accounting Standards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1D8E5AF" w14:textId="77777777" w:rsidR="009725FE" w:rsidRPr="00C32CF8" w:rsidRDefault="009725FE" w:rsidP="000B00F8">
            <w:pPr>
              <w:spacing w:line="264" w:lineRule="auto"/>
              <w:rPr>
                <w:b/>
                <w:bCs/>
                <w:lang w:val="en-GB"/>
              </w:rPr>
            </w:pPr>
          </w:p>
        </w:tc>
      </w:tr>
      <w:tr w:rsidR="009725FE" w:rsidRPr="00B86C17" w14:paraId="33FC36F7" w14:textId="6D0B9F4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3" w14:textId="732CA83F" w:rsidR="009725FE" w:rsidRPr="000B00F8" w:rsidRDefault="009725FE" w:rsidP="000B00F8">
            <w:pPr>
              <w:spacing w:line="264" w:lineRule="auto"/>
              <w:rPr>
                <w:rFonts w:ascii="Inter" w:hAnsi="Inter"/>
                <w:lang w:val="en-GB"/>
              </w:rPr>
            </w:pPr>
            <w:r w:rsidRPr="000B00F8">
              <w:rPr>
                <w:rFonts w:ascii="Inter" w:hAnsi="Inter"/>
                <w:b/>
                <w:bCs/>
                <w:lang w:val="en-GB"/>
              </w:rPr>
              <w:t xml:space="preserve"> 8.2.1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6" w14:textId="133F6DEE" w:rsidR="009725FE" w:rsidRPr="000B00F8" w:rsidRDefault="009725FE" w:rsidP="000B00F8">
            <w:pPr>
              <w:spacing w:line="264" w:lineRule="auto"/>
              <w:jc w:val="both"/>
              <w:rPr>
                <w:rFonts w:ascii="Inter" w:hAnsi="Inter"/>
                <w:lang w:val="en-GB"/>
              </w:rPr>
            </w:pPr>
            <w:r w:rsidRPr="000B00F8">
              <w:rPr>
                <w:rFonts w:ascii="Inter" w:hAnsi="Inter" w:cstheme="minorHAnsi"/>
                <w:lang w:val="en-GB"/>
              </w:rPr>
              <w:t>The financial information must be prepared in accordance with accounting standards required by the Rule</w:t>
            </w:r>
            <w:r w:rsidR="002F6D53" w:rsidRPr="000B00F8">
              <w:rPr>
                <w:rFonts w:ascii="Inter" w:hAnsi="Inter" w:cstheme="minorHAnsi"/>
                <w:lang w:val="en-GB"/>
              </w:rPr>
              <w:t xml:space="preserve"> B</w:t>
            </w:r>
            <w:r w:rsidRPr="000B00F8">
              <w:rPr>
                <w:rFonts w:ascii="Inter" w:hAnsi="Inter" w:cstheme="minorHAnsi"/>
                <w:lang w:val="en-GB"/>
              </w:rPr>
              <w:t>ooks applicable according to market targeted.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1EB4DEC" w14:textId="77777777" w:rsidR="009725FE" w:rsidRPr="00C32CF8" w:rsidRDefault="009725FE" w:rsidP="000B00F8">
            <w:pPr>
              <w:spacing w:line="264" w:lineRule="auto"/>
              <w:jc w:val="both"/>
              <w:rPr>
                <w:rFonts w:cstheme="minorHAnsi"/>
                <w:lang w:val="en-GB"/>
              </w:rPr>
            </w:pPr>
            <w:permStart w:id="515660332" w:edGrp="everyone"/>
            <w:permEnd w:id="515660332"/>
          </w:p>
        </w:tc>
      </w:tr>
      <w:tr w:rsidR="009725FE" w:rsidRPr="00B86C17" w14:paraId="33FC36FD" w14:textId="2B6C515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8" w14:textId="0368EC73" w:rsidR="009725FE" w:rsidRPr="000B00F8" w:rsidRDefault="009725FE" w:rsidP="000B00F8">
            <w:pPr>
              <w:spacing w:line="264" w:lineRule="auto"/>
              <w:rPr>
                <w:rFonts w:ascii="Inter" w:hAnsi="Inter"/>
                <w:lang w:val="en-GB"/>
              </w:rPr>
            </w:pPr>
            <w:r w:rsidRPr="000B00F8">
              <w:rPr>
                <w:rFonts w:ascii="Inter" w:hAnsi="Inter"/>
                <w:b/>
                <w:bCs/>
                <w:lang w:val="en-GB"/>
              </w:rPr>
              <w:t xml:space="preserve"> 8.2.2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9"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Where the audited financial information is prepared according to national accounting standards, they shall include at least the following:</w:t>
            </w:r>
          </w:p>
          <w:p w14:paraId="33FC36FA"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the balance sheet;</w:t>
            </w:r>
          </w:p>
          <w:p w14:paraId="3051CE12" w14:textId="39C9BCE5" w:rsidR="009725FE" w:rsidRPr="000B00F8" w:rsidRDefault="009725FE" w:rsidP="000B00F8">
            <w:pPr>
              <w:spacing w:after="80" w:line="264" w:lineRule="auto"/>
              <w:jc w:val="both"/>
              <w:rPr>
                <w:rFonts w:ascii="Inter" w:hAnsi="Inter"/>
                <w:lang w:val="en-GB"/>
              </w:rPr>
            </w:pPr>
            <w:r w:rsidRPr="000B00F8">
              <w:rPr>
                <w:rFonts w:ascii="Inter" w:hAnsi="Inter"/>
                <w:lang w:val="en-GB"/>
              </w:rPr>
              <w:t>(b) the income statement;</w:t>
            </w:r>
          </w:p>
          <w:p w14:paraId="33FC36FC" w14:textId="385AA42F" w:rsidR="009725FE" w:rsidRPr="000B00F8" w:rsidRDefault="009725FE" w:rsidP="000B00F8">
            <w:pPr>
              <w:spacing w:line="264" w:lineRule="auto"/>
              <w:jc w:val="both"/>
              <w:rPr>
                <w:rFonts w:ascii="Inter" w:hAnsi="Inter"/>
                <w:lang w:val="en-GB"/>
              </w:rPr>
            </w:pPr>
            <w:r w:rsidRPr="000B00F8">
              <w:rPr>
                <w:rFonts w:ascii="Inter" w:hAnsi="Inter"/>
                <w:lang w:val="en-GB"/>
              </w:rPr>
              <w:t>(</w:t>
            </w:r>
            <w:r w:rsidR="6C14696F" w:rsidRPr="000B00F8">
              <w:rPr>
                <w:rFonts w:ascii="Inter" w:hAnsi="Inter"/>
                <w:lang w:val="en-GB"/>
              </w:rPr>
              <w:t>c</w:t>
            </w:r>
            <w:r w:rsidRPr="000B00F8">
              <w:rPr>
                <w:rFonts w:ascii="Inter" w:hAnsi="Inter"/>
                <w:lang w:val="en-GB"/>
              </w:rPr>
              <w:t>) the accounting policies and explanatory notes</w:t>
            </w:r>
            <w:r w:rsidR="001C5C53" w:rsidRPr="000B00F8">
              <w:rPr>
                <w:rFonts w:ascii="Inter" w:hAnsi="Inter"/>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796F16" w14:textId="77777777" w:rsidR="009725FE" w:rsidRPr="00C32CF8" w:rsidRDefault="009725FE" w:rsidP="000B00F8">
            <w:pPr>
              <w:spacing w:after="80" w:line="264" w:lineRule="auto"/>
              <w:jc w:val="both"/>
              <w:rPr>
                <w:lang w:val="en-GB"/>
              </w:rPr>
            </w:pPr>
            <w:permStart w:id="1335318732" w:edGrp="everyone"/>
            <w:permEnd w:id="1335318732"/>
          </w:p>
        </w:tc>
      </w:tr>
      <w:tr w:rsidR="009725FE" w:rsidRPr="00B86C17" w14:paraId="33FC3700" w14:textId="5349E0A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E" w14:textId="08596044" w:rsidR="009725FE" w:rsidRPr="000B00F8" w:rsidRDefault="009725FE" w:rsidP="000B00F8">
            <w:pPr>
              <w:spacing w:line="264" w:lineRule="auto"/>
              <w:rPr>
                <w:rFonts w:ascii="Inter" w:hAnsi="Inter"/>
                <w:lang w:val="en-GB"/>
              </w:rPr>
            </w:pPr>
            <w:r w:rsidRPr="000B00F8">
              <w:rPr>
                <w:rFonts w:ascii="Inter" w:hAnsi="Inter"/>
                <w:b/>
                <w:bCs/>
                <w:lang w:val="en-GB"/>
              </w:rPr>
              <w:t xml:space="preserve"> 8.2.3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6FF" w14:textId="069D57AD" w:rsidR="009725FE" w:rsidRPr="000B00F8" w:rsidRDefault="009725FE" w:rsidP="000B00F8">
            <w:pPr>
              <w:spacing w:line="264" w:lineRule="auto"/>
              <w:jc w:val="both"/>
              <w:rPr>
                <w:rFonts w:ascii="Inter" w:hAnsi="Inter"/>
                <w:lang w:val="en-GB"/>
              </w:rPr>
            </w:pPr>
            <w:r w:rsidRPr="000B00F8">
              <w:rPr>
                <w:rFonts w:ascii="Inter" w:hAnsi="Inter"/>
                <w:lang w:val="en-GB"/>
              </w:rPr>
              <w:t xml:space="preserve">If the </w:t>
            </w:r>
            <w:r w:rsidR="008E06D1" w:rsidRPr="000B00F8">
              <w:rPr>
                <w:rFonts w:ascii="Inter" w:hAnsi="Inter"/>
                <w:lang w:val="en-GB"/>
              </w:rPr>
              <w:t>Issuer</w:t>
            </w:r>
            <w:r w:rsidRPr="000B00F8">
              <w:rPr>
                <w:rFonts w:ascii="Inter" w:hAnsi="Inter"/>
                <w:lang w:val="en-GB"/>
              </w:rPr>
              <w:t xml:space="preserve"> prepares both stand-alone and consolidated financial statements, include or incorporate by reference at least the consolidated financial statements.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43B5994" w14:textId="77777777" w:rsidR="009725FE" w:rsidRPr="00C32CF8" w:rsidRDefault="009725FE" w:rsidP="000B00F8">
            <w:pPr>
              <w:spacing w:line="264" w:lineRule="auto"/>
              <w:jc w:val="both"/>
              <w:rPr>
                <w:lang w:val="en-GB"/>
              </w:rPr>
            </w:pPr>
            <w:permStart w:id="909838864" w:edGrp="everyone"/>
            <w:permEnd w:id="909838864"/>
          </w:p>
        </w:tc>
      </w:tr>
      <w:tr w:rsidR="009725FE" w:rsidRPr="00772A18" w14:paraId="33FC3703" w14:textId="1C287D3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1" w14:textId="67CEC53A" w:rsidR="009725FE" w:rsidRPr="000B00F8" w:rsidRDefault="009725FE" w:rsidP="000B00F8">
            <w:pPr>
              <w:spacing w:line="264" w:lineRule="auto"/>
              <w:rPr>
                <w:rFonts w:ascii="Inter" w:hAnsi="Inter"/>
                <w:lang w:val="en-GB"/>
              </w:rPr>
            </w:pPr>
            <w:r w:rsidRPr="000B00F8">
              <w:rPr>
                <w:rFonts w:ascii="Inter" w:hAnsi="Inter"/>
                <w:b/>
                <w:bCs/>
                <w:lang w:val="en-GB"/>
              </w:rPr>
              <w:t xml:space="preserve"> 8.3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2" w14:textId="77777777" w:rsidR="009725FE" w:rsidRPr="000B00F8" w:rsidRDefault="009725FE" w:rsidP="000B00F8">
            <w:pPr>
              <w:spacing w:line="264" w:lineRule="auto"/>
              <w:rPr>
                <w:rFonts w:ascii="Inter" w:hAnsi="Inter"/>
                <w:lang w:val="en-GB"/>
              </w:rPr>
            </w:pPr>
            <w:r w:rsidRPr="000B00F8">
              <w:rPr>
                <w:rFonts w:ascii="Inter" w:hAnsi="Inter"/>
                <w:b/>
                <w:bCs/>
                <w:lang w:val="en-GB"/>
              </w:rPr>
              <w:t>Auditing of financial information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8586F96" w14:textId="77777777" w:rsidR="009725FE" w:rsidRPr="00C32CF8" w:rsidRDefault="009725FE" w:rsidP="000B00F8">
            <w:pPr>
              <w:spacing w:line="264" w:lineRule="auto"/>
              <w:rPr>
                <w:b/>
                <w:bCs/>
                <w:lang w:val="en-GB"/>
              </w:rPr>
            </w:pPr>
          </w:p>
        </w:tc>
      </w:tr>
      <w:tr w:rsidR="009725FE" w:rsidRPr="00B86C17" w14:paraId="33FC3706" w14:textId="4311C11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4" w14:textId="02712894" w:rsidR="009725FE" w:rsidRPr="000B00F8" w:rsidRDefault="009725FE" w:rsidP="000B00F8">
            <w:pPr>
              <w:spacing w:line="264" w:lineRule="auto"/>
              <w:rPr>
                <w:rFonts w:ascii="Inter" w:hAnsi="Inter"/>
                <w:lang w:val="en-GB"/>
              </w:rPr>
            </w:pPr>
            <w:r w:rsidRPr="000B00F8">
              <w:rPr>
                <w:rFonts w:ascii="Inter" w:hAnsi="Inter"/>
                <w:b/>
                <w:bCs/>
                <w:lang w:val="en-GB"/>
              </w:rPr>
              <w:t xml:space="preserve"> 8.3.1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5" w14:textId="4A2E5576" w:rsidR="009725FE" w:rsidRPr="000B00F8" w:rsidRDefault="009725FE" w:rsidP="000B00F8">
            <w:pPr>
              <w:spacing w:after="160" w:line="264" w:lineRule="auto"/>
              <w:rPr>
                <w:rFonts w:ascii="Inter" w:hAnsi="Inter" w:cstheme="minorHAnsi"/>
                <w:lang w:val="en-GB"/>
              </w:rPr>
            </w:pPr>
            <w:r w:rsidRPr="000B00F8">
              <w:rPr>
                <w:rFonts w:ascii="Inter" w:hAnsi="Inter" w:cstheme="minorHAnsi"/>
                <w:lang w:val="en-GB"/>
              </w:rPr>
              <w:t>The financial information shall be audited if required by and in accordance with the Rule</w:t>
            </w:r>
            <w:r w:rsidR="002F6D53" w:rsidRPr="000B00F8">
              <w:rPr>
                <w:rFonts w:ascii="Inter" w:hAnsi="Inter" w:cstheme="minorHAnsi"/>
                <w:lang w:val="en-GB"/>
              </w:rPr>
              <w:t xml:space="preserve"> B</w:t>
            </w:r>
            <w:r w:rsidRPr="000B00F8">
              <w:rPr>
                <w:rFonts w:ascii="Inter" w:hAnsi="Inter" w:cstheme="minorHAnsi"/>
                <w:lang w:val="en-GB"/>
              </w:rPr>
              <w:t>ooks applicable according to market targeted.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B287947" w14:textId="77777777" w:rsidR="009725FE" w:rsidRPr="00C32CF8" w:rsidRDefault="009725FE" w:rsidP="000B00F8">
            <w:pPr>
              <w:spacing w:after="160" w:line="264" w:lineRule="auto"/>
              <w:rPr>
                <w:rFonts w:cstheme="minorHAnsi"/>
                <w:lang w:val="en-GB"/>
              </w:rPr>
            </w:pPr>
            <w:permStart w:id="1830103128" w:edGrp="everyone"/>
            <w:permEnd w:id="1830103128"/>
          </w:p>
        </w:tc>
      </w:tr>
      <w:tr w:rsidR="009725FE" w:rsidRPr="00B86C17" w14:paraId="33FC370B" w14:textId="03DE306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7" w14:textId="6E916356" w:rsidR="009725FE" w:rsidRPr="000B00F8" w:rsidRDefault="009725FE" w:rsidP="000B00F8">
            <w:pPr>
              <w:spacing w:line="264" w:lineRule="auto"/>
              <w:rPr>
                <w:rFonts w:ascii="Inter" w:hAnsi="Inter"/>
                <w:lang w:val="en-GB"/>
              </w:rPr>
            </w:pPr>
            <w:r w:rsidRPr="000B00F8">
              <w:rPr>
                <w:rFonts w:ascii="Inter" w:hAnsi="Inter"/>
                <w:b/>
                <w:bCs/>
                <w:lang w:val="en-GB"/>
              </w:rPr>
              <w:t xml:space="preserve"> 8.3.2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A" w14:textId="7829EADF" w:rsidR="009725FE" w:rsidRPr="000B00F8" w:rsidRDefault="4CEADFEA" w:rsidP="000B00F8">
            <w:pPr>
              <w:spacing w:line="264" w:lineRule="auto"/>
              <w:jc w:val="both"/>
              <w:rPr>
                <w:rFonts w:ascii="Inter" w:hAnsi="Inter"/>
                <w:lang w:val="en-GB"/>
              </w:rPr>
            </w:pPr>
            <w:r w:rsidRPr="000B00F8">
              <w:rPr>
                <w:rFonts w:ascii="Inter" w:hAnsi="Inter"/>
                <w:lang w:val="en-GB"/>
              </w:rPr>
              <w:t>Where financial information is subject to an audit or review report by the applicable Rulebook, a</w:t>
            </w:r>
            <w:r w:rsidR="009725FE" w:rsidRPr="000B00F8">
              <w:rPr>
                <w:rFonts w:ascii="Inter" w:hAnsi="Inter" w:cstheme="minorBidi"/>
                <w:lang w:val="en-GB"/>
              </w:rPr>
              <w:t xml:space="preserve"> statement that financial information has been audited or subject to review by an auditor, and the audit or review report in respect of such information must be included. Identify any other information in the Information Document that has been audited, and for any financial data not extracted from the </w:t>
            </w:r>
            <w:r w:rsidR="008E06D1" w:rsidRPr="000B00F8">
              <w:rPr>
                <w:rFonts w:ascii="Inter" w:hAnsi="Inter" w:cstheme="minorBidi"/>
                <w:lang w:val="en-GB"/>
              </w:rPr>
              <w:t>Issuer</w:t>
            </w:r>
            <w:r w:rsidR="009725FE" w:rsidRPr="000B00F8">
              <w:rPr>
                <w:rFonts w:ascii="Inter" w:hAnsi="Inter" w:cstheme="minorBidi"/>
                <w:lang w:val="en-GB"/>
              </w:rPr>
              <w:t>'s audited financial statements, state the source and indicate that it is unaudited.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DF362DC" w14:textId="77777777" w:rsidR="009725FE" w:rsidRPr="00C32CF8" w:rsidRDefault="009725FE" w:rsidP="000B00F8">
            <w:pPr>
              <w:spacing w:line="264" w:lineRule="auto"/>
              <w:jc w:val="both"/>
              <w:rPr>
                <w:rFonts w:cstheme="minorHAnsi"/>
                <w:lang w:val="en-GB"/>
              </w:rPr>
            </w:pPr>
            <w:permStart w:id="1140334371" w:edGrp="everyone"/>
            <w:permEnd w:id="1140334371"/>
          </w:p>
        </w:tc>
      </w:tr>
      <w:tr w:rsidR="009725FE" w:rsidRPr="00B86C17" w14:paraId="33FC370E" w14:textId="235F100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C" w14:textId="5A9CD86C" w:rsidR="009725FE" w:rsidRPr="000B00F8" w:rsidRDefault="009725FE" w:rsidP="000B00F8">
            <w:pPr>
              <w:spacing w:line="264" w:lineRule="auto"/>
              <w:rPr>
                <w:rFonts w:ascii="Inter" w:hAnsi="Inter"/>
                <w:lang w:val="en-GB"/>
              </w:rPr>
            </w:pPr>
            <w:r w:rsidRPr="000B00F8">
              <w:rPr>
                <w:rFonts w:ascii="Inter" w:hAnsi="Inter"/>
                <w:b/>
                <w:bCs/>
                <w:lang w:val="en-GB"/>
              </w:rPr>
              <w:t xml:space="preserve"> 8.3.3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D" w14:textId="3FC3A5A0"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financial data in the Information Document is not extracted from the </w:t>
            </w:r>
            <w:r w:rsidR="008E06D1" w:rsidRPr="000B00F8">
              <w:rPr>
                <w:rFonts w:ascii="Inter" w:hAnsi="Inter"/>
                <w:lang w:val="en-GB"/>
              </w:rPr>
              <w:t>Issuer</w:t>
            </w:r>
            <w:r w:rsidRPr="000B00F8">
              <w:rPr>
                <w:rFonts w:ascii="Inter" w:hAnsi="Inter"/>
                <w:lang w:val="en-GB"/>
              </w:rPr>
              <w:t>'s audited financial statements, state the source of that data and that it is unaudited.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0F764E5" w14:textId="77777777" w:rsidR="009725FE" w:rsidRPr="00C32CF8" w:rsidRDefault="009725FE" w:rsidP="000B00F8">
            <w:pPr>
              <w:spacing w:line="264" w:lineRule="auto"/>
              <w:jc w:val="both"/>
              <w:rPr>
                <w:lang w:val="en-GB"/>
              </w:rPr>
            </w:pPr>
            <w:permStart w:id="739398365" w:edGrp="everyone"/>
            <w:permEnd w:id="739398365"/>
          </w:p>
        </w:tc>
      </w:tr>
      <w:tr w:rsidR="009725FE" w:rsidRPr="00B86C17" w14:paraId="541DF0A5" w14:textId="74BF820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855DCCA" w14:textId="6447FF78"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8.3.</w:t>
            </w:r>
            <w:r w:rsidR="009910CE" w:rsidRPr="000B00F8">
              <w:rPr>
                <w:rFonts w:ascii="Inter" w:hAnsi="Inter"/>
                <w:b/>
                <w:bCs/>
                <w:lang w:val="en-GB"/>
              </w:rPr>
              <w:t>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1041171" w14:textId="7141BB96" w:rsidR="009725FE" w:rsidRPr="000B00F8" w:rsidRDefault="009725FE" w:rsidP="000B00F8">
            <w:pPr>
              <w:spacing w:line="264" w:lineRule="auto"/>
              <w:rPr>
                <w:rFonts w:ascii="Inter" w:hAnsi="Inter"/>
                <w:b/>
                <w:bCs/>
                <w:lang w:val="en-GB"/>
              </w:rPr>
            </w:pPr>
            <w:r w:rsidRPr="000B00F8">
              <w:rPr>
                <w:rFonts w:ascii="Inter" w:hAnsi="Inter"/>
                <w:lang w:val="en-GB"/>
              </w:rPr>
              <w:t>Where audit reports on the annual financial statements have been refused by the statutory auditors or where they contain qualifications, modifications of opinion, disclaimers or an emphasis of matter, the reason shall be given, and such qualifications, modifications, disclaimers or emphasis of matter shall be reproduced in full.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1EB8427" w14:textId="77777777" w:rsidR="009725FE" w:rsidRPr="00C32CF8" w:rsidRDefault="009725FE" w:rsidP="000B00F8">
            <w:pPr>
              <w:spacing w:line="264" w:lineRule="auto"/>
              <w:rPr>
                <w:lang w:val="en-GB"/>
              </w:rPr>
            </w:pPr>
            <w:permStart w:id="433742594" w:edGrp="everyone"/>
            <w:permEnd w:id="433742594"/>
          </w:p>
        </w:tc>
      </w:tr>
      <w:tr w:rsidR="009725FE" w:rsidRPr="00B86C17" w14:paraId="33FC3711" w14:textId="51E2EA7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0F" w14:textId="5BE30F55"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8.4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0" w14:textId="08FC244E" w:rsidR="009725FE" w:rsidRPr="000B00F8" w:rsidRDefault="009725FE" w:rsidP="000B00F8">
            <w:pPr>
              <w:spacing w:line="264" w:lineRule="auto"/>
              <w:rPr>
                <w:rFonts w:ascii="Inter" w:hAnsi="Inter"/>
                <w:lang w:val="en-GB"/>
              </w:rPr>
            </w:pPr>
            <w:r w:rsidRPr="000B00F8">
              <w:rPr>
                <w:rFonts w:ascii="Inter" w:hAnsi="Inter"/>
                <w:b/>
                <w:bCs/>
                <w:lang w:val="en-GB"/>
              </w:rPr>
              <w:t xml:space="preserve">Significant change in the </w:t>
            </w:r>
            <w:r w:rsidR="008E06D1" w:rsidRPr="000B00F8">
              <w:rPr>
                <w:rFonts w:ascii="Inter" w:hAnsi="Inter"/>
                <w:b/>
                <w:bCs/>
                <w:lang w:val="en-GB"/>
              </w:rPr>
              <w:t>Issuer</w:t>
            </w:r>
            <w:r w:rsidRPr="000B00F8">
              <w:rPr>
                <w:rFonts w:ascii="Inter" w:hAnsi="Inter"/>
                <w:b/>
                <w:bCs/>
                <w:lang w:val="en-GB"/>
              </w:rPr>
              <w:t>’s financial position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94A0285" w14:textId="77777777" w:rsidR="009725FE" w:rsidRPr="00C32CF8" w:rsidRDefault="009725FE" w:rsidP="000B00F8">
            <w:pPr>
              <w:spacing w:line="264" w:lineRule="auto"/>
              <w:rPr>
                <w:b/>
                <w:bCs/>
                <w:lang w:val="en-GB"/>
              </w:rPr>
            </w:pPr>
          </w:p>
        </w:tc>
      </w:tr>
      <w:tr w:rsidR="009725FE" w:rsidRPr="00B86C17" w14:paraId="33FC3714" w14:textId="61D24D5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2" w14:textId="30D01A5A" w:rsidR="009725FE" w:rsidRPr="000B00F8" w:rsidRDefault="009725FE" w:rsidP="000B00F8">
            <w:pPr>
              <w:spacing w:line="264" w:lineRule="auto"/>
              <w:rPr>
                <w:rFonts w:ascii="Inter" w:hAnsi="Inter"/>
                <w:lang w:val="en-GB"/>
              </w:rPr>
            </w:pPr>
            <w:r w:rsidRPr="000B00F8">
              <w:rPr>
                <w:rFonts w:ascii="Inter" w:hAnsi="Inter"/>
                <w:b/>
                <w:bCs/>
                <w:lang w:val="en-GB"/>
              </w:rPr>
              <w:t xml:space="preserve"> 8.4.1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3" w14:textId="01008AC3" w:rsidR="009725FE" w:rsidRPr="000B00F8" w:rsidRDefault="009725FE" w:rsidP="000B00F8">
            <w:pPr>
              <w:spacing w:line="264" w:lineRule="auto"/>
              <w:jc w:val="both"/>
              <w:rPr>
                <w:rFonts w:ascii="Inter" w:hAnsi="Inter"/>
                <w:lang w:val="en-GB"/>
              </w:rPr>
            </w:pPr>
            <w:r w:rsidRPr="000B00F8">
              <w:rPr>
                <w:rFonts w:ascii="Inter" w:hAnsi="Inter"/>
                <w:lang w:val="en-GB"/>
              </w:rPr>
              <w:t>A description of any significant change in the financial position of the group which has occurred since the end of the last financial period for which either annual financial statements or interim financial information have been published shall also be included, or an appropriate negative statement shall be included.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BEE967D" w14:textId="77777777" w:rsidR="009725FE" w:rsidRPr="00C32CF8" w:rsidRDefault="009725FE" w:rsidP="000B00F8">
            <w:pPr>
              <w:spacing w:line="264" w:lineRule="auto"/>
              <w:jc w:val="both"/>
              <w:rPr>
                <w:lang w:val="en-GB"/>
              </w:rPr>
            </w:pPr>
            <w:permStart w:id="101475821" w:edGrp="everyone"/>
            <w:permEnd w:id="101475821"/>
          </w:p>
        </w:tc>
      </w:tr>
      <w:tr w:rsidR="009725FE" w:rsidRPr="00B86C17" w14:paraId="33FC3717" w14:textId="7D2F814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5" w14:textId="3A8FCCCE" w:rsidR="009725FE" w:rsidRPr="000B00F8" w:rsidRDefault="009725FE" w:rsidP="000B00F8">
            <w:pPr>
              <w:spacing w:line="264" w:lineRule="auto"/>
              <w:rPr>
                <w:rFonts w:ascii="Inter" w:hAnsi="Inter"/>
                <w:lang w:val="en-GB"/>
              </w:rPr>
            </w:pPr>
            <w:r w:rsidRPr="000B00F8">
              <w:rPr>
                <w:rFonts w:ascii="Inter" w:hAnsi="Inter"/>
                <w:b/>
                <w:bCs/>
                <w:lang w:val="en-GB"/>
              </w:rPr>
              <w:t xml:space="preserve"> 8.5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6" w14:textId="20EBFEE3" w:rsidR="009725FE" w:rsidRPr="000B00F8" w:rsidRDefault="009725FE" w:rsidP="000B00F8">
            <w:pPr>
              <w:spacing w:line="264" w:lineRule="auto"/>
              <w:rPr>
                <w:rFonts w:ascii="Inter" w:hAnsi="Inter"/>
                <w:lang w:val="en-GB"/>
              </w:rPr>
            </w:pPr>
            <w:r w:rsidRPr="000B00F8">
              <w:rPr>
                <w:rFonts w:ascii="Inter" w:hAnsi="Inter"/>
                <w:b/>
                <w:bCs/>
                <w:lang w:val="en-GB"/>
              </w:rPr>
              <w:t>Large transactions</w:t>
            </w:r>
            <w:r w:rsidR="06DA4A47" w:rsidRPr="000B00F8">
              <w:rPr>
                <w:rFonts w:ascii="Inter" w:hAnsi="Inter"/>
                <w:b/>
                <w:bCs/>
                <w:lang w:val="en-GB"/>
              </w:rPr>
              <w:t>* (item not applicable to non-equity securities)</w:t>
            </w:r>
            <w:r w:rsidR="00D30B24" w:rsidRPr="000B00F8">
              <w:rPr>
                <w:rStyle w:val="Fotnotereferanse"/>
                <w:rFonts w:ascii="Inter" w:hAnsi="Inter"/>
                <w:b/>
                <w:bCs/>
                <w:lang w:val="en-GB"/>
              </w:rPr>
              <w:footnoteReference w:id="6"/>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2800EFD" w14:textId="77777777" w:rsidR="009725FE" w:rsidRPr="00C32CF8" w:rsidRDefault="009725FE" w:rsidP="000B00F8">
            <w:pPr>
              <w:spacing w:line="264" w:lineRule="auto"/>
              <w:rPr>
                <w:b/>
                <w:bCs/>
                <w:lang w:val="en-GB"/>
              </w:rPr>
            </w:pPr>
          </w:p>
        </w:tc>
      </w:tr>
      <w:tr w:rsidR="009725FE" w:rsidRPr="00B86C17" w14:paraId="33FC371A" w14:textId="2C117C9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8" w14:textId="39B0DA12" w:rsidR="009725FE" w:rsidRPr="000B00F8" w:rsidRDefault="009725FE" w:rsidP="000B00F8">
            <w:pPr>
              <w:spacing w:line="264" w:lineRule="auto"/>
              <w:rPr>
                <w:rFonts w:ascii="Inter" w:hAnsi="Inter"/>
                <w:lang w:val="en-GB"/>
              </w:rPr>
            </w:pPr>
            <w:r w:rsidRPr="000B00F8">
              <w:rPr>
                <w:rFonts w:ascii="Inter" w:hAnsi="Inter"/>
                <w:b/>
                <w:bCs/>
                <w:lang w:val="en-GB"/>
              </w:rPr>
              <w:t xml:space="preserve"> 8.5.1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9" w14:textId="0C03DC87" w:rsidR="009725FE" w:rsidRPr="000B00F8" w:rsidRDefault="009725FE" w:rsidP="000B00F8">
            <w:pPr>
              <w:spacing w:line="264" w:lineRule="auto"/>
              <w:jc w:val="both"/>
              <w:rPr>
                <w:rFonts w:ascii="Inter" w:hAnsi="Inter"/>
                <w:lang w:val="en-GB"/>
              </w:rPr>
            </w:pPr>
            <w:r w:rsidRPr="000B00F8">
              <w:rPr>
                <w:rFonts w:ascii="Inter" w:hAnsi="Inter"/>
                <w:lang w:val="en-GB"/>
              </w:rPr>
              <w:t>In the case of transactions carried out after the last audited accounts that represents a change of more than 25 % in the Issuers´ total assets, revenue or profit or loss</w:t>
            </w:r>
            <w:r w:rsidR="009C48E8" w:rsidRPr="000B00F8">
              <w:rPr>
                <w:rFonts w:ascii="Inter" w:hAnsi="Inter"/>
                <w:lang w:val="en-GB"/>
              </w:rPr>
              <w:t>,</w:t>
            </w:r>
            <w:r w:rsidRPr="000B00F8">
              <w:rPr>
                <w:rFonts w:ascii="Inter" w:hAnsi="Inter"/>
                <w:lang w:val="en-GB"/>
              </w:rPr>
              <w:t xml:space="preserve"> additional information</w:t>
            </w:r>
            <w:r w:rsidRPr="000B00F8">
              <w:rPr>
                <w:rFonts w:ascii="Inter" w:hAnsi="Inter"/>
                <w:spacing w:val="-7"/>
                <w:lang w:val="en-GB"/>
              </w:rPr>
              <w:t xml:space="preserve"> </w:t>
            </w:r>
            <w:r w:rsidRPr="000B00F8">
              <w:rPr>
                <w:rFonts w:ascii="Inter" w:hAnsi="Inter"/>
                <w:lang w:val="en-GB"/>
              </w:rPr>
              <w:t>should</w:t>
            </w:r>
            <w:r w:rsidRPr="000B00F8">
              <w:rPr>
                <w:rFonts w:ascii="Inter" w:hAnsi="Inter"/>
                <w:spacing w:val="-6"/>
                <w:lang w:val="en-GB"/>
              </w:rPr>
              <w:t xml:space="preserve"> </w:t>
            </w:r>
            <w:r w:rsidRPr="000B00F8">
              <w:rPr>
                <w:rFonts w:ascii="Inter" w:hAnsi="Inter"/>
                <w:lang w:val="en-GB"/>
              </w:rPr>
              <w:t>be</w:t>
            </w:r>
            <w:r w:rsidRPr="000B00F8">
              <w:rPr>
                <w:rFonts w:ascii="Inter" w:hAnsi="Inter"/>
                <w:spacing w:val="-4"/>
                <w:lang w:val="en-GB"/>
              </w:rPr>
              <w:t xml:space="preserve"> </w:t>
            </w:r>
            <w:r w:rsidRPr="000B00F8">
              <w:rPr>
                <w:rFonts w:ascii="Inter" w:hAnsi="Inter"/>
                <w:lang w:val="en-GB"/>
              </w:rPr>
              <w:t>included</w:t>
            </w:r>
            <w:r w:rsidRPr="000B00F8">
              <w:rPr>
                <w:rFonts w:ascii="Inter" w:hAnsi="Inter"/>
                <w:spacing w:val="-4"/>
                <w:lang w:val="en-GB"/>
              </w:rPr>
              <w:t xml:space="preserve"> </w:t>
            </w:r>
            <w:r w:rsidRPr="000B00F8">
              <w:rPr>
                <w:rFonts w:ascii="Inter" w:hAnsi="Inter"/>
                <w:lang w:val="en-GB"/>
              </w:rPr>
              <w:t>in</w:t>
            </w:r>
            <w:r w:rsidRPr="000B00F8">
              <w:rPr>
                <w:rFonts w:ascii="Inter" w:hAnsi="Inter"/>
                <w:spacing w:val="-5"/>
                <w:lang w:val="en-GB"/>
              </w:rPr>
              <w:t xml:space="preserve"> </w:t>
            </w:r>
            <w:r w:rsidRPr="000B00F8">
              <w:rPr>
                <w:rFonts w:ascii="Inter" w:hAnsi="Inter"/>
                <w:lang w:val="en-GB"/>
              </w:rPr>
              <w:t>the</w:t>
            </w:r>
            <w:r w:rsidRPr="000B00F8">
              <w:rPr>
                <w:rFonts w:ascii="Inter" w:hAnsi="Inter"/>
                <w:spacing w:val="-3"/>
                <w:lang w:val="en-GB"/>
              </w:rPr>
              <w:t xml:space="preserve"> </w:t>
            </w:r>
            <w:r w:rsidRPr="000B00F8">
              <w:rPr>
                <w:rFonts w:ascii="Inter" w:hAnsi="Inter"/>
                <w:lang w:val="en-GB"/>
              </w:rPr>
              <w:t>Information</w:t>
            </w:r>
            <w:r w:rsidRPr="000B00F8">
              <w:rPr>
                <w:rFonts w:ascii="Inter" w:hAnsi="Inter"/>
                <w:spacing w:val="-7"/>
                <w:lang w:val="en-GB"/>
              </w:rPr>
              <w:t xml:space="preserve"> </w:t>
            </w:r>
            <w:r w:rsidRPr="000B00F8">
              <w:rPr>
                <w:rFonts w:ascii="Inter" w:hAnsi="Inter"/>
                <w:lang w:val="en-GB"/>
              </w:rPr>
              <w:t>Document</w:t>
            </w:r>
            <w:r w:rsidR="00A9671A" w:rsidRPr="000B00F8">
              <w:rPr>
                <w:rFonts w:ascii="Inter" w:hAnsi="Inter"/>
                <w:lang w:val="en-GB"/>
              </w:rPr>
              <w:t>.</w:t>
            </w:r>
            <w:r w:rsidR="00A9671A" w:rsidRPr="000B00F8">
              <w:rPr>
                <w:rStyle w:val="Fotnotereferanse"/>
                <w:rFonts w:ascii="Inter" w:hAnsi="Inter"/>
                <w:lang w:val="en-GB"/>
              </w:rPr>
              <w:footnoteReference w:id="7"/>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5E61489" w14:textId="77777777" w:rsidR="009725FE" w:rsidRPr="00C32CF8" w:rsidRDefault="009725FE" w:rsidP="000B00F8">
            <w:pPr>
              <w:spacing w:line="264" w:lineRule="auto"/>
              <w:jc w:val="both"/>
              <w:rPr>
                <w:lang w:val="en-GB"/>
              </w:rPr>
            </w:pPr>
            <w:permStart w:id="85468762" w:edGrp="everyone"/>
            <w:permEnd w:id="85468762"/>
          </w:p>
        </w:tc>
      </w:tr>
      <w:tr w:rsidR="009725FE" w:rsidRPr="00B86C17" w14:paraId="33FC371D" w14:textId="74E6FCE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1B"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1C" w14:textId="2CF9DBE7" w:rsidR="009725FE" w:rsidRPr="000B00F8" w:rsidRDefault="009725FE" w:rsidP="000B00F8">
            <w:pPr>
              <w:spacing w:line="264" w:lineRule="auto"/>
              <w:rPr>
                <w:rFonts w:ascii="Inter" w:hAnsi="Inter"/>
                <w:b/>
                <w:bCs/>
                <w:lang w:val="en-GB"/>
              </w:rPr>
            </w:pPr>
            <w:r w:rsidRPr="000B00F8">
              <w:rPr>
                <w:rFonts w:ascii="Inter" w:hAnsi="Inter"/>
                <w:b/>
                <w:bCs/>
                <w:lang w:val="en-GB"/>
              </w:rPr>
              <w:t>SECTION 9</w:t>
            </w:r>
            <w:r w:rsidR="005C375D" w:rsidRPr="000B00F8">
              <w:rPr>
                <w:rStyle w:val="Fotnotereferanse"/>
                <w:rFonts w:ascii="Inter" w:hAnsi="Inter"/>
                <w:b/>
                <w:bCs/>
                <w:lang w:val="en-GB"/>
              </w:rPr>
              <w:footnoteReference w:id="8"/>
            </w:r>
            <w:r w:rsidRPr="000B00F8">
              <w:rPr>
                <w:rFonts w:ascii="Inter" w:hAnsi="Inter"/>
                <w:b/>
                <w:bCs/>
                <w:lang w:val="en-GB"/>
              </w:rPr>
              <w:t xml:space="preserve"> — OPERATING AND FINANCIAL REVIEW / MANAGEMENT REPORT</w:t>
            </w:r>
            <w:r w:rsidR="69D97C3F"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C817187" w14:textId="77777777" w:rsidR="009725FE" w:rsidRPr="00C32CF8" w:rsidRDefault="009725FE" w:rsidP="000B00F8">
            <w:pPr>
              <w:spacing w:line="264" w:lineRule="auto"/>
              <w:rPr>
                <w:b/>
                <w:bCs/>
                <w:lang w:val="en-GB"/>
              </w:rPr>
            </w:pPr>
          </w:p>
        </w:tc>
      </w:tr>
      <w:tr w:rsidR="009725FE" w:rsidRPr="00B86C17" w14:paraId="33FC3720" w14:textId="2CF63DE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1E" w14:textId="409009D5" w:rsidR="009725FE" w:rsidRPr="000B00F8" w:rsidRDefault="009725FE" w:rsidP="000B00F8">
            <w:pPr>
              <w:spacing w:line="264" w:lineRule="auto"/>
              <w:rPr>
                <w:rFonts w:ascii="Inter" w:hAnsi="Inter"/>
                <w:lang w:val="en-GB"/>
              </w:rPr>
            </w:pPr>
            <w:r w:rsidRPr="000B00F8">
              <w:rPr>
                <w:rFonts w:ascii="Inter" w:hAnsi="Inter"/>
                <w:b/>
                <w:bCs/>
                <w:lang w:val="en-GB"/>
              </w:rPr>
              <w:t xml:space="preserve"> 9.1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7811AF5" w14:textId="242EE240" w:rsidR="009725FE" w:rsidRPr="000B00F8" w:rsidRDefault="009725FE" w:rsidP="000B00F8">
            <w:pPr>
              <w:spacing w:line="264" w:lineRule="auto"/>
              <w:jc w:val="both"/>
              <w:rPr>
                <w:rFonts w:ascii="Inter" w:hAnsi="Inter" w:cstheme="minorHAnsi"/>
                <w:lang w:val="en-GB"/>
              </w:rPr>
            </w:pPr>
            <w:r w:rsidRPr="000B00F8">
              <w:rPr>
                <w:rFonts w:ascii="Inter" w:hAnsi="Inter" w:cstheme="minorHAnsi"/>
                <w:lang w:val="en-GB"/>
              </w:rPr>
              <w:t xml:space="preserve">To the extent not covered elsewhere in the Information Document and to the extent necessary for an understanding of the </w:t>
            </w:r>
            <w:r w:rsidR="008E06D1" w:rsidRPr="000B00F8">
              <w:rPr>
                <w:rFonts w:ascii="Inter" w:hAnsi="Inter" w:cstheme="minorHAnsi"/>
                <w:lang w:val="en-GB"/>
              </w:rPr>
              <w:t>Issuer</w:t>
            </w:r>
            <w:r w:rsidRPr="000B00F8">
              <w:rPr>
                <w:rFonts w:ascii="Inter" w:hAnsi="Inter" w:cstheme="minorHAnsi"/>
                <w:lang w:val="en-GB"/>
              </w:rPr>
              <w:t>’s business as a whole;</w:t>
            </w:r>
          </w:p>
          <w:p w14:paraId="09B73F72" w14:textId="77777777" w:rsidR="009725FE" w:rsidRPr="000B00F8" w:rsidRDefault="009725FE" w:rsidP="000B00F8">
            <w:pPr>
              <w:spacing w:line="264" w:lineRule="auto"/>
              <w:jc w:val="both"/>
              <w:rPr>
                <w:rFonts w:ascii="Inter" w:hAnsi="Inter" w:cstheme="minorHAnsi"/>
                <w:lang w:val="en-GB"/>
              </w:rPr>
            </w:pPr>
          </w:p>
          <w:p w14:paraId="3EA2FCC0" w14:textId="09650EAA" w:rsidR="009725FE" w:rsidRPr="000B00F8" w:rsidRDefault="009725FE" w:rsidP="000B00F8">
            <w:pPr>
              <w:pStyle w:val="Listeavsnitt"/>
              <w:numPr>
                <w:ilvl w:val="0"/>
                <w:numId w:val="10"/>
              </w:numPr>
              <w:spacing w:after="160" w:line="264" w:lineRule="auto"/>
              <w:rPr>
                <w:rFonts w:ascii="Inter" w:hAnsi="Inter" w:cstheme="minorHAnsi"/>
                <w:lang w:val="en-GB"/>
              </w:rPr>
            </w:pPr>
            <w:r w:rsidRPr="000B00F8">
              <w:rPr>
                <w:rFonts w:ascii="Inter" w:hAnsi="Inter" w:cstheme="minorHAnsi"/>
                <w:lang w:val="en-GB"/>
              </w:rPr>
              <w:t xml:space="preserve">a fair review of the development and performance of the </w:t>
            </w:r>
            <w:r w:rsidR="008E06D1" w:rsidRPr="000B00F8">
              <w:rPr>
                <w:rFonts w:ascii="Inter" w:hAnsi="Inter" w:cstheme="minorHAnsi"/>
                <w:lang w:val="en-GB"/>
              </w:rPr>
              <w:t>Issuer</w:t>
            </w:r>
            <w:r w:rsidRPr="000B00F8">
              <w:rPr>
                <w:rFonts w:ascii="Inter" w:hAnsi="Inter" w:cstheme="minorHAnsi"/>
                <w:lang w:val="en-GB"/>
              </w:rPr>
              <w:t xml:space="preserve">’s business and of its position for each year and interim period for which historical financial information is required, including the causes of material changes. The review shall be a balanced and comprehensive analysis of the development and performance of the </w:t>
            </w:r>
            <w:r w:rsidR="008E06D1" w:rsidRPr="000B00F8">
              <w:rPr>
                <w:rFonts w:ascii="Inter" w:hAnsi="Inter" w:cstheme="minorHAnsi"/>
                <w:lang w:val="en-GB"/>
              </w:rPr>
              <w:t>Issuer</w:t>
            </w:r>
            <w:r w:rsidRPr="000B00F8">
              <w:rPr>
                <w:rFonts w:ascii="Inter" w:hAnsi="Inter" w:cstheme="minorHAnsi"/>
                <w:lang w:val="en-GB"/>
              </w:rPr>
              <w:t xml:space="preserve">’s business and of its position, consistent with the size and complexity of the business; </w:t>
            </w:r>
          </w:p>
          <w:p w14:paraId="33FC371F" w14:textId="13190666" w:rsidR="009725FE" w:rsidRPr="000B00F8" w:rsidRDefault="009725FE" w:rsidP="000B00F8">
            <w:pPr>
              <w:pStyle w:val="Listeavsnitt"/>
              <w:numPr>
                <w:ilvl w:val="0"/>
                <w:numId w:val="10"/>
              </w:numPr>
              <w:spacing w:after="160" w:line="264" w:lineRule="auto"/>
              <w:rPr>
                <w:rFonts w:ascii="Inter" w:hAnsi="Inter" w:cstheme="minorHAnsi"/>
                <w:lang w:val="en-GB"/>
              </w:rPr>
            </w:pPr>
            <w:r w:rsidRPr="000B00F8">
              <w:rPr>
                <w:rFonts w:ascii="Inter" w:hAnsi="Inter" w:cstheme="minorHAnsi"/>
                <w:lang w:val="en-GB"/>
              </w:rPr>
              <w:t xml:space="preserve">alternatively, where information corresponding to the above can be found in the management report prepared by the </w:t>
            </w:r>
            <w:r w:rsidR="008E06D1" w:rsidRPr="000B00F8">
              <w:rPr>
                <w:rFonts w:ascii="Inter" w:hAnsi="Inter" w:cstheme="minorHAnsi"/>
                <w:lang w:val="en-GB"/>
              </w:rPr>
              <w:t>Issuer</w:t>
            </w:r>
            <w:r w:rsidRPr="000B00F8">
              <w:rPr>
                <w:rFonts w:ascii="Inter" w:hAnsi="Inter" w:cstheme="minorHAnsi"/>
                <w:lang w:val="en-GB"/>
              </w:rPr>
              <w:t xml:space="preserve"> </w:t>
            </w:r>
            <w:r w:rsidRPr="000B00F8">
              <w:rPr>
                <w:rFonts w:ascii="Inter" w:hAnsi="Inter"/>
                <w:lang w:val="en-GB"/>
              </w:rPr>
              <w:t>for the periods covered by the historical financial information,</w:t>
            </w:r>
            <w:r w:rsidRPr="000B00F8">
              <w:rPr>
                <w:rFonts w:ascii="Inter" w:hAnsi="Inter" w:cstheme="minorHAnsi"/>
                <w:lang w:val="en-GB"/>
              </w:rPr>
              <w:t xml:space="preserve"> the management report shall be incorporated by reference or the information contained therein shall be included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DB227D9" w14:textId="77777777" w:rsidR="009725FE" w:rsidRPr="00C32CF8" w:rsidRDefault="009725FE" w:rsidP="000B00F8">
            <w:pPr>
              <w:spacing w:line="264" w:lineRule="auto"/>
              <w:jc w:val="both"/>
              <w:rPr>
                <w:rFonts w:cstheme="minorHAnsi"/>
                <w:lang w:val="en-GB"/>
              </w:rPr>
            </w:pPr>
            <w:permStart w:id="1842156924" w:edGrp="everyone"/>
            <w:permEnd w:id="1842156924"/>
          </w:p>
        </w:tc>
      </w:tr>
      <w:tr w:rsidR="009725FE" w:rsidRPr="00B86C17" w14:paraId="33FC3723" w14:textId="629EACD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21"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22" w14:textId="4CAA4A75" w:rsidR="009725FE" w:rsidRPr="000B00F8" w:rsidRDefault="009725FE" w:rsidP="000B00F8">
            <w:pPr>
              <w:spacing w:line="264" w:lineRule="auto"/>
              <w:rPr>
                <w:rFonts w:ascii="Inter" w:hAnsi="Inter"/>
                <w:b/>
                <w:bCs/>
                <w:lang w:val="en-GB"/>
              </w:rPr>
            </w:pPr>
            <w:r w:rsidRPr="000B00F8">
              <w:rPr>
                <w:rFonts w:ascii="Inter" w:hAnsi="Inter"/>
                <w:b/>
                <w:bCs/>
                <w:lang w:val="en-GB"/>
              </w:rPr>
              <w:t>SECTION 10 — DIVIDEND POLICY</w:t>
            </w:r>
            <w:r w:rsidR="5EDE8A88"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C59DB44" w14:textId="77777777" w:rsidR="009725FE" w:rsidRPr="00C32CF8" w:rsidRDefault="009725FE" w:rsidP="000B00F8">
            <w:pPr>
              <w:spacing w:line="264" w:lineRule="auto"/>
              <w:rPr>
                <w:b/>
                <w:bCs/>
                <w:lang w:val="en-GB"/>
              </w:rPr>
            </w:pPr>
          </w:p>
        </w:tc>
      </w:tr>
      <w:tr w:rsidR="009725FE" w:rsidRPr="00B86C17" w14:paraId="33FC3726" w14:textId="5CF1225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24" w14:textId="70D61993"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10.1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25" w14:textId="73031459"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description of the </w:t>
            </w:r>
            <w:r w:rsidR="008E06D1" w:rsidRPr="000B00F8">
              <w:rPr>
                <w:rFonts w:ascii="Inter" w:hAnsi="Inter"/>
                <w:lang w:val="en-GB"/>
              </w:rPr>
              <w:t>Issuer</w:t>
            </w:r>
            <w:r w:rsidRPr="000B00F8">
              <w:rPr>
                <w:rFonts w:ascii="Inter" w:hAnsi="Inter"/>
                <w:lang w:val="en-GB"/>
              </w:rPr>
              <w:t xml:space="preserve">’s policy on dividend distributions and any current restrictions thereon, as well as on share repurchases. Where the </w:t>
            </w:r>
            <w:r w:rsidR="008E06D1" w:rsidRPr="000B00F8">
              <w:rPr>
                <w:rFonts w:ascii="Inter" w:hAnsi="Inter"/>
                <w:lang w:val="en-GB"/>
              </w:rPr>
              <w:t>Issuer</w:t>
            </w:r>
            <w:r w:rsidRPr="000B00F8">
              <w:rPr>
                <w:rFonts w:ascii="Inter" w:hAnsi="Inter"/>
                <w:lang w:val="en-GB"/>
              </w:rPr>
              <w:t xml:space="preserve"> does not have an established dividend policy, an appropriate negative statement shall be included.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9BE97DB" w14:textId="77777777" w:rsidR="009725FE" w:rsidRPr="00C32CF8" w:rsidRDefault="009725FE" w:rsidP="000B00F8">
            <w:pPr>
              <w:spacing w:line="264" w:lineRule="auto"/>
              <w:jc w:val="both"/>
              <w:rPr>
                <w:lang w:val="en-GB"/>
              </w:rPr>
            </w:pPr>
            <w:permStart w:id="444875093" w:edGrp="everyone"/>
            <w:permEnd w:id="444875093"/>
          </w:p>
        </w:tc>
      </w:tr>
      <w:tr w:rsidR="009725FE" w:rsidRPr="00B86C17" w14:paraId="33FC3729" w14:textId="13141EB7" w:rsidTr="000B00F8">
        <w:tc>
          <w:tcPr>
            <w:tcW w:w="1494" w:type="dxa"/>
            <w:tcBorders>
              <w:top w:val="single" w:sz="4" w:space="0" w:color="B2B2B2"/>
              <w:left w:val="single" w:sz="4" w:space="0" w:color="B2B2B2"/>
              <w:bottom w:val="single" w:sz="4" w:space="0" w:color="B2B2B2"/>
              <w:right w:val="single" w:sz="4" w:space="0" w:color="B2B2B2"/>
            </w:tcBorders>
            <w:shd w:val="clear" w:color="auto" w:fill="E8E8E8" w:themeFill="background2"/>
            <w:tcMar>
              <w:top w:w="120" w:type="dxa"/>
              <w:left w:w="140" w:type="dxa"/>
              <w:bottom w:w="120" w:type="dxa"/>
              <w:right w:w="140" w:type="dxa"/>
            </w:tcMar>
          </w:tcPr>
          <w:p w14:paraId="33FC3727"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8E8E8" w:themeFill="background2"/>
            <w:tcMar>
              <w:top w:w="120" w:type="dxa"/>
              <w:left w:w="140" w:type="dxa"/>
              <w:bottom w:w="120" w:type="dxa"/>
              <w:right w:w="140" w:type="dxa"/>
            </w:tcMar>
          </w:tcPr>
          <w:p w14:paraId="33FC3728" w14:textId="6F1D4830" w:rsidR="009725FE" w:rsidRPr="000B00F8" w:rsidRDefault="009725FE" w:rsidP="000B00F8">
            <w:pPr>
              <w:spacing w:line="264" w:lineRule="auto"/>
              <w:rPr>
                <w:rFonts w:ascii="Inter" w:hAnsi="Inter"/>
                <w:lang w:val="en-GB"/>
              </w:rPr>
            </w:pPr>
            <w:r w:rsidRPr="000B00F8">
              <w:rPr>
                <w:rFonts w:ascii="Inter" w:hAnsi="Inter"/>
                <w:b/>
                <w:bCs/>
                <w:lang w:val="en-GB"/>
              </w:rPr>
              <w:t xml:space="preserve">SECTION 11 — DETAILS OF THE OFFER </w:t>
            </w:r>
            <w:r w:rsidR="00B14B1C" w:rsidRPr="000B00F8">
              <w:rPr>
                <w:rFonts w:ascii="Inter" w:hAnsi="Inter"/>
                <w:b/>
                <w:bCs/>
                <w:lang w:val="en-GB"/>
              </w:rPr>
              <w:t>TO BE CARRIED OUT</w:t>
            </w:r>
            <w:r w:rsidR="001679FA" w:rsidRPr="000B00F8">
              <w:rPr>
                <w:rFonts w:ascii="Inter" w:hAnsi="Inter"/>
                <w:b/>
                <w:lang w:val="en-GB"/>
              </w:rPr>
              <w:t xml:space="preserve"> IN CONNECTION</w:t>
            </w:r>
            <w:r w:rsidR="001679FA" w:rsidRPr="000B00F8">
              <w:rPr>
                <w:rFonts w:ascii="Inter" w:hAnsi="Inter"/>
                <w:b/>
                <w:spacing w:val="-4"/>
                <w:lang w:val="en-GB"/>
              </w:rPr>
              <w:t xml:space="preserve"> </w:t>
            </w:r>
            <w:r w:rsidR="001679FA" w:rsidRPr="000B00F8">
              <w:rPr>
                <w:rFonts w:ascii="Inter" w:hAnsi="Inter"/>
                <w:b/>
                <w:lang w:val="en-GB"/>
              </w:rPr>
              <w:t>WITH</w:t>
            </w:r>
            <w:r w:rsidR="001679FA" w:rsidRPr="000B00F8">
              <w:rPr>
                <w:rFonts w:ascii="Inter" w:hAnsi="Inter"/>
                <w:b/>
                <w:spacing w:val="-6"/>
                <w:lang w:val="en-GB"/>
              </w:rPr>
              <w:t xml:space="preserve"> </w:t>
            </w:r>
            <w:r w:rsidR="001679FA" w:rsidRPr="000B00F8">
              <w:rPr>
                <w:rFonts w:ascii="Inter" w:hAnsi="Inter"/>
                <w:b/>
                <w:lang w:val="en-GB"/>
              </w:rPr>
              <w:t>ADMISSION</w:t>
            </w:r>
            <w:r w:rsidR="001679FA" w:rsidRPr="000B00F8">
              <w:rPr>
                <w:rFonts w:ascii="Inter" w:hAnsi="Inter"/>
                <w:b/>
                <w:spacing w:val="-8"/>
                <w:lang w:val="en-GB"/>
              </w:rPr>
              <w:t xml:space="preserve"> </w:t>
            </w:r>
            <w:r w:rsidR="001679FA" w:rsidRPr="000B00F8">
              <w:rPr>
                <w:rFonts w:ascii="Inter" w:hAnsi="Inter"/>
                <w:b/>
                <w:lang w:val="en-GB"/>
              </w:rPr>
              <w:t>TO TRADING</w:t>
            </w:r>
            <w:r w:rsidR="00826087" w:rsidRPr="000B00F8">
              <w:rPr>
                <w:rStyle w:val="Fotnotereferanse"/>
                <w:rFonts w:ascii="Inter" w:hAnsi="Inter"/>
                <w:b/>
                <w:lang w:val="en-GB"/>
              </w:rPr>
              <w:footnoteReference w:id="9"/>
            </w:r>
            <w:r w:rsidR="00B14B1C" w:rsidRPr="000B00F8">
              <w:rPr>
                <w:rFonts w:ascii="Inter" w:hAnsi="Inter"/>
                <w:b/>
                <w:bCs/>
                <w:lang w:val="en-GB"/>
              </w:rPr>
              <w:t xml:space="preserve"> </w:t>
            </w:r>
          </w:p>
        </w:tc>
        <w:tc>
          <w:tcPr>
            <w:tcW w:w="1986" w:type="dxa"/>
            <w:tcBorders>
              <w:top w:val="single" w:sz="4" w:space="0" w:color="B2B2B2"/>
              <w:left w:val="single" w:sz="4" w:space="0" w:color="B2B2B2"/>
              <w:bottom w:val="single" w:sz="4" w:space="0" w:color="B2B2B2"/>
              <w:right w:val="single" w:sz="4" w:space="0" w:color="B2B2B2"/>
            </w:tcBorders>
            <w:shd w:val="clear" w:color="auto" w:fill="E8E8E8" w:themeFill="background2"/>
          </w:tcPr>
          <w:p w14:paraId="05EB194B" w14:textId="77777777" w:rsidR="009725FE" w:rsidRPr="00C32CF8" w:rsidRDefault="009725FE" w:rsidP="000B00F8">
            <w:pPr>
              <w:spacing w:line="264" w:lineRule="auto"/>
              <w:rPr>
                <w:b/>
                <w:bCs/>
                <w:lang w:val="en-GB"/>
              </w:rPr>
            </w:pPr>
          </w:p>
        </w:tc>
      </w:tr>
      <w:tr w:rsidR="009725FE" w:rsidRPr="00B86C17" w14:paraId="33FC372C" w14:textId="484395B3"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A" w14:textId="729E4821" w:rsidR="009725FE" w:rsidRPr="000B00F8" w:rsidRDefault="009725FE" w:rsidP="000B00F8">
            <w:pPr>
              <w:spacing w:line="264" w:lineRule="auto"/>
              <w:rPr>
                <w:rFonts w:ascii="Inter" w:hAnsi="Inter"/>
                <w:lang w:val="en-GB"/>
              </w:rPr>
            </w:pPr>
            <w:r w:rsidRPr="000B00F8">
              <w:rPr>
                <w:rFonts w:ascii="Inter" w:hAnsi="Inter"/>
                <w:b/>
                <w:bCs/>
                <w:lang w:val="en-GB"/>
              </w:rPr>
              <w:t xml:space="preserve"> 11.1</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B" w14:textId="77777777" w:rsidR="009725FE" w:rsidRPr="000B00F8" w:rsidRDefault="009725FE" w:rsidP="000B00F8">
            <w:pPr>
              <w:spacing w:line="264" w:lineRule="auto"/>
              <w:rPr>
                <w:rFonts w:ascii="Inter" w:hAnsi="Inter"/>
                <w:lang w:val="en-GB"/>
              </w:rPr>
            </w:pPr>
            <w:r w:rsidRPr="000B00F8">
              <w:rPr>
                <w:rFonts w:ascii="Inter" w:hAnsi="Inter"/>
                <w:b/>
                <w:bCs/>
                <w:lang w:val="en-GB"/>
              </w:rPr>
              <w:t>Terms and conditions of the offer</w:t>
            </w:r>
          </w:p>
        </w:tc>
        <w:tc>
          <w:tcPr>
            <w:tcW w:w="1986" w:type="dxa"/>
            <w:tcBorders>
              <w:top w:val="single" w:sz="4" w:space="0" w:color="B2B2B2"/>
              <w:left w:val="single" w:sz="4" w:space="0" w:color="B2B2B2"/>
              <w:bottom w:val="single" w:sz="4" w:space="0" w:color="B2B2B2"/>
              <w:right w:val="single" w:sz="4" w:space="0" w:color="B2B2B2"/>
            </w:tcBorders>
          </w:tcPr>
          <w:p w14:paraId="63D2CBEB" w14:textId="77777777" w:rsidR="009725FE" w:rsidRPr="00C32CF8" w:rsidRDefault="009725FE" w:rsidP="000B00F8">
            <w:pPr>
              <w:spacing w:line="264" w:lineRule="auto"/>
              <w:rPr>
                <w:b/>
                <w:bCs/>
                <w:lang w:val="en-GB"/>
              </w:rPr>
            </w:pPr>
          </w:p>
        </w:tc>
      </w:tr>
      <w:tr w:rsidR="009725FE" w:rsidRPr="00AA269C" w14:paraId="33FC372F" w14:textId="3A5A8BAA" w:rsidTr="000B00F8">
        <w:tc>
          <w:tcPr>
            <w:tcW w:w="1494"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33FC372D" w14:textId="3D420F1A" w:rsidR="009725FE" w:rsidRPr="000B00F8" w:rsidRDefault="009725FE" w:rsidP="000B00F8">
            <w:pPr>
              <w:spacing w:line="264" w:lineRule="auto"/>
              <w:rPr>
                <w:rFonts w:ascii="Inter" w:hAnsi="Inter"/>
                <w:lang w:val="en-GB"/>
              </w:rPr>
            </w:pPr>
            <w:r w:rsidRPr="000B00F8">
              <w:rPr>
                <w:rFonts w:ascii="Inter" w:hAnsi="Inter"/>
                <w:b/>
                <w:bCs/>
                <w:lang w:val="en-GB"/>
              </w:rPr>
              <w:t xml:space="preserve"> 11.1.1</w:t>
            </w:r>
          </w:p>
        </w:tc>
        <w:tc>
          <w:tcPr>
            <w:tcW w:w="5403" w:type="dxa"/>
            <w:tcBorders>
              <w:top w:val="single" w:sz="4" w:space="0" w:color="B2B2B2"/>
              <w:left w:val="single" w:sz="4" w:space="0" w:color="B2B2B2"/>
              <w:bottom w:val="single" w:sz="4" w:space="0" w:color="B2B2B2"/>
              <w:right w:val="single" w:sz="4" w:space="0" w:color="B2B2B2"/>
            </w:tcBorders>
            <w:tcMar>
              <w:top w:w="120" w:type="dxa"/>
              <w:left w:w="140" w:type="dxa"/>
              <w:bottom w:w="120" w:type="dxa"/>
              <w:right w:w="140" w:type="dxa"/>
            </w:tcMar>
          </w:tcPr>
          <w:p w14:paraId="029239A1" w14:textId="35DF3512" w:rsidR="009725FE" w:rsidRPr="000B00F8" w:rsidRDefault="5CA21CB8"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Total amount of the issue/offer, distinguishing the securities offered for sale and those offered for subscription, as</w:t>
            </w:r>
            <w:r w:rsidR="009725FE" w:rsidRPr="000B00F8">
              <w:rPr>
                <w:rFonts w:ascii="Inter" w:hAnsi="Inter"/>
                <w:spacing w:val="-4"/>
                <w:lang w:val="en-GB"/>
              </w:rPr>
              <w:t xml:space="preserve"> </w:t>
            </w:r>
            <w:r w:rsidR="009725FE" w:rsidRPr="000B00F8">
              <w:rPr>
                <w:rFonts w:ascii="Inter" w:hAnsi="Inter"/>
                <w:lang w:val="en-GB"/>
              </w:rPr>
              <w:t>well</w:t>
            </w:r>
            <w:r w:rsidR="009725FE" w:rsidRPr="000B00F8">
              <w:rPr>
                <w:rFonts w:ascii="Inter" w:hAnsi="Inter"/>
                <w:spacing w:val="-4"/>
                <w:lang w:val="en-GB"/>
              </w:rPr>
              <w:t xml:space="preserve"> </w:t>
            </w:r>
            <w:r w:rsidR="009725FE" w:rsidRPr="000B00F8">
              <w:rPr>
                <w:rFonts w:ascii="Inter" w:hAnsi="Inter"/>
                <w:lang w:val="en-GB"/>
              </w:rPr>
              <w:t>as</w:t>
            </w:r>
            <w:r w:rsidR="009725FE" w:rsidRPr="000B00F8">
              <w:rPr>
                <w:rFonts w:ascii="Inter" w:hAnsi="Inter"/>
                <w:spacing w:val="-7"/>
                <w:lang w:val="en-GB"/>
              </w:rPr>
              <w:t xml:space="preserve"> </w:t>
            </w:r>
            <w:r w:rsidR="009725FE" w:rsidRPr="000B00F8">
              <w:rPr>
                <w:rFonts w:ascii="Inter" w:hAnsi="Inter"/>
                <w:lang w:val="en-GB"/>
              </w:rPr>
              <w:t>information</w:t>
            </w:r>
            <w:r w:rsidR="009725FE" w:rsidRPr="000B00F8">
              <w:rPr>
                <w:rFonts w:ascii="Inter" w:hAnsi="Inter"/>
                <w:spacing w:val="-5"/>
                <w:lang w:val="en-GB"/>
              </w:rPr>
              <w:t xml:space="preserve"> </w:t>
            </w:r>
            <w:r w:rsidR="009725FE" w:rsidRPr="000B00F8">
              <w:rPr>
                <w:rFonts w:ascii="Inter" w:hAnsi="Inter"/>
                <w:lang w:val="en-GB"/>
              </w:rPr>
              <w:t>with</w:t>
            </w:r>
            <w:r w:rsidR="009725FE" w:rsidRPr="000B00F8">
              <w:rPr>
                <w:rFonts w:ascii="Inter" w:hAnsi="Inter"/>
                <w:spacing w:val="-4"/>
                <w:lang w:val="en-GB"/>
              </w:rPr>
              <w:t xml:space="preserve"> </w:t>
            </w:r>
            <w:r w:rsidR="009725FE" w:rsidRPr="000B00F8">
              <w:rPr>
                <w:rFonts w:ascii="Inter" w:hAnsi="Inter"/>
                <w:lang w:val="en-GB"/>
              </w:rPr>
              <w:t>respect</w:t>
            </w:r>
            <w:r w:rsidR="009725FE" w:rsidRPr="000B00F8">
              <w:rPr>
                <w:rFonts w:ascii="Inter" w:hAnsi="Inter"/>
                <w:spacing w:val="-5"/>
                <w:lang w:val="en-GB"/>
              </w:rPr>
              <w:t xml:space="preserve"> </w:t>
            </w:r>
            <w:r w:rsidR="009725FE" w:rsidRPr="000B00F8">
              <w:rPr>
                <w:rFonts w:ascii="Inter" w:hAnsi="Inter"/>
                <w:lang w:val="en-GB"/>
              </w:rPr>
              <w:t>to</w:t>
            </w:r>
            <w:r w:rsidR="009725FE" w:rsidRPr="000B00F8">
              <w:rPr>
                <w:rFonts w:ascii="Inter" w:hAnsi="Inter"/>
                <w:spacing w:val="-5"/>
                <w:lang w:val="en-GB"/>
              </w:rPr>
              <w:t xml:space="preserve"> </w:t>
            </w:r>
            <w:r w:rsidR="009725FE" w:rsidRPr="000B00F8">
              <w:rPr>
                <w:rFonts w:ascii="Inter" w:hAnsi="Inter"/>
                <w:lang w:val="en-GB"/>
              </w:rPr>
              <w:t xml:space="preserve">allotment, pricing, stabilisation, underwriting, dilution, costs, lockup agreements, payment, issue date and any other relevant information. Other relevant information will </w:t>
            </w:r>
            <w:proofErr w:type="spellStart"/>
            <w:r w:rsidR="009725FE" w:rsidRPr="000B00F8">
              <w:rPr>
                <w:rFonts w:ascii="Inter" w:hAnsi="Inter"/>
                <w:lang w:val="en-GB"/>
              </w:rPr>
              <w:t>i.a.</w:t>
            </w:r>
            <w:proofErr w:type="spellEnd"/>
            <w:r w:rsidR="009725FE" w:rsidRPr="000B00F8">
              <w:rPr>
                <w:rFonts w:ascii="Inter" w:hAnsi="Inter"/>
                <w:lang w:val="en-GB"/>
              </w:rPr>
              <w:t xml:space="preserve"> include dividend rights for the securities that are issued.</w:t>
            </w:r>
          </w:p>
          <w:p w14:paraId="37895923" w14:textId="0F94A939" w:rsidR="009725FE" w:rsidRPr="000B00F8" w:rsidRDefault="009725FE" w:rsidP="000B00F8">
            <w:pPr>
              <w:spacing w:line="264" w:lineRule="auto"/>
              <w:jc w:val="both"/>
              <w:rPr>
                <w:rFonts w:ascii="Inter" w:hAnsi="Inter"/>
                <w:lang w:val="en-GB"/>
              </w:rPr>
            </w:pPr>
          </w:p>
          <w:p w14:paraId="33FC372E" w14:textId="6F10B879" w:rsidR="009725FE" w:rsidRPr="000B00F8" w:rsidRDefault="5F08AB8D"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the total amount of the issue/offer, the conditions to which the offer is subject and if the offer is not fixed, an indication of the maximum amount of securities to be offered (if available) and a description of the arrangements and time period for announcing to the public the definitive amount of the offer.</w:t>
            </w:r>
          </w:p>
        </w:tc>
        <w:tc>
          <w:tcPr>
            <w:tcW w:w="1986" w:type="dxa"/>
            <w:tcBorders>
              <w:top w:val="single" w:sz="4" w:space="0" w:color="B2B2B2"/>
              <w:left w:val="single" w:sz="4" w:space="0" w:color="B2B2B2"/>
              <w:bottom w:val="single" w:sz="4" w:space="0" w:color="B2B2B2"/>
              <w:right w:val="single" w:sz="4" w:space="0" w:color="B2B2B2"/>
            </w:tcBorders>
          </w:tcPr>
          <w:p w14:paraId="3EACD359" w14:textId="77777777" w:rsidR="009725FE" w:rsidRPr="00C32CF8" w:rsidRDefault="009725FE" w:rsidP="000B00F8">
            <w:pPr>
              <w:spacing w:line="264" w:lineRule="auto"/>
              <w:jc w:val="both"/>
              <w:rPr>
                <w:lang w:val="en-GB"/>
              </w:rPr>
            </w:pPr>
            <w:permStart w:id="1177055561" w:edGrp="everyone"/>
            <w:permEnd w:id="1177055561"/>
          </w:p>
        </w:tc>
      </w:tr>
      <w:tr w:rsidR="009725FE" w:rsidRPr="00772A18" w14:paraId="33FC3752" w14:textId="7D7DD61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0" w14:textId="7E330D76" w:rsidR="009725FE" w:rsidRPr="000B00F8" w:rsidRDefault="009725FE" w:rsidP="000B00F8">
            <w:pPr>
              <w:spacing w:line="264" w:lineRule="auto"/>
              <w:rPr>
                <w:rFonts w:ascii="Inter" w:hAnsi="Inter"/>
                <w:lang w:val="en-GB"/>
              </w:rPr>
            </w:pPr>
            <w:r w:rsidRPr="000B00F8">
              <w:rPr>
                <w:rFonts w:ascii="Inter" w:hAnsi="Inter"/>
                <w:b/>
                <w:bCs/>
                <w:lang w:val="en-GB"/>
              </w:rPr>
              <w:t xml:space="preserve"> 11.2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1" w14:textId="7BD6E22F" w:rsidR="009725FE" w:rsidRPr="000B00F8" w:rsidRDefault="009725FE" w:rsidP="000B00F8">
            <w:pPr>
              <w:spacing w:line="264" w:lineRule="auto"/>
              <w:rPr>
                <w:rFonts w:ascii="Inter" w:hAnsi="Inter"/>
                <w:b/>
                <w:bCs/>
                <w:lang w:val="en-GB"/>
              </w:rPr>
            </w:pPr>
            <w:r w:rsidRPr="000B00F8">
              <w:rPr>
                <w:rFonts w:ascii="Inter" w:hAnsi="Inter"/>
                <w:b/>
                <w:bCs/>
                <w:lang w:val="en-GB"/>
              </w:rPr>
              <w:t>Admission to trading</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F8A98D4" w14:textId="77777777" w:rsidR="009725FE" w:rsidRPr="00C32CF8" w:rsidRDefault="009725FE" w:rsidP="000B00F8">
            <w:pPr>
              <w:spacing w:line="264" w:lineRule="auto"/>
              <w:rPr>
                <w:b/>
                <w:bCs/>
                <w:lang w:val="en-GB"/>
              </w:rPr>
            </w:pPr>
          </w:p>
        </w:tc>
      </w:tr>
      <w:tr w:rsidR="009725FE" w:rsidRPr="00B86C17" w14:paraId="33FC3755" w14:textId="71984F9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3" w14:textId="2A4A2EB0" w:rsidR="009725FE" w:rsidRPr="000B00F8" w:rsidRDefault="009725FE" w:rsidP="000B00F8">
            <w:pPr>
              <w:spacing w:line="264" w:lineRule="auto"/>
              <w:rPr>
                <w:rFonts w:ascii="Inter" w:hAnsi="Inter"/>
                <w:lang w:val="en-GB"/>
              </w:rPr>
            </w:pPr>
            <w:r w:rsidRPr="000B00F8">
              <w:rPr>
                <w:rFonts w:ascii="Inter" w:hAnsi="Inter"/>
                <w:b/>
                <w:bCs/>
                <w:lang w:val="en-GB"/>
              </w:rPr>
              <w:t xml:space="preserve"> 11.2.1</w:t>
            </w:r>
            <w:r w:rsidR="437BFCE7"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4" w14:textId="7AEDF265" w:rsidR="009725FE" w:rsidRPr="000B00F8" w:rsidRDefault="437BFCE7"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An indication as to whether the securities offered are or will be the object of an application for admission to trading on another market, with a view to their distribution with an indication of the markets in question. This circumstance shall be set out, without creating the impression that the admission to trading will necessarily be approved. If known, the earliest dates on which the securities will be admitted to trading.</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B3182A1" w14:textId="77777777" w:rsidR="009725FE" w:rsidRPr="00C32CF8" w:rsidRDefault="009725FE" w:rsidP="000B00F8">
            <w:pPr>
              <w:spacing w:line="264" w:lineRule="auto"/>
              <w:jc w:val="both"/>
              <w:rPr>
                <w:lang w:val="en-GB"/>
              </w:rPr>
            </w:pPr>
            <w:permStart w:id="1530210408" w:edGrp="everyone"/>
            <w:permEnd w:id="1530210408"/>
          </w:p>
        </w:tc>
      </w:tr>
      <w:tr w:rsidR="009725FE" w:rsidRPr="00B86C17" w14:paraId="33FC3758" w14:textId="0A04D10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6" w14:textId="60C5355E"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11.2.2</w:t>
            </w:r>
            <w:r w:rsidR="23410E36"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7" w14:textId="5D8C7137" w:rsidR="009725FE" w:rsidRPr="000B00F8" w:rsidRDefault="23410E36" w:rsidP="000B00F8">
            <w:pPr>
              <w:spacing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Where applicable, details of any entities which have a firm commitment to act as intermediaries in secondary trading, providing liquidity through bid and offer rates and description of the main terms of their commitment.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D3FD7D" w14:textId="77777777" w:rsidR="009725FE" w:rsidRPr="00C32CF8" w:rsidRDefault="009725FE" w:rsidP="000B00F8">
            <w:pPr>
              <w:spacing w:line="264" w:lineRule="auto"/>
              <w:jc w:val="both"/>
              <w:rPr>
                <w:lang w:val="en-GB"/>
              </w:rPr>
            </w:pPr>
            <w:permStart w:id="334452198" w:edGrp="everyone"/>
            <w:permEnd w:id="334452198"/>
          </w:p>
        </w:tc>
      </w:tr>
      <w:tr w:rsidR="009725FE" w:rsidRPr="00B86C17" w14:paraId="33FC375B" w14:textId="2FC2FE7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9" w14:textId="12B1FCF9" w:rsidR="009725FE" w:rsidRPr="000B00F8" w:rsidRDefault="009725FE" w:rsidP="000B00F8">
            <w:pPr>
              <w:spacing w:line="264" w:lineRule="auto"/>
              <w:rPr>
                <w:rFonts w:ascii="Inter" w:hAnsi="Inter"/>
                <w:lang w:val="en-GB"/>
              </w:rPr>
            </w:pPr>
            <w:r w:rsidRPr="000B00F8">
              <w:rPr>
                <w:rFonts w:ascii="Inter" w:hAnsi="Inter"/>
                <w:b/>
                <w:bCs/>
                <w:lang w:val="en-GB"/>
              </w:rPr>
              <w:t xml:space="preserve"> 11.2.3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A" w14:textId="77777777" w:rsidR="009725FE" w:rsidRPr="000B00F8" w:rsidRDefault="009725FE" w:rsidP="000B00F8">
            <w:pPr>
              <w:spacing w:line="264" w:lineRule="auto"/>
              <w:jc w:val="both"/>
              <w:rPr>
                <w:rFonts w:ascii="Inter" w:hAnsi="Inter"/>
                <w:lang w:val="en-GB"/>
              </w:rPr>
            </w:pPr>
            <w:r w:rsidRPr="000B00F8">
              <w:rPr>
                <w:rFonts w:ascii="Inter" w:hAnsi="Inter"/>
                <w:lang w:val="en-GB"/>
              </w:rPr>
              <w:t>Name and address of paying agents and depository agents in each country.</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6A91D3B" w14:textId="77777777" w:rsidR="009725FE" w:rsidRPr="00C32CF8" w:rsidRDefault="009725FE" w:rsidP="000B00F8">
            <w:pPr>
              <w:spacing w:line="264" w:lineRule="auto"/>
              <w:jc w:val="both"/>
              <w:rPr>
                <w:lang w:val="en-GB"/>
              </w:rPr>
            </w:pPr>
            <w:permStart w:id="337082473" w:edGrp="everyone"/>
            <w:permEnd w:id="337082473"/>
          </w:p>
        </w:tc>
      </w:tr>
      <w:tr w:rsidR="009725FE" w:rsidRPr="00B86C17" w14:paraId="33FC375E" w14:textId="148E01A3"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5C" w14:textId="77777777" w:rsidR="009725FE" w:rsidRPr="00C32CF8" w:rsidRDefault="009725FE" w:rsidP="000B00F8">
            <w:pPr>
              <w:spacing w:line="264" w:lineRule="auto"/>
              <w:jc w:val="both"/>
              <w:rP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5D" w14:textId="77777777" w:rsidR="009725FE" w:rsidRPr="000B00F8" w:rsidRDefault="009725FE" w:rsidP="000B00F8">
            <w:pPr>
              <w:spacing w:line="264" w:lineRule="auto"/>
              <w:rPr>
                <w:rFonts w:ascii="Inter" w:hAnsi="Inter"/>
                <w:lang w:val="en-GB"/>
              </w:rPr>
            </w:pPr>
            <w:r w:rsidRPr="000B00F8">
              <w:rPr>
                <w:rFonts w:ascii="Inter" w:hAnsi="Inter"/>
                <w:b/>
                <w:bCs/>
                <w:lang w:val="en-GB"/>
              </w:rPr>
              <w:t>SECTION 12 — ESSENTIAL INFORMATION ON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6E199A4" w14:textId="77777777" w:rsidR="009725FE" w:rsidRPr="00C32CF8" w:rsidRDefault="009725FE" w:rsidP="000B00F8">
            <w:pPr>
              <w:spacing w:line="264" w:lineRule="auto"/>
              <w:rPr>
                <w:b/>
                <w:bCs/>
                <w:lang w:val="en-GB"/>
              </w:rPr>
            </w:pPr>
          </w:p>
        </w:tc>
      </w:tr>
      <w:tr w:rsidR="009725FE" w:rsidRPr="00B86C17" w14:paraId="33FC3761" w14:textId="75DAD3B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5F" w14:textId="51428A2A" w:rsidR="009725FE" w:rsidRPr="000B00F8" w:rsidRDefault="009725FE" w:rsidP="000B00F8">
            <w:pPr>
              <w:spacing w:line="264" w:lineRule="auto"/>
              <w:rPr>
                <w:rFonts w:ascii="Inter" w:hAnsi="Inter"/>
                <w:lang w:val="en-GB"/>
              </w:rPr>
            </w:pPr>
            <w:r w:rsidRPr="000B00F8">
              <w:rPr>
                <w:rFonts w:ascii="Inter" w:hAnsi="Inter"/>
                <w:b/>
                <w:bCs/>
                <w:lang w:val="en-GB"/>
              </w:rPr>
              <w:t xml:space="preserve"> 12.1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0" w14:textId="77777777" w:rsidR="009725FE" w:rsidRPr="000B00F8" w:rsidRDefault="009725FE" w:rsidP="000B00F8">
            <w:pPr>
              <w:spacing w:line="264" w:lineRule="auto"/>
              <w:rPr>
                <w:rFonts w:ascii="Inter" w:hAnsi="Inter"/>
                <w:lang w:val="en-GB"/>
              </w:rPr>
            </w:pPr>
            <w:r w:rsidRPr="000B00F8">
              <w:rPr>
                <w:rFonts w:ascii="Inter" w:hAnsi="Inter"/>
                <w:b/>
                <w:bCs/>
                <w:lang w:val="en-GB"/>
              </w:rPr>
              <w:t>Terms and condition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6F7EFD6" w14:textId="77777777" w:rsidR="009725FE" w:rsidRPr="00C32CF8" w:rsidRDefault="009725FE" w:rsidP="000B00F8">
            <w:pPr>
              <w:spacing w:line="264" w:lineRule="auto"/>
              <w:rPr>
                <w:b/>
                <w:bCs/>
                <w:lang w:val="en-GB"/>
              </w:rPr>
            </w:pPr>
          </w:p>
        </w:tc>
      </w:tr>
      <w:tr w:rsidR="009725FE" w:rsidRPr="00B86C17" w14:paraId="33FC3764" w14:textId="2F9010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2" w14:textId="00BB3F75"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12.1.1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3" w14:textId="44F5A3A8" w:rsidR="009725FE" w:rsidRPr="000B00F8" w:rsidRDefault="009725FE" w:rsidP="000B00F8">
            <w:pPr>
              <w:spacing w:line="264" w:lineRule="auto"/>
              <w:jc w:val="both"/>
              <w:rPr>
                <w:rFonts w:ascii="Inter" w:hAnsi="Inter"/>
                <w:lang w:val="en-GB"/>
              </w:rPr>
            </w:pPr>
            <w:r w:rsidRPr="000B00F8">
              <w:rPr>
                <w:rFonts w:ascii="Inter" w:hAnsi="Inter"/>
                <w:lang w:val="en-GB"/>
              </w:rPr>
              <w:t>A description of the type and class of the securities being admitted to trading, including the international security identification number (‘ISIN’).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4CBFB55" w14:textId="77777777" w:rsidR="009725FE" w:rsidRPr="00C32CF8" w:rsidRDefault="009725FE" w:rsidP="000B00F8">
            <w:pPr>
              <w:spacing w:line="264" w:lineRule="auto"/>
              <w:jc w:val="both"/>
              <w:rPr>
                <w:lang w:val="en-GB"/>
              </w:rPr>
            </w:pPr>
            <w:permStart w:id="930176861" w:edGrp="everyone"/>
            <w:permEnd w:id="930176861"/>
          </w:p>
        </w:tc>
      </w:tr>
      <w:tr w:rsidR="009725FE" w:rsidRPr="00B86C17" w14:paraId="33FC3767" w14:textId="7C71CC45"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5" w14:textId="1E943DE9" w:rsidR="009725FE" w:rsidRPr="000B00F8" w:rsidRDefault="009725FE" w:rsidP="000B00F8">
            <w:pPr>
              <w:spacing w:line="264" w:lineRule="auto"/>
              <w:rPr>
                <w:rFonts w:ascii="Inter" w:hAnsi="Inter"/>
                <w:lang w:val="en-GB"/>
              </w:rPr>
            </w:pPr>
            <w:r w:rsidRPr="000B00F8">
              <w:rPr>
                <w:rFonts w:ascii="Inter" w:hAnsi="Inter"/>
                <w:b/>
                <w:bCs/>
                <w:lang w:val="en-GB"/>
              </w:rPr>
              <w:t xml:space="preserve"> 12.1.2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6" w14:textId="77777777" w:rsidR="009725FE" w:rsidRPr="000B00F8" w:rsidRDefault="009725FE" w:rsidP="000B00F8">
            <w:pPr>
              <w:spacing w:line="264" w:lineRule="auto"/>
              <w:jc w:val="both"/>
              <w:rPr>
                <w:rFonts w:ascii="Inter" w:hAnsi="Inter"/>
                <w:lang w:val="en-GB"/>
              </w:rPr>
            </w:pPr>
            <w:r w:rsidRPr="000B00F8">
              <w:rPr>
                <w:rFonts w:ascii="Inter" w:hAnsi="Inter"/>
                <w:lang w:val="en-GB"/>
              </w:rPr>
              <w:t>Legislation under which the securities have been created.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4B676F1" w14:textId="77777777" w:rsidR="009725FE" w:rsidRPr="00C32CF8" w:rsidRDefault="009725FE" w:rsidP="000B00F8">
            <w:pPr>
              <w:spacing w:line="264" w:lineRule="auto"/>
              <w:jc w:val="both"/>
              <w:rPr>
                <w:lang w:val="en-GB"/>
              </w:rPr>
            </w:pPr>
            <w:permStart w:id="1292247614" w:edGrp="everyone"/>
            <w:permEnd w:id="1292247614"/>
          </w:p>
        </w:tc>
      </w:tr>
      <w:tr w:rsidR="009725FE" w:rsidRPr="00B86C17" w14:paraId="33FC376A" w14:textId="4745BDE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8" w14:textId="3817D595" w:rsidR="009725FE" w:rsidRPr="000B00F8" w:rsidRDefault="009725FE" w:rsidP="000B00F8">
            <w:pPr>
              <w:spacing w:line="264" w:lineRule="auto"/>
              <w:rPr>
                <w:rFonts w:ascii="Inter" w:hAnsi="Inter"/>
                <w:lang w:val="en-GB"/>
              </w:rPr>
            </w:pPr>
            <w:r w:rsidRPr="000B00F8">
              <w:rPr>
                <w:rFonts w:ascii="Inter" w:hAnsi="Inter"/>
                <w:b/>
                <w:bCs/>
                <w:lang w:val="en-GB"/>
              </w:rPr>
              <w:t xml:space="preserve"> 12.1.3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9" w14:textId="03B9F52A" w:rsidR="009725FE" w:rsidRPr="000B00F8" w:rsidRDefault="009725FE" w:rsidP="000B00F8">
            <w:pPr>
              <w:spacing w:line="264" w:lineRule="auto"/>
              <w:jc w:val="both"/>
              <w:rPr>
                <w:rFonts w:ascii="Inter" w:hAnsi="Inter"/>
                <w:lang w:val="en-GB"/>
              </w:rPr>
            </w:pPr>
            <w:r w:rsidRPr="000B00F8">
              <w:rPr>
                <w:rFonts w:ascii="Inter" w:hAnsi="Inter"/>
                <w:lang w:val="en-GB"/>
              </w:rPr>
              <w:t>Currency of the securities issue.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992661C" w14:textId="77777777" w:rsidR="009725FE" w:rsidRPr="00C32CF8" w:rsidRDefault="009725FE" w:rsidP="000B00F8">
            <w:pPr>
              <w:spacing w:line="264" w:lineRule="auto"/>
              <w:jc w:val="both"/>
              <w:rPr>
                <w:lang w:val="en-GB"/>
              </w:rPr>
            </w:pPr>
            <w:permStart w:id="588454443" w:edGrp="everyone"/>
            <w:permEnd w:id="588454443"/>
          </w:p>
        </w:tc>
      </w:tr>
      <w:tr w:rsidR="3FC0EC4A" w:rsidRPr="00B86C17" w14:paraId="4966BA51"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022F449" w14:textId="39208AB7" w:rsidR="79B49F60" w:rsidRPr="000B00F8" w:rsidRDefault="009910CE" w:rsidP="000B00F8">
            <w:pPr>
              <w:spacing w:line="264" w:lineRule="auto"/>
              <w:rPr>
                <w:rFonts w:ascii="Inter" w:hAnsi="Inter"/>
                <w:b/>
                <w:bCs/>
                <w:lang w:val="en-GB"/>
              </w:rPr>
            </w:pPr>
            <w:r w:rsidRPr="000B00F8">
              <w:rPr>
                <w:rFonts w:ascii="Inter" w:hAnsi="Inter"/>
                <w:b/>
                <w:bCs/>
                <w:lang w:val="en-GB"/>
              </w:rPr>
              <w:t xml:space="preserve"> </w:t>
            </w:r>
            <w:r w:rsidR="79B49F60" w:rsidRPr="000B00F8">
              <w:rPr>
                <w:rFonts w:ascii="Inter" w:hAnsi="Inter"/>
                <w:b/>
                <w:bCs/>
                <w:lang w:val="en-GB"/>
              </w:rPr>
              <w:t>12.1.4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719F49D" w14:textId="5794BA55" w:rsidR="79B49F60" w:rsidRPr="000B00F8" w:rsidRDefault="79B49F60"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xml:space="preserve">: The relative seniority of the securities in the </w:t>
            </w:r>
            <w:r w:rsidR="008E06D1" w:rsidRPr="000B00F8">
              <w:rPr>
                <w:rFonts w:ascii="Inter" w:hAnsi="Inter"/>
                <w:lang w:val="en-GB"/>
              </w:rPr>
              <w:t>Issuer</w:t>
            </w:r>
            <w:r w:rsidRPr="000B00F8">
              <w:rPr>
                <w:rFonts w:ascii="Inter" w:hAnsi="Inter"/>
                <w:lang w:val="en-GB"/>
              </w:rPr>
              <w:t xml:space="preserve">’s capital structure in the event of insolvency, including, where applicable, information on the level of subordination of the securities and the potential impact on the investment in the event of a resolution under Directive 2014/59/EU.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D95AE3D" w14:textId="4EFDAB16" w:rsidR="3FC0EC4A" w:rsidRPr="00C32CF8" w:rsidRDefault="3FC0EC4A" w:rsidP="000B00F8">
            <w:pPr>
              <w:spacing w:line="264" w:lineRule="auto"/>
              <w:jc w:val="both"/>
              <w:rPr>
                <w:lang w:val="en-GB"/>
              </w:rPr>
            </w:pPr>
            <w:permStart w:id="116606780" w:edGrp="everyone"/>
            <w:permEnd w:id="116606780"/>
          </w:p>
        </w:tc>
      </w:tr>
      <w:tr w:rsidR="009725FE" w:rsidRPr="00B86C17" w14:paraId="33FC3778" w14:textId="07FA064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B" w14:textId="7A7F0121" w:rsidR="009725FE" w:rsidRPr="000B00F8" w:rsidRDefault="009910CE" w:rsidP="000B00F8">
            <w:pPr>
              <w:spacing w:line="264" w:lineRule="auto"/>
              <w:rPr>
                <w:rFonts w:ascii="Inter" w:hAnsi="Inter"/>
                <w:lang w:val="en-GB"/>
              </w:rPr>
            </w:pPr>
            <w:r w:rsidRPr="000B00F8">
              <w:rPr>
                <w:rFonts w:ascii="Inter" w:hAnsi="Inter"/>
                <w:b/>
                <w:bCs/>
                <w:lang w:val="en-GB"/>
              </w:rPr>
              <w:t xml:space="preserve"> </w:t>
            </w:r>
            <w:r w:rsidR="009725FE" w:rsidRPr="000B00F8">
              <w:rPr>
                <w:rFonts w:ascii="Inter" w:hAnsi="Inter"/>
                <w:b/>
                <w:bCs/>
                <w:lang w:val="en-GB"/>
              </w:rPr>
              <w:t>12.1.</w:t>
            </w:r>
            <w:r w:rsidR="51C6E693" w:rsidRPr="000B00F8">
              <w:rPr>
                <w:rFonts w:ascii="Inter" w:hAnsi="Inter"/>
                <w:b/>
                <w:bCs/>
                <w:lang w:val="en-GB"/>
              </w:rPr>
              <w:t>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6C" w14:textId="69B568F2" w:rsidR="009725FE" w:rsidRPr="000B00F8" w:rsidRDefault="552608FC" w:rsidP="000B00F8">
            <w:pPr>
              <w:spacing w:after="80" w:line="264" w:lineRule="auto"/>
              <w:jc w:val="both"/>
              <w:rPr>
                <w:rFonts w:ascii="Inter" w:hAnsi="Inter"/>
                <w:lang w:val="en-GB"/>
              </w:rPr>
            </w:pPr>
            <w:r w:rsidRPr="000B00F8">
              <w:rPr>
                <w:rFonts w:ascii="Inter" w:hAnsi="Inter"/>
                <w:b/>
                <w:bCs/>
                <w:lang w:val="en-GB"/>
              </w:rPr>
              <w:t>For equity securities only:</w:t>
            </w:r>
            <w:r w:rsidRPr="000B00F8">
              <w:rPr>
                <w:rFonts w:ascii="Inter" w:hAnsi="Inter"/>
                <w:lang w:val="en-GB"/>
              </w:rPr>
              <w:t xml:space="preserve"> </w:t>
            </w:r>
            <w:r w:rsidR="009725FE" w:rsidRPr="000B00F8">
              <w:rPr>
                <w:rFonts w:ascii="Inter" w:hAnsi="Inter"/>
                <w:lang w:val="en-GB"/>
              </w:rPr>
              <w:t>A description of the rights attached to the securities, including any limitations of those rights, and the procedure for the exercise of those rights:</w:t>
            </w:r>
          </w:p>
          <w:p w14:paraId="33FC376D"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(a) dividend rights:</w:t>
            </w:r>
          </w:p>
          <w:p w14:paraId="33FC376E"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 fixed date(s) on which the entitlement arises;</w:t>
            </w:r>
          </w:p>
          <w:p w14:paraId="33FC376F"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(ii) time limit after which entitlement to dividend lapses and an indication of the person in whose favour the lapse operates;</w:t>
            </w:r>
          </w:p>
          <w:p w14:paraId="33FC3770"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(iii) dividend restrictions and procedures for non-resident holders;</w:t>
            </w:r>
          </w:p>
          <w:p w14:paraId="33FC3771"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    (iv) rate of dividend or method of its calculation, periodicity and cumulative or non-cumulative nature of payments;</w:t>
            </w:r>
          </w:p>
          <w:p w14:paraId="33FC3772"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(b) voting rights;</w:t>
            </w:r>
          </w:p>
          <w:p w14:paraId="33FC3773"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(c) pre-emption rights in offers for subscription of securities of the same class;</w:t>
            </w:r>
          </w:p>
          <w:p w14:paraId="33FC3774" w14:textId="172348C5"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(d) right to share in the </w:t>
            </w:r>
            <w:r w:rsidR="008E06D1" w:rsidRPr="000B00F8">
              <w:rPr>
                <w:rFonts w:ascii="Inter" w:hAnsi="Inter"/>
                <w:lang w:val="en-GB"/>
              </w:rPr>
              <w:t>Issuer</w:t>
            </w:r>
            <w:r w:rsidRPr="000B00F8">
              <w:rPr>
                <w:rFonts w:ascii="Inter" w:hAnsi="Inter"/>
                <w:lang w:val="en-GB"/>
              </w:rPr>
              <w:t>’s profits;</w:t>
            </w:r>
          </w:p>
          <w:p w14:paraId="33FC3775"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(e) right to share in any surplus in the event of liquidation;</w:t>
            </w:r>
          </w:p>
          <w:p w14:paraId="33FC3776" w14:textId="77777777" w:rsidR="009725FE" w:rsidRPr="000B00F8" w:rsidRDefault="009725FE" w:rsidP="000B00F8">
            <w:pPr>
              <w:spacing w:after="80" w:line="264" w:lineRule="auto"/>
              <w:jc w:val="both"/>
              <w:rPr>
                <w:rFonts w:ascii="Inter" w:hAnsi="Inter"/>
                <w:lang w:val="en-GB"/>
              </w:rPr>
            </w:pPr>
            <w:r w:rsidRPr="000B00F8">
              <w:rPr>
                <w:rFonts w:ascii="Inter" w:hAnsi="Inter"/>
                <w:lang w:val="en-GB"/>
              </w:rPr>
              <w:t>(f) redemption provisions;</w:t>
            </w:r>
          </w:p>
          <w:p w14:paraId="221EC47E" w14:textId="03D80E32" w:rsidR="009725FE" w:rsidRPr="000B00F8" w:rsidRDefault="009725FE" w:rsidP="000B00F8">
            <w:pPr>
              <w:spacing w:line="264" w:lineRule="auto"/>
              <w:jc w:val="both"/>
              <w:rPr>
                <w:rFonts w:ascii="Inter" w:hAnsi="Inter"/>
                <w:lang w:val="en-GB"/>
              </w:rPr>
            </w:pPr>
            <w:r w:rsidRPr="000B00F8">
              <w:rPr>
                <w:rFonts w:ascii="Inter" w:hAnsi="Inter"/>
                <w:lang w:val="en-GB"/>
              </w:rPr>
              <w:t>(g) conversion provisions.</w:t>
            </w:r>
          </w:p>
          <w:p w14:paraId="4ADFE046" w14:textId="3332579D" w:rsidR="009725FE" w:rsidRPr="000B00F8" w:rsidRDefault="009725FE" w:rsidP="000B00F8">
            <w:pPr>
              <w:spacing w:line="264" w:lineRule="auto"/>
              <w:jc w:val="both"/>
              <w:rPr>
                <w:rFonts w:ascii="Inter" w:hAnsi="Inter"/>
                <w:lang w:val="en-GB"/>
              </w:rPr>
            </w:pPr>
          </w:p>
          <w:p w14:paraId="2C949468" w14:textId="290837F7" w:rsidR="009725FE" w:rsidRPr="000B00F8" w:rsidRDefault="41B70A62" w:rsidP="000B00F8">
            <w:pPr>
              <w:spacing w:line="264" w:lineRule="auto"/>
              <w:jc w:val="both"/>
              <w:rPr>
                <w:rFonts w:ascii="Inter" w:hAnsi="Inter"/>
                <w:lang w:val="en-GB"/>
              </w:rPr>
            </w:pPr>
            <w:r w:rsidRPr="000B00F8">
              <w:rPr>
                <w:rFonts w:ascii="Inter" w:hAnsi="Inter"/>
                <w:b/>
                <w:bCs/>
                <w:lang w:val="en-GB"/>
              </w:rPr>
              <w:t>For non-equity securities only</w:t>
            </w:r>
            <w:r w:rsidRPr="000B00F8">
              <w:rPr>
                <w:rFonts w:ascii="Inter" w:hAnsi="Inter"/>
                <w:lang w:val="en-GB"/>
              </w:rPr>
              <w:t>: A description of the rights attached to the securities, the procedure for the exercise of those rights and any limitations of those rights.</w:t>
            </w:r>
          </w:p>
          <w:p w14:paraId="1A5B1ECF" w14:textId="5297BC41" w:rsidR="009725FE" w:rsidRPr="000B00F8" w:rsidRDefault="41B70A62" w:rsidP="000B00F8">
            <w:pPr>
              <w:pStyle w:val="Listeavsnitt"/>
              <w:spacing w:line="264" w:lineRule="auto"/>
              <w:ind w:left="720" w:hanging="360"/>
              <w:jc w:val="both"/>
              <w:rPr>
                <w:rFonts w:ascii="Inter" w:hAnsi="Inter"/>
                <w:lang w:val="en-GB"/>
              </w:rPr>
            </w:pPr>
            <w:r w:rsidRPr="000B00F8">
              <w:rPr>
                <w:rFonts w:ascii="Inter" w:hAnsi="Inter"/>
                <w:lang w:val="en-GB"/>
              </w:rPr>
              <w:t xml:space="preserve">(a) </w:t>
            </w:r>
            <w:r w:rsidR="427E3E22" w:rsidRPr="000B00F8">
              <w:rPr>
                <w:rFonts w:ascii="Inter" w:hAnsi="Inter"/>
                <w:lang w:val="en-GB"/>
              </w:rPr>
              <w:t xml:space="preserve">The </w:t>
            </w:r>
            <w:r w:rsidRPr="000B00F8">
              <w:rPr>
                <w:rFonts w:ascii="Inter" w:hAnsi="Inter"/>
                <w:lang w:val="en-GB"/>
              </w:rPr>
              <w:t>nominal interest rate;</w:t>
            </w:r>
          </w:p>
          <w:p w14:paraId="6CCB9C80" w14:textId="3102EC50" w:rsidR="009725FE" w:rsidRPr="000B00F8" w:rsidRDefault="41B70A62" w:rsidP="000B00F8">
            <w:pPr>
              <w:pStyle w:val="Listeavsnitt"/>
              <w:spacing w:line="264" w:lineRule="auto"/>
              <w:ind w:left="720" w:hanging="360"/>
              <w:jc w:val="both"/>
              <w:rPr>
                <w:rFonts w:ascii="Inter" w:hAnsi="Inter"/>
                <w:lang w:val="en-GB"/>
              </w:rPr>
            </w:pPr>
            <w:r w:rsidRPr="000B00F8">
              <w:rPr>
                <w:rFonts w:ascii="Inter" w:hAnsi="Inter"/>
                <w:lang w:val="en-GB"/>
              </w:rPr>
              <w:t>(b) The provisions relating to interest payable;</w:t>
            </w:r>
          </w:p>
          <w:p w14:paraId="4D2E7896" w14:textId="210356E3" w:rsidR="009725FE" w:rsidRPr="000B00F8" w:rsidRDefault="3CBF161E" w:rsidP="000B00F8">
            <w:pPr>
              <w:pStyle w:val="Listeavsnitt"/>
              <w:spacing w:line="264" w:lineRule="auto"/>
              <w:ind w:left="720" w:hanging="360"/>
              <w:jc w:val="both"/>
              <w:rPr>
                <w:rFonts w:ascii="Inter" w:hAnsi="Inter"/>
                <w:lang w:val="en-GB"/>
              </w:rPr>
            </w:pPr>
            <w:r w:rsidRPr="000B00F8">
              <w:rPr>
                <w:rFonts w:ascii="Inter" w:hAnsi="Inter"/>
                <w:lang w:val="en-GB"/>
              </w:rPr>
              <w:t xml:space="preserve">(c) </w:t>
            </w:r>
            <w:r w:rsidR="41B70A62" w:rsidRPr="000B00F8">
              <w:rPr>
                <w:rFonts w:ascii="Inter" w:hAnsi="Inter"/>
                <w:lang w:val="en-GB"/>
              </w:rPr>
              <w:t xml:space="preserve">The </w:t>
            </w:r>
            <w:r w:rsidR="66932C95" w:rsidRPr="000B00F8">
              <w:rPr>
                <w:rFonts w:ascii="Inter" w:hAnsi="Inter"/>
                <w:lang w:val="en-GB"/>
              </w:rPr>
              <w:t>date</w:t>
            </w:r>
            <w:r w:rsidR="41B70A62" w:rsidRPr="000B00F8">
              <w:rPr>
                <w:rFonts w:ascii="Inter" w:hAnsi="Inter"/>
                <w:lang w:val="en-GB"/>
              </w:rPr>
              <w:t xml:space="preserve"> for </w:t>
            </w:r>
            <w:r w:rsidR="5D504195" w:rsidRPr="000B00F8">
              <w:rPr>
                <w:rFonts w:ascii="Inter" w:hAnsi="Inter"/>
                <w:lang w:val="en-GB"/>
              </w:rPr>
              <w:t xml:space="preserve">which </w:t>
            </w:r>
            <w:r w:rsidR="41B70A62" w:rsidRPr="000B00F8">
              <w:rPr>
                <w:rFonts w:ascii="Inter" w:hAnsi="Inter"/>
                <w:lang w:val="en-GB"/>
              </w:rPr>
              <w:t>interest</w:t>
            </w:r>
            <w:r w:rsidR="439AFB6B" w:rsidRPr="000B00F8">
              <w:rPr>
                <w:rFonts w:ascii="Inter" w:hAnsi="Inter"/>
                <w:lang w:val="en-GB"/>
              </w:rPr>
              <w:t xml:space="preserve"> becomes payable</w:t>
            </w:r>
            <w:r w:rsidR="41B70A62" w:rsidRPr="000B00F8">
              <w:rPr>
                <w:rFonts w:ascii="Inter" w:hAnsi="Inter"/>
                <w:lang w:val="en-GB"/>
              </w:rPr>
              <w:t>;</w:t>
            </w:r>
          </w:p>
          <w:p w14:paraId="45855B07" w14:textId="5001844A" w:rsidR="009725FE" w:rsidRPr="000B00F8" w:rsidRDefault="6C589CC6" w:rsidP="000B00F8">
            <w:pPr>
              <w:pStyle w:val="Listeavsnitt"/>
              <w:spacing w:line="264" w:lineRule="auto"/>
              <w:ind w:left="720" w:hanging="360"/>
              <w:jc w:val="both"/>
              <w:rPr>
                <w:rFonts w:ascii="Inter" w:hAnsi="Inter"/>
                <w:lang w:val="en-GB"/>
              </w:rPr>
            </w:pPr>
            <w:r w:rsidRPr="000B00F8">
              <w:rPr>
                <w:rFonts w:ascii="Inter" w:hAnsi="Inter"/>
                <w:lang w:val="en-GB"/>
              </w:rPr>
              <w:t>(d) The due dates for interest;</w:t>
            </w:r>
          </w:p>
          <w:p w14:paraId="1675C958" w14:textId="18713D50" w:rsidR="009725FE" w:rsidRPr="000B00F8" w:rsidRDefault="2F63D48C" w:rsidP="000B00F8">
            <w:pPr>
              <w:pStyle w:val="Listeavsnitt"/>
              <w:spacing w:line="264" w:lineRule="auto"/>
              <w:ind w:left="720" w:hanging="360"/>
              <w:jc w:val="both"/>
              <w:rPr>
                <w:rFonts w:ascii="Inter" w:hAnsi="Inter"/>
                <w:lang w:val="en-GB"/>
              </w:rPr>
            </w:pPr>
            <w:r w:rsidRPr="000B00F8">
              <w:rPr>
                <w:rFonts w:ascii="Inter" w:hAnsi="Inter"/>
                <w:lang w:val="en-GB"/>
              </w:rPr>
              <w:t>(</w:t>
            </w:r>
            <w:r w:rsidR="41504958" w:rsidRPr="000B00F8">
              <w:rPr>
                <w:rFonts w:ascii="Inter" w:hAnsi="Inter"/>
                <w:lang w:val="en-GB"/>
              </w:rPr>
              <w:t>e</w:t>
            </w:r>
            <w:r w:rsidRPr="000B00F8">
              <w:rPr>
                <w:rFonts w:ascii="Inter" w:hAnsi="Inter"/>
                <w:lang w:val="en-GB"/>
              </w:rPr>
              <w:t xml:space="preserve">) </w:t>
            </w:r>
            <w:r w:rsidR="41B70A62" w:rsidRPr="000B00F8">
              <w:rPr>
                <w:rFonts w:ascii="Inter" w:hAnsi="Inter"/>
                <w:lang w:val="en-GB"/>
              </w:rPr>
              <w:t>The time limit on the validity of claims to interest and repayment of principa</w:t>
            </w:r>
            <w:r w:rsidR="0BEE67BA" w:rsidRPr="000B00F8">
              <w:rPr>
                <w:rFonts w:ascii="Inter" w:hAnsi="Inter"/>
                <w:lang w:val="en-GB"/>
              </w:rPr>
              <w:t>l</w:t>
            </w:r>
            <w:r w:rsidR="7871012E" w:rsidRPr="000B00F8">
              <w:rPr>
                <w:rFonts w:ascii="Inter" w:hAnsi="Inter"/>
                <w:lang w:val="en-GB"/>
              </w:rPr>
              <w:t>.</w:t>
            </w:r>
          </w:p>
          <w:p w14:paraId="1B49F192" w14:textId="70F63E9A" w:rsidR="009725FE" w:rsidRPr="000B00F8" w:rsidRDefault="009725FE" w:rsidP="000B00F8">
            <w:pPr>
              <w:pStyle w:val="Listeavsnitt"/>
              <w:spacing w:line="264" w:lineRule="auto"/>
              <w:ind w:left="720" w:hanging="360"/>
              <w:jc w:val="both"/>
              <w:rPr>
                <w:rFonts w:ascii="Inter" w:hAnsi="Inter"/>
                <w:lang w:val="en-GB"/>
              </w:rPr>
            </w:pPr>
          </w:p>
          <w:p w14:paraId="7AB960C0" w14:textId="38307D32" w:rsidR="009725FE" w:rsidRPr="000B00F8" w:rsidRDefault="41B70A62" w:rsidP="000B00F8">
            <w:pPr>
              <w:spacing w:line="264" w:lineRule="auto"/>
              <w:jc w:val="both"/>
              <w:rPr>
                <w:rFonts w:ascii="Inter" w:hAnsi="Inter"/>
                <w:lang w:val="en-GB"/>
              </w:rPr>
            </w:pPr>
            <w:r w:rsidRPr="000B00F8">
              <w:rPr>
                <w:rFonts w:ascii="Inter" w:hAnsi="Inter"/>
                <w:lang w:val="en-GB"/>
              </w:rPr>
              <w:t>Where the rate is not fixed:</w:t>
            </w:r>
          </w:p>
          <w:p w14:paraId="0EBFAECC" w14:textId="5F6DAAFE"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A statement setting out the type of underlying;</w:t>
            </w:r>
          </w:p>
          <w:p w14:paraId="5D5A08EA" w14:textId="04C46CA4"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A description of the underlying on which the rate is based;</w:t>
            </w:r>
          </w:p>
          <w:p w14:paraId="20870951" w14:textId="5EEC791B"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The method used to relate the rate with the underlying;</w:t>
            </w:r>
          </w:p>
          <w:p w14:paraId="3BEB11AA" w14:textId="5C2C5FD1"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lastRenderedPageBreak/>
              <w:t>Any adjustment rules with relation to events concerning the underlying;</w:t>
            </w:r>
          </w:p>
          <w:p w14:paraId="6B08BE5C" w14:textId="5553155B" w:rsidR="009725FE" w:rsidRPr="000B00F8" w:rsidRDefault="41B70A62" w:rsidP="000B00F8">
            <w:pPr>
              <w:pStyle w:val="Listeavsnitt"/>
              <w:numPr>
                <w:ilvl w:val="0"/>
                <w:numId w:val="1"/>
              </w:numPr>
              <w:spacing w:line="264" w:lineRule="auto"/>
              <w:jc w:val="both"/>
              <w:rPr>
                <w:rFonts w:ascii="Inter" w:hAnsi="Inter"/>
                <w:lang w:val="en-GB"/>
              </w:rPr>
            </w:pPr>
            <w:r w:rsidRPr="000B00F8">
              <w:rPr>
                <w:rFonts w:ascii="Inter" w:hAnsi="Inter"/>
                <w:lang w:val="en-GB"/>
              </w:rPr>
              <w:t>The name of the calculation agent;</w:t>
            </w:r>
          </w:p>
          <w:p w14:paraId="47E66AF4" w14:textId="31B50663" w:rsidR="009725FE" w:rsidRPr="000B00F8" w:rsidRDefault="41B70A62" w:rsidP="000B00F8">
            <w:pPr>
              <w:pStyle w:val="Listeavsnitt"/>
              <w:numPr>
                <w:ilvl w:val="0"/>
                <w:numId w:val="2"/>
              </w:numPr>
              <w:spacing w:line="264" w:lineRule="auto"/>
              <w:jc w:val="both"/>
              <w:rPr>
                <w:rFonts w:ascii="Inter" w:hAnsi="Inter"/>
                <w:lang w:val="en-GB"/>
              </w:rPr>
            </w:pPr>
            <w:r w:rsidRPr="000B00F8">
              <w:rPr>
                <w:rFonts w:ascii="Inter" w:hAnsi="Inter"/>
                <w:lang w:val="en-GB"/>
              </w:rPr>
              <w:t xml:space="preserve">If the security has a derivative component in the interest payment, an explanation to help investors understand how the value of their investment is affected by the value of the underlying </w:t>
            </w:r>
            <w:r w:rsidR="00890FBE" w:rsidRPr="000B00F8">
              <w:rPr>
                <w:rFonts w:ascii="Inter" w:hAnsi="Inter"/>
                <w:lang w:val="en-GB"/>
              </w:rPr>
              <w:t>instrument</w:t>
            </w:r>
            <w:r w:rsidRPr="000B00F8">
              <w:rPr>
                <w:rFonts w:ascii="Inter" w:hAnsi="Inter"/>
                <w:lang w:val="en-GB"/>
              </w:rPr>
              <w:t xml:space="preserve">(s). </w:t>
            </w:r>
          </w:p>
          <w:p w14:paraId="33FC3777" w14:textId="049226EC" w:rsidR="009725FE" w:rsidRPr="000B00F8" w:rsidRDefault="009725FE" w:rsidP="000B00F8">
            <w:pPr>
              <w:spacing w:line="264" w:lineRule="auto"/>
              <w:jc w:val="both"/>
              <w:rPr>
                <w:rFonts w:ascii="Inter" w:hAnsi="Inter"/>
                <w:lang w:val="en-GB"/>
              </w:rPr>
            </w:pP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DD076FD" w14:textId="77777777" w:rsidR="009725FE" w:rsidRPr="00C32CF8" w:rsidRDefault="009725FE" w:rsidP="000B00F8">
            <w:pPr>
              <w:spacing w:after="80" w:line="264" w:lineRule="auto"/>
              <w:jc w:val="both"/>
              <w:rPr>
                <w:lang w:val="en-GB"/>
              </w:rPr>
            </w:pPr>
            <w:permStart w:id="1484928589" w:edGrp="everyone"/>
            <w:permEnd w:id="1484928589"/>
          </w:p>
        </w:tc>
      </w:tr>
      <w:tr w:rsidR="3FC0EC4A" w:rsidRPr="00B86C17" w14:paraId="379F1ED7"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A78B325" w14:textId="112DEA8C" w:rsidR="40BC36F1" w:rsidRPr="000B00F8" w:rsidRDefault="40BC36F1" w:rsidP="000B00F8">
            <w:pPr>
              <w:spacing w:line="264" w:lineRule="auto"/>
              <w:rPr>
                <w:rFonts w:ascii="Inter" w:hAnsi="Inter"/>
                <w:b/>
                <w:bCs/>
                <w:lang w:val="en-GB"/>
              </w:rPr>
            </w:pPr>
            <w:r w:rsidRPr="000B00F8">
              <w:rPr>
                <w:rFonts w:ascii="Inter" w:hAnsi="Inter"/>
                <w:b/>
                <w:bCs/>
                <w:lang w:val="en-GB"/>
              </w:rPr>
              <w:t>12.1.6</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77FB9FE" w14:textId="60D924F2" w:rsidR="66081AE5" w:rsidRPr="000B00F8" w:rsidRDefault="66081AE5" w:rsidP="000B00F8">
            <w:pPr>
              <w:spacing w:line="264" w:lineRule="auto"/>
              <w:jc w:val="both"/>
              <w:rPr>
                <w:rFonts w:ascii="Inter" w:hAnsi="Inter"/>
                <w:b/>
                <w:bCs/>
                <w:lang w:val="en-GB"/>
              </w:rPr>
            </w:pPr>
            <w:r w:rsidRPr="000B00F8">
              <w:rPr>
                <w:rFonts w:ascii="Inter" w:hAnsi="Inter"/>
                <w:b/>
                <w:bCs/>
                <w:lang w:val="en-GB"/>
              </w:rPr>
              <w:t xml:space="preserve">For non-equity securities only: </w:t>
            </w:r>
            <w:r w:rsidRPr="000B00F8">
              <w:rPr>
                <w:rFonts w:ascii="Inter" w:hAnsi="Inter"/>
                <w:lang w:val="en-GB"/>
              </w:rPr>
              <w:t>maturity date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AAEC4C1" w14:textId="56B48A1C" w:rsidR="3FC0EC4A" w:rsidRPr="000B00F8" w:rsidRDefault="3FC0EC4A" w:rsidP="000B00F8">
            <w:pPr>
              <w:spacing w:line="264" w:lineRule="auto"/>
              <w:jc w:val="both"/>
              <w:rPr>
                <w:rFonts w:ascii="Inter" w:hAnsi="Inter"/>
                <w:lang w:val="en-GB"/>
              </w:rPr>
            </w:pPr>
            <w:permStart w:id="1848982250" w:edGrp="everyone"/>
            <w:permEnd w:id="1848982250"/>
          </w:p>
        </w:tc>
      </w:tr>
      <w:tr w:rsidR="3FC0EC4A" w:rsidRPr="00B86C17" w14:paraId="1AD840AB" w14:textId="77777777" w:rsidTr="000B00F8">
        <w:trPr>
          <w:trHeight w:val="300"/>
        </w:trPr>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7C39133" w14:textId="08A77D69" w:rsidR="1A24F8C6" w:rsidRPr="000B00F8" w:rsidRDefault="1A24F8C6" w:rsidP="000B00F8">
            <w:pPr>
              <w:spacing w:line="264" w:lineRule="auto"/>
              <w:rPr>
                <w:rFonts w:ascii="Inter" w:hAnsi="Inter"/>
                <w:b/>
                <w:bCs/>
                <w:lang w:val="en-GB"/>
              </w:rPr>
            </w:pPr>
            <w:r w:rsidRPr="000B00F8">
              <w:rPr>
                <w:rFonts w:ascii="Inter" w:hAnsi="Inter"/>
                <w:b/>
                <w:bCs/>
                <w:lang w:val="en-GB"/>
              </w:rPr>
              <w:t>12.1.7</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E556949" w14:textId="27B36681" w:rsidR="66081AE5" w:rsidRPr="000B00F8" w:rsidRDefault="66081AE5" w:rsidP="000B00F8">
            <w:pPr>
              <w:spacing w:line="264" w:lineRule="auto"/>
              <w:jc w:val="both"/>
              <w:rPr>
                <w:rFonts w:ascii="Inter" w:hAnsi="Inter"/>
                <w:b/>
                <w:bCs/>
                <w:lang w:val="en-GB"/>
              </w:rPr>
            </w:pPr>
            <w:r w:rsidRPr="000B00F8">
              <w:rPr>
                <w:rFonts w:ascii="Inter" w:hAnsi="Inter"/>
                <w:b/>
                <w:bCs/>
                <w:lang w:val="en-GB"/>
              </w:rPr>
              <w:t xml:space="preserve">For non-equity securities only: </w:t>
            </w:r>
            <w:r w:rsidRPr="000B00F8">
              <w:rPr>
                <w:rFonts w:ascii="Inter" w:hAnsi="Inter"/>
                <w:lang w:val="en-GB"/>
              </w:rPr>
              <w:t>an indication of yield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9163A90" w14:textId="0C206735" w:rsidR="3FC0EC4A" w:rsidRPr="000B00F8" w:rsidRDefault="3FC0EC4A" w:rsidP="000B00F8">
            <w:pPr>
              <w:spacing w:line="264" w:lineRule="auto"/>
              <w:jc w:val="both"/>
              <w:rPr>
                <w:rFonts w:ascii="Inter" w:hAnsi="Inter"/>
                <w:lang w:val="en-GB"/>
              </w:rPr>
            </w:pPr>
            <w:permStart w:id="839397933" w:edGrp="everyone"/>
            <w:permEnd w:id="839397933"/>
          </w:p>
        </w:tc>
      </w:tr>
      <w:tr w:rsidR="00D067B4" w:rsidRPr="00B86C17" w14:paraId="6D6AB3FC" w14:textId="7777777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E5ED52" w14:textId="42252C38" w:rsidR="00D067B4" w:rsidRPr="000B00F8" w:rsidDel="00B05299" w:rsidRDefault="6673642C" w:rsidP="000B00F8">
            <w:pPr>
              <w:spacing w:line="264" w:lineRule="auto"/>
              <w:rPr>
                <w:rFonts w:ascii="Inter" w:hAnsi="Inter"/>
                <w:b/>
                <w:bCs/>
                <w:lang w:val="en-GB"/>
              </w:rPr>
            </w:pPr>
            <w:r w:rsidRPr="000B00F8">
              <w:rPr>
                <w:rFonts w:ascii="Inter" w:hAnsi="Inter"/>
                <w:b/>
                <w:bCs/>
                <w:lang w:val="en-GB"/>
              </w:rPr>
              <w:t>12.1.8</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6CE3E34" w14:textId="44653CCD" w:rsidR="00D067B4" w:rsidRPr="000B00F8" w:rsidRDefault="00D067B4" w:rsidP="000B00F8">
            <w:pPr>
              <w:spacing w:after="80" w:line="264" w:lineRule="auto"/>
              <w:jc w:val="both"/>
              <w:rPr>
                <w:rFonts w:ascii="Inter" w:hAnsi="Inter"/>
                <w:lang w:val="en-GB"/>
              </w:rPr>
            </w:pPr>
            <w:r w:rsidRPr="000B00F8">
              <w:rPr>
                <w:rFonts w:ascii="Inter" w:hAnsi="Inter"/>
                <w:lang w:val="en-GB"/>
              </w:rPr>
              <w:t>The issue date, or in the case of new issues the expected issue date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1351B73" w14:textId="77777777" w:rsidR="00D067B4" w:rsidRPr="000B00F8" w:rsidRDefault="00D067B4" w:rsidP="000B00F8">
            <w:pPr>
              <w:spacing w:after="80" w:line="264" w:lineRule="auto"/>
              <w:jc w:val="both"/>
              <w:rPr>
                <w:rFonts w:ascii="Inter" w:hAnsi="Inter"/>
                <w:lang w:val="en-GB"/>
              </w:rPr>
            </w:pPr>
            <w:permStart w:id="2068651035" w:edGrp="everyone"/>
            <w:permEnd w:id="2068651035"/>
          </w:p>
        </w:tc>
      </w:tr>
      <w:tr w:rsidR="009725FE" w:rsidRPr="00B86C17" w14:paraId="33FC377B" w14:textId="2EE26C1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9" w14:textId="3B82862C" w:rsidR="009725FE" w:rsidRPr="000B00F8" w:rsidRDefault="009725FE" w:rsidP="000B00F8">
            <w:pPr>
              <w:spacing w:line="264" w:lineRule="auto"/>
              <w:rPr>
                <w:rFonts w:ascii="Inter" w:hAnsi="Inter"/>
                <w:lang w:val="en-GB"/>
              </w:rPr>
            </w:pPr>
            <w:r w:rsidRPr="000B00F8">
              <w:rPr>
                <w:rFonts w:ascii="Inter" w:hAnsi="Inter"/>
                <w:b/>
                <w:bCs/>
                <w:lang w:val="en-GB"/>
              </w:rPr>
              <w:t>12.1.</w:t>
            </w:r>
            <w:r w:rsidR="69DEC5EB" w:rsidRPr="000B00F8">
              <w:rPr>
                <w:rFonts w:ascii="Inter" w:hAnsi="Inter"/>
                <w:b/>
                <w:bCs/>
                <w:lang w:val="en-GB"/>
              </w:rPr>
              <w:t>9</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A" w14:textId="25A09E61" w:rsidR="009725FE" w:rsidRPr="000B00F8" w:rsidRDefault="009725FE" w:rsidP="000B00F8">
            <w:pPr>
              <w:spacing w:line="264" w:lineRule="auto"/>
              <w:jc w:val="both"/>
              <w:rPr>
                <w:rFonts w:ascii="Inter" w:hAnsi="Inter"/>
                <w:lang w:val="en-GB"/>
              </w:rPr>
            </w:pPr>
            <w:r w:rsidRPr="000B00F8">
              <w:rPr>
                <w:rFonts w:ascii="Inter" w:hAnsi="Inter"/>
                <w:lang w:val="en-GB"/>
              </w:rPr>
              <w:t>A description of any restrictions on the free transferability of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F58DB69" w14:textId="77777777" w:rsidR="009725FE" w:rsidRPr="000B00F8" w:rsidRDefault="009725FE" w:rsidP="000B00F8">
            <w:pPr>
              <w:spacing w:line="264" w:lineRule="auto"/>
              <w:jc w:val="both"/>
              <w:rPr>
                <w:rFonts w:ascii="Inter" w:hAnsi="Inter"/>
                <w:lang w:val="en-GB"/>
              </w:rPr>
            </w:pPr>
            <w:permStart w:id="2048228503" w:edGrp="everyone"/>
            <w:permEnd w:id="2048228503"/>
          </w:p>
        </w:tc>
      </w:tr>
      <w:tr w:rsidR="009725FE" w:rsidRPr="00B86C17" w14:paraId="33FC3781" w14:textId="2BBA7EF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7F" w14:textId="6822B1F3" w:rsidR="009725FE" w:rsidRPr="000B00F8" w:rsidRDefault="009725FE" w:rsidP="000B00F8">
            <w:pPr>
              <w:spacing w:line="264" w:lineRule="auto"/>
              <w:rPr>
                <w:rFonts w:ascii="Inter" w:hAnsi="Inter"/>
                <w:lang w:val="en-GB"/>
              </w:rPr>
            </w:pPr>
            <w:r w:rsidRPr="000B00F8">
              <w:rPr>
                <w:rFonts w:ascii="Inter" w:hAnsi="Inter"/>
                <w:b/>
                <w:bCs/>
                <w:lang w:val="en-GB"/>
              </w:rPr>
              <w:t>12.1.</w:t>
            </w:r>
            <w:r w:rsidR="2A70FD40" w:rsidRPr="000B00F8">
              <w:rPr>
                <w:rFonts w:ascii="Inter" w:hAnsi="Inter"/>
                <w:b/>
                <w:bCs/>
                <w:lang w:val="en-GB"/>
              </w:rPr>
              <w:t>1</w:t>
            </w:r>
            <w:r w:rsidR="004B00C9" w:rsidRPr="000B00F8">
              <w:rPr>
                <w:rFonts w:ascii="Inter" w:hAnsi="Inter"/>
                <w:b/>
                <w:bCs/>
                <w:lang w:val="en-GB"/>
              </w:rPr>
              <w:t>0</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80" w14:textId="2BFEBCF2"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warning that the tax legislation of the investor’s member state and of the </w:t>
            </w:r>
            <w:r w:rsidR="008E06D1" w:rsidRPr="000B00F8">
              <w:rPr>
                <w:rFonts w:ascii="Inter" w:hAnsi="Inter"/>
                <w:lang w:val="en-GB"/>
              </w:rPr>
              <w:t>Issuer</w:t>
            </w:r>
            <w:r w:rsidRPr="000B00F8">
              <w:rPr>
                <w:rFonts w:ascii="Inter" w:hAnsi="Inter"/>
                <w:lang w:val="en-GB"/>
              </w:rPr>
              <w:t>’s country of incorporation may have an impact on the income received from the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CA62499" w14:textId="77777777" w:rsidR="009725FE" w:rsidRPr="000B00F8" w:rsidRDefault="009725FE" w:rsidP="000B00F8">
            <w:pPr>
              <w:spacing w:line="264" w:lineRule="auto"/>
              <w:jc w:val="both"/>
              <w:rPr>
                <w:rFonts w:ascii="Inter" w:hAnsi="Inter"/>
                <w:lang w:val="en-GB"/>
              </w:rPr>
            </w:pPr>
            <w:permStart w:id="684475226" w:edGrp="everyone"/>
            <w:permEnd w:id="684475226"/>
          </w:p>
        </w:tc>
      </w:tr>
      <w:tr w:rsidR="009725FE" w:rsidRPr="00B86C17" w14:paraId="33FC3787" w14:textId="169F7F1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85" w14:textId="3FDE5C30" w:rsidR="009725FE" w:rsidRPr="000B00F8" w:rsidRDefault="009725FE" w:rsidP="000B00F8">
            <w:pPr>
              <w:spacing w:line="264" w:lineRule="auto"/>
              <w:rPr>
                <w:rFonts w:ascii="Inter" w:hAnsi="Inter"/>
                <w:b/>
                <w:bCs/>
                <w:lang w:val="en-GB"/>
              </w:rPr>
            </w:pPr>
            <w:r w:rsidRPr="000B00F8">
              <w:rPr>
                <w:rFonts w:ascii="Inter" w:hAnsi="Inter"/>
                <w:b/>
                <w:bCs/>
                <w:lang w:val="en-GB"/>
              </w:rPr>
              <w:t>12.1.</w:t>
            </w:r>
            <w:r w:rsidR="6F877338" w:rsidRPr="000B00F8">
              <w:rPr>
                <w:rFonts w:ascii="Inter" w:hAnsi="Inter"/>
                <w:b/>
                <w:bCs/>
                <w:lang w:val="en-GB"/>
              </w:rPr>
              <w:t>1</w:t>
            </w:r>
            <w:r w:rsidR="004B00C9" w:rsidRPr="000B00F8">
              <w:rPr>
                <w:rFonts w:ascii="Inter" w:hAnsi="Inter"/>
                <w:b/>
                <w:bCs/>
                <w:lang w:val="en-GB"/>
              </w:rPr>
              <w:t>1</w:t>
            </w:r>
            <w:r w:rsidR="6F877338" w:rsidRPr="000B00F8">
              <w:rPr>
                <w:rFonts w:ascii="Inter" w:hAnsi="Inter"/>
                <w:b/>
                <w:bCs/>
                <w:lang w:val="en-GB"/>
              </w:rPr>
              <w:t>*</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D8FFB16" w14:textId="5132262D" w:rsidR="009725FE" w:rsidRPr="000B00F8" w:rsidRDefault="19D665FA" w:rsidP="000B00F8">
            <w:pPr>
              <w:pStyle w:val="Brdtekst"/>
              <w:spacing w:line="264" w:lineRule="auto"/>
              <w:rPr>
                <w:rFonts w:ascii="Inter" w:hAnsi="Inter"/>
                <w:color w:val="505050"/>
                <w:sz w:val="18"/>
                <w:szCs w:val="18"/>
              </w:rPr>
            </w:pPr>
            <w:r w:rsidRPr="000B00F8">
              <w:rPr>
                <w:rFonts w:ascii="Inter" w:hAnsi="Inter"/>
                <w:b/>
                <w:bCs/>
                <w:color w:val="505050"/>
                <w:sz w:val="18"/>
                <w:szCs w:val="18"/>
              </w:rPr>
              <w:t>For equity securities only:</w:t>
            </w:r>
            <w:r w:rsidRPr="000B00F8">
              <w:rPr>
                <w:rFonts w:ascii="Inter" w:hAnsi="Inter"/>
                <w:color w:val="505050"/>
                <w:sz w:val="18"/>
                <w:szCs w:val="18"/>
              </w:rPr>
              <w:t xml:space="preserve"> </w:t>
            </w:r>
            <w:r w:rsidR="009725FE" w:rsidRPr="000B00F8">
              <w:rPr>
                <w:rFonts w:ascii="Inter" w:hAnsi="Inter"/>
                <w:color w:val="505050"/>
                <w:sz w:val="18"/>
                <w:szCs w:val="18"/>
              </w:rPr>
              <w:t xml:space="preserve">For depository receipts issued over shares, the information about the </w:t>
            </w:r>
            <w:r w:rsidR="008E06D1" w:rsidRPr="000B00F8">
              <w:rPr>
                <w:rFonts w:ascii="Inter" w:hAnsi="Inter"/>
                <w:color w:val="505050"/>
                <w:sz w:val="18"/>
                <w:szCs w:val="18"/>
              </w:rPr>
              <w:t>issuer</w:t>
            </w:r>
            <w:r w:rsidR="009725FE" w:rsidRPr="000B00F8">
              <w:rPr>
                <w:rFonts w:ascii="Inter" w:hAnsi="Inter"/>
                <w:color w:val="505050"/>
                <w:sz w:val="18"/>
                <w:szCs w:val="18"/>
              </w:rPr>
              <w:t xml:space="preserve"> of the underlying </w:t>
            </w:r>
            <w:r w:rsidR="00064E06" w:rsidRPr="000B00F8">
              <w:rPr>
                <w:rFonts w:ascii="Inter" w:hAnsi="Inter"/>
                <w:color w:val="505050"/>
                <w:sz w:val="18"/>
                <w:szCs w:val="18"/>
              </w:rPr>
              <w:t>shares</w:t>
            </w:r>
            <w:r w:rsidR="009725FE" w:rsidRPr="000B00F8">
              <w:rPr>
                <w:rFonts w:ascii="Inter" w:hAnsi="Inter"/>
                <w:color w:val="505050"/>
                <w:sz w:val="18"/>
                <w:szCs w:val="18"/>
              </w:rPr>
              <w:t xml:space="preserve"> shall be provided in accordance with this Information Document, in addition to the following information on the issuer of the depository receipts:</w:t>
            </w:r>
          </w:p>
          <w:p w14:paraId="07A03C7C" w14:textId="77777777" w:rsidR="009725FE" w:rsidRPr="000B00F8" w:rsidRDefault="009725FE" w:rsidP="000B00F8">
            <w:pPr>
              <w:pStyle w:val="Brdtekst"/>
              <w:numPr>
                <w:ilvl w:val="0"/>
                <w:numId w:val="11"/>
              </w:numPr>
              <w:spacing w:line="264" w:lineRule="auto"/>
              <w:rPr>
                <w:rFonts w:ascii="Inter" w:hAnsi="Inter"/>
                <w:color w:val="505050"/>
                <w:sz w:val="18"/>
                <w:szCs w:val="18"/>
              </w:rPr>
            </w:pPr>
            <w:r w:rsidRPr="000B00F8">
              <w:rPr>
                <w:rFonts w:ascii="Inter" w:hAnsi="Inter"/>
                <w:color w:val="505050"/>
                <w:sz w:val="18"/>
                <w:szCs w:val="18"/>
              </w:rPr>
              <w:t>Name, registered office, legal entity identifier (‘LEI’) and principal administrative establishment if different from the registered office;</w:t>
            </w:r>
          </w:p>
          <w:p w14:paraId="713D7DE2" w14:textId="6ECD70CF" w:rsidR="009725FE" w:rsidRPr="000B00F8" w:rsidRDefault="009725FE" w:rsidP="000B00F8">
            <w:pPr>
              <w:pStyle w:val="tbl-norm"/>
              <w:numPr>
                <w:ilvl w:val="0"/>
                <w:numId w:val="11"/>
              </w:numPr>
              <w:spacing w:before="60" w:after="60" w:line="264" w:lineRule="auto"/>
              <w:jc w:val="both"/>
              <w:rPr>
                <w:rFonts w:ascii="Inter" w:hAnsi="Inter"/>
                <w:sz w:val="18"/>
                <w:szCs w:val="18"/>
                <w:lang w:val="en-GB"/>
              </w:rPr>
            </w:pPr>
            <w:r w:rsidRPr="000B00F8">
              <w:rPr>
                <w:rFonts w:ascii="Inter" w:eastAsiaTheme="minorEastAsia" w:hAnsi="Inter" w:cstheme="minorHAnsi"/>
                <w:color w:val="505050"/>
                <w:sz w:val="18"/>
                <w:szCs w:val="18"/>
                <w:lang w:val="en-GB" w:eastAsia="en-US"/>
              </w:rPr>
              <w:t>Date of incorporation and length of life of the issuer, except where the period is indefinite;</w:t>
            </w:r>
          </w:p>
          <w:p w14:paraId="33FC3786" w14:textId="36D24488" w:rsidR="009725FE" w:rsidRPr="000B00F8" w:rsidRDefault="009725FE" w:rsidP="000B00F8">
            <w:pPr>
              <w:pStyle w:val="tbl-norm"/>
              <w:numPr>
                <w:ilvl w:val="0"/>
                <w:numId w:val="11"/>
              </w:numPr>
              <w:spacing w:before="60" w:after="60" w:line="264" w:lineRule="auto"/>
              <w:jc w:val="both"/>
              <w:rPr>
                <w:rFonts w:ascii="Inter" w:hAnsi="Inter"/>
                <w:sz w:val="18"/>
                <w:szCs w:val="18"/>
                <w:lang w:val="en-GB"/>
              </w:rPr>
            </w:pPr>
            <w:r w:rsidRPr="000B00F8">
              <w:rPr>
                <w:rFonts w:ascii="Inter" w:hAnsi="Inter"/>
                <w:color w:val="505050"/>
                <w:sz w:val="18"/>
                <w:szCs w:val="18"/>
                <w:lang w:val="en-GB"/>
              </w:rPr>
              <w:t>Legislation under which the issuer operates and legal form which it has adopted under that legislation.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FDC766A" w14:textId="77777777" w:rsidR="009725FE" w:rsidRPr="000B00F8" w:rsidRDefault="009725FE" w:rsidP="000B00F8">
            <w:pPr>
              <w:pStyle w:val="Brdtekst"/>
              <w:spacing w:line="264" w:lineRule="auto"/>
              <w:rPr>
                <w:rFonts w:ascii="Inter" w:hAnsi="Inter"/>
                <w:color w:val="505050"/>
                <w:sz w:val="18"/>
                <w:szCs w:val="18"/>
              </w:rPr>
            </w:pPr>
            <w:permStart w:id="1436704599" w:edGrp="everyone"/>
            <w:permEnd w:id="1436704599"/>
          </w:p>
        </w:tc>
      </w:tr>
      <w:tr w:rsidR="009725FE" w:rsidRPr="00B86C17" w14:paraId="33FC3796" w14:textId="56FFA8FB"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94"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95" w14:textId="63C498BA" w:rsidR="009725FE" w:rsidRPr="000B00F8" w:rsidRDefault="009725FE" w:rsidP="000B00F8">
            <w:pPr>
              <w:spacing w:line="264" w:lineRule="auto"/>
              <w:rPr>
                <w:rFonts w:ascii="Inter" w:hAnsi="Inter"/>
                <w:lang w:val="en-GB"/>
              </w:rPr>
            </w:pPr>
            <w:r w:rsidRPr="000B00F8">
              <w:rPr>
                <w:rFonts w:ascii="Inter" w:hAnsi="Inter"/>
                <w:b/>
                <w:bCs/>
                <w:lang w:val="en-GB"/>
              </w:rPr>
              <w:t>SECTION 13 — REASONS FOR THE OFFER AND USE OF PROCEEDS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90276DB" w14:textId="77777777" w:rsidR="009725FE" w:rsidRPr="000B00F8" w:rsidRDefault="009725FE" w:rsidP="000B00F8">
            <w:pPr>
              <w:spacing w:line="264" w:lineRule="auto"/>
              <w:rPr>
                <w:rFonts w:ascii="Inter" w:hAnsi="Inter"/>
                <w:b/>
                <w:bCs/>
                <w:lang w:val="en-GB"/>
              </w:rPr>
            </w:pPr>
          </w:p>
        </w:tc>
      </w:tr>
      <w:tr w:rsidR="009725FE" w:rsidRPr="00B86C17" w14:paraId="33FC3799" w14:textId="28EA409E"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7" w14:textId="69AE8815" w:rsidR="009725FE" w:rsidRPr="000B00F8" w:rsidRDefault="009725FE" w:rsidP="000B00F8">
            <w:pPr>
              <w:spacing w:line="264" w:lineRule="auto"/>
              <w:rPr>
                <w:rFonts w:ascii="Inter" w:hAnsi="Inter"/>
                <w:lang w:val="en-GB"/>
              </w:rPr>
            </w:pPr>
            <w:r w:rsidRPr="000B00F8">
              <w:rPr>
                <w:rFonts w:ascii="Inter" w:hAnsi="Inter"/>
                <w:b/>
                <w:bCs/>
                <w:lang w:val="en-GB"/>
              </w:rPr>
              <w:t xml:space="preserve"> 13.1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8"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Provide information on the reasons for the offer to the public and, where applicable, the estimated net amount of the proceeds broken into each principal intended use and presented in order of priority of such uses.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DBDB960" w14:textId="77777777" w:rsidR="009725FE" w:rsidRPr="000B00F8" w:rsidRDefault="009725FE" w:rsidP="000B00F8">
            <w:pPr>
              <w:spacing w:line="264" w:lineRule="auto"/>
              <w:jc w:val="both"/>
              <w:rPr>
                <w:rFonts w:ascii="Inter" w:hAnsi="Inter"/>
                <w:lang w:val="en-GB"/>
              </w:rPr>
            </w:pPr>
            <w:permStart w:id="2131982213" w:edGrp="everyone"/>
            <w:permEnd w:id="2131982213"/>
          </w:p>
        </w:tc>
      </w:tr>
      <w:tr w:rsidR="009725FE" w:rsidRPr="00AA269C" w14:paraId="33FC379C" w14:textId="7FAAD247"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A" w14:textId="67A7721B" w:rsidR="009725FE" w:rsidRPr="000B00F8" w:rsidRDefault="009725FE" w:rsidP="000B00F8">
            <w:pPr>
              <w:spacing w:line="264" w:lineRule="auto"/>
              <w:rPr>
                <w:rFonts w:ascii="Inter" w:hAnsi="Inter"/>
                <w:lang w:val="en-GB"/>
              </w:rPr>
            </w:pPr>
            <w:r w:rsidRPr="000B00F8">
              <w:rPr>
                <w:rFonts w:ascii="Inter" w:hAnsi="Inter"/>
                <w:b/>
                <w:bCs/>
                <w:lang w:val="en-GB"/>
              </w:rPr>
              <w:t xml:space="preserve"> 13.2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B" w14:textId="7A864D3A"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the </w:t>
            </w:r>
            <w:r w:rsidR="008E06D1" w:rsidRPr="000B00F8">
              <w:rPr>
                <w:rFonts w:ascii="Inter" w:hAnsi="Inter"/>
                <w:lang w:val="en-GB"/>
              </w:rPr>
              <w:t>Issuer</w:t>
            </w:r>
            <w:r w:rsidRPr="000B00F8">
              <w:rPr>
                <w:rFonts w:ascii="Inter" w:hAnsi="Inter"/>
                <w:lang w:val="en-GB"/>
              </w:rPr>
              <w:t xml:space="preserve"> is aware that the anticipated proceeds will not be sufficient to fund all proposed uses, state the amount and sources of other funds needed. Details shall also be given </w:t>
            </w:r>
            <w:proofErr w:type="gramStart"/>
            <w:r w:rsidRPr="000B00F8">
              <w:rPr>
                <w:rFonts w:ascii="Inter" w:hAnsi="Inter"/>
                <w:lang w:val="en-GB"/>
              </w:rPr>
              <w:t>with regard to</w:t>
            </w:r>
            <w:proofErr w:type="gramEnd"/>
            <w:r w:rsidRPr="000B00F8">
              <w:rPr>
                <w:rFonts w:ascii="Inter" w:hAnsi="Inter"/>
                <w:lang w:val="en-GB"/>
              </w:rPr>
              <w:t xml:space="preserve"> the use of the proceeds, </w:t>
            </w:r>
            <w:proofErr w:type="gramStart"/>
            <w:r w:rsidRPr="000B00F8">
              <w:rPr>
                <w:rFonts w:ascii="Inter" w:hAnsi="Inter"/>
                <w:lang w:val="en-GB"/>
              </w:rPr>
              <w:t>in particular where</w:t>
            </w:r>
            <w:proofErr w:type="gramEnd"/>
            <w:r w:rsidRPr="000B00F8">
              <w:rPr>
                <w:rFonts w:ascii="Inter" w:hAnsi="Inter"/>
                <w:lang w:val="en-GB"/>
              </w:rPr>
              <w:t xml:space="preserve"> proceeds are being used to acquire assets, other than in the ordinary </w:t>
            </w:r>
            <w:r w:rsidRPr="000B00F8">
              <w:rPr>
                <w:rFonts w:ascii="Inter" w:hAnsi="Inter"/>
                <w:lang w:val="en-GB"/>
              </w:rPr>
              <w:lastRenderedPageBreak/>
              <w:t>course of business, to finance announced acquisitions of other business, or to discharge, reduce or retire indebtedness.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751DF3C" w14:textId="77777777" w:rsidR="009725FE" w:rsidRPr="000B00F8" w:rsidRDefault="009725FE" w:rsidP="000B00F8">
            <w:pPr>
              <w:spacing w:line="264" w:lineRule="auto"/>
              <w:jc w:val="both"/>
              <w:rPr>
                <w:rFonts w:ascii="Inter" w:hAnsi="Inter"/>
                <w:lang w:val="en-GB"/>
              </w:rPr>
            </w:pPr>
            <w:permStart w:id="172251075" w:edGrp="everyone"/>
            <w:permEnd w:id="172251075"/>
          </w:p>
        </w:tc>
      </w:tr>
      <w:tr w:rsidR="009725FE" w:rsidRPr="00B86C17" w14:paraId="33FC379F" w14:textId="7CB63590"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D" w14:textId="1DD165E7" w:rsidR="009725FE" w:rsidRPr="000B00F8" w:rsidRDefault="009725FE" w:rsidP="000B00F8">
            <w:pPr>
              <w:spacing w:line="264" w:lineRule="auto"/>
              <w:rPr>
                <w:rFonts w:ascii="Inter" w:hAnsi="Inter"/>
                <w:lang w:val="en-GB"/>
              </w:rPr>
            </w:pPr>
            <w:r w:rsidRPr="000B00F8">
              <w:rPr>
                <w:rFonts w:ascii="Inter" w:hAnsi="Inter"/>
                <w:b/>
                <w:bCs/>
                <w:lang w:val="en-GB"/>
              </w:rPr>
              <w:t xml:space="preserve"> 13.3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9E"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Provide an explanation of how the proceeds from the offer align with the business strategy and strategic objectives.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531D955" w14:textId="77777777" w:rsidR="009725FE" w:rsidRPr="000B00F8" w:rsidRDefault="009725FE" w:rsidP="000B00F8">
            <w:pPr>
              <w:spacing w:line="264" w:lineRule="auto"/>
              <w:jc w:val="both"/>
              <w:rPr>
                <w:rFonts w:ascii="Inter" w:hAnsi="Inter"/>
                <w:lang w:val="en-GB"/>
              </w:rPr>
            </w:pPr>
          </w:p>
        </w:tc>
      </w:tr>
      <w:tr w:rsidR="009725FE" w:rsidRPr="00B86C17" w14:paraId="33FC37A2" w14:textId="3F85352C"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0"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1" w14:textId="034D8893" w:rsidR="009725FE" w:rsidRPr="000B00F8" w:rsidRDefault="009725FE" w:rsidP="000B00F8">
            <w:pPr>
              <w:spacing w:line="264" w:lineRule="auto"/>
              <w:rPr>
                <w:rFonts w:ascii="Inter" w:hAnsi="Inter"/>
                <w:lang w:val="en-GB"/>
              </w:rPr>
            </w:pPr>
            <w:r w:rsidRPr="000B00F8">
              <w:rPr>
                <w:rFonts w:ascii="Inter" w:hAnsi="Inter"/>
                <w:b/>
                <w:bCs/>
                <w:lang w:val="en-GB"/>
              </w:rPr>
              <w:t>SECTION 14 — WORKING CAPITAL STATEMENT</w:t>
            </w:r>
            <w:r w:rsidR="52316C98" w:rsidRPr="000B00F8">
              <w:rPr>
                <w:rFonts w:ascii="Inter" w:hAnsi="Inter"/>
                <w:b/>
                <w:bCs/>
                <w:lang w:val="en-GB"/>
              </w:rPr>
              <w:t xml:space="preserve"> (section not applicable only to non-equity securities admitted to Euronext Access markets)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7455ADBA" w14:textId="77777777" w:rsidR="009725FE" w:rsidRPr="000B00F8" w:rsidRDefault="009725FE" w:rsidP="000B00F8">
            <w:pPr>
              <w:spacing w:line="264" w:lineRule="auto"/>
              <w:rPr>
                <w:rFonts w:ascii="Inter" w:hAnsi="Inter"/>
                <w:b/>
                <w:bCs/>
                <w:lang w:val="en-GB"/>
              </w:rPr>
            </w:pPr>
          </w:p>
        </w:tc>
      </w:tr>
      <w:tr w:rsidR="009725FE" w:rsidRPr="00B86C17" w14:paraId="33FC37A5" w14:textId="773803AC"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3" w14:textId="053F1E92" w:rsidR="009725FE" w:rsidRPr="000B00F8" w:rsidRDefault="009725FE" w:rsidP="000B00F8">
            <w:pPr>
              <w:spacing w:line="264" w:lineRule="auto"/>
              <w:rPr>
                <w:rFonts w:ascii="Inter" w:hAnsi="Inter"/>
                <w:lang w:val="en-GB"/>
              </w:rPr>
            </w:pPr>
            <w:r w:rsidRPr="000B00F8">
              <w:rPr>
                <w:rFonts w:ascii="Inter" w:hAnsi="Inter"/>
                <w:b/>
                <w:bCs/>
                <w:lang w:val="en-GB"/>
              </w:rPr>
              <w:t xml:space="preserve"> 14.1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4" w14:textId="2C204E30" w:rsidR="009725FE" w:rsidRPr="000B00F8" w:rsidRDefault="009725FE" w:rsidP="000B00F8">
            <w:pPr>
              <w:spacing w:line="264" w:lineRule="auto"/>
              <w:jc w:val="both"/>
              <w:rPr>
                <w:rFonts w:ascii="Inter" w:hAnsi="Inter"/>
                <w:highlight w:val="yellow"/>
                <w:lang w:val="en-GB"/>
              </w:rPr>
            </w:pPr>
            <w:r w:rsidRPr="000B00F8">
              <w:rPr>
                <w:rFonts w:ascii="Inter" w:hAnsi="Inter"/>
                <w:lang w:val="en-GB"/>
              </w:rPr>
              <w:t xml:space="preserve">Statement by the </w:t>
            </w:r>
            <w:r w:rsidR="008E06D1" w:rsidRPr="000B00F8">
              <w:rPr>
                <w:rFonts w:ascii="Inter" w:hAnsi="Inter"/>
                <w:lang w:val="en-GB"/>
              </w:rPr>
              <w:t>Issuer</w:t>
            </w:r>
            <w:r w:rsidRPr="000B00F8">
              <w:rPr>
                <w:rFonts w:ascii="Inter" w:hAnsi="Inter"/>
                <w:lang w:val="en-GB"/>
              </w:rPr>
              <w:t xml:space="preserve"> that, in its opinion, the working capital is sufficient for the </w:t>
            </w:r>
            <w:r w:rsidR="008E06D1" w:rsidRPr="000B00F8">
              <w:rPr>
                <w:rFonts w:ascii="Inter" w:hAnsi="Inter"/>
                <w:lang w:val="en-GB"/>
              </w:rPr>
              <w:t>Issuer</w:t>
            </w:r>
            <w:r w:rsidRPr="000B00F8">
              <w:rPr>
                <w:rFonts w:ascii="Inter" w:hAnsi="Inter"/>
                <w:lang w:val="en-GB"/>
              </w:rPr>
              <w:t xml:space="preserve">’s present requirements or, if not, how the </w:t>
            </w:r>
            <w:r w:rsidR="008E06D1" w:rsidRPr="000B00F8">
              <w:rPr>
                <w:rFonts w:ascii="Inter" w:hAnsi="Inter"/>
                <w:lang w:val="en-GB"/>
              </w:rPr>
              <w:t>Issuer</w:t>
            </w:r>
            <w:r w:rsidRPr="000B00F8">
              <w:rPr>
                <w:rFonts w:ascii="Inter" w:hAnsi="Inter"/>
                <w:lang w:val="en-GB"/>
              </w:rPr>
              <w:t xml:space="preserve"> proposes to provide the additional working capital needed.</w:t>
            </w:r>
            <w:r w:rsidRPr="000B00F8">
              <w:rPr>
                <w:rStyle w:val="Fotnotereferanse"/>
                <w:rFonts w:ascii="Inter" w:hAnsi="Inter"/>
                <w:lang w:val="en-GB"/>
              </w:rPr>
              <w:footnoteReference w:id="10"/>
            </w:r>
            <w:r w:rsidR="00E675D0" w:rsidRPr="000B00F8">
              <w:rPr>
                <w:rFonts w:ascii="Inter" w:hAnsi="Inter"/>
                <w:lang w:val="en-GB"/>
              </w:rPr>
              <w:t xml:space="preserve"> </w:t>
            </w:r>
            <w:r w:rsidR="00E675D0" w:rsidRPr="000B00F8">
              <w:rPr>
                <w:rStyle w:val="Fotnotereferanse"/>
                <w:rFonts w:ascii="Inter" w:hAnsi="Inter"/>
                <w:lang w:val="en-GB"/>
              </w:rPr>
              <w:footnoteReference w:id="11"/>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AF1D0A6" w14:textId="77777777" w:rsidR="009725FE" w:rsidRPr="000B00F8" w:rsidRDefault="009725FE" w:rsidP="000B00F8">
            <w:pPr>
              <w:spacing w:line="264" w:lineRule="auto"/>
              <w:jc w:val="both"/>
              <w:rPr>
                <w:rFonts w:ascii="Inter" w:hAnsi="Inter"/>
                <w:lang w:val="en-GB"/>
              </w:rPr>
            </w:pPr>
            <w:permStart w:id="266145796" w:edGrp="everyone"/>
            <w:permEnd w:id="266145796"/>
          </w:p>
        </w:tc>
      </w:tr>
      <w:tr w:rsidR="009725FE" w:rsidRPr="00236799" w14:paraId="33FC37A8" w14:textId="1A8FF6A6"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6"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7" w14:textId="77777777" w:rsidR="009725FE" w:rsidRPr="000B00F8" w:rsidRDefault="009725FE" w:rsidP="000B00F8">
            <w:pPr>
              <w:spacing w:line="264" w:lineRule="auto"/>
              <w:rPr>
                <w:rFonts w:ascii="Inter" w:hAnsi="Inter"/>
                <w:b/>
                <w:bCs/>
                <w:lang w:val="en-GB"/>
              </w:rPr>
            </w:pPr>
            <w:r w:rsidRPr="000B00F8">
              <w:rPr>
                <w:rFonts w:ascii="Inter" w:hAnsi="Inter"/>
                <w:b/>
                <w:bCs/>
                <w:lang w:val="en-GB"/>
              </w:rPr>
              <w:t>SECTION 15 — CONFLICTS OF INTEREST</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1FF60963" w14:textId="77777777" w:rsidR="009725FE" w:rsidRPr="000B00F8" w:rsidRDefault="009725FE" w:rsidP="000B00F8">
            <w:pPr>
              <w:spacing w:line="264" w:lineRule="auto"/>
              <w:rPr>
                <w:rFonts w:ascii="Inter" w:hAnsi="Inter"/>
                <w:b/>
                <w:bCs/>
                <w:lang w:val="en-GB"/>
              </w:rPr>
            </w:pPr>
          </w:p>
        </w:tc>
      </w:tr>
      <w:tr w:rsidR="009725FE" w:rsidRPr="00B86C17" w14:paraId="33FC37AB" w14:textId="519DE46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9" w14:textId="61847DBC" w:rsidR="009725FE" w:rsidRPr="000B00F8" w:rsidRDefault="009725FE" w:rsidP="000B00F8">
            <w:pPr>
              <w:spacing w:line="264" w:lineRule="auto"/>
              <w:rPr>
                <w:rFonts w:ascii="Inter" w:hAnsi="Inter"/>
                <w:lang w:val="en-GB"/>
              </w:rPr>
            </w:pPr>
            <w:r w:rsidRPr="000B00F8">
              <w:rPr>
                <w:rFonts w:ascii="Inter" w:hAnsi="Inter"/>
                <w:b/>
                <w:bCs/>
                <w:lang w:val="en-GB"/>
              </w:rPr>
              <w:t xml:space="preserve"> 15.1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A" w14:textId="052AF435" w:rsidR="009725FE" w:rsidRPr="000B00F8" w:rsidRDefault="009725FE" w:rsidP="000B00F8">
            <w:pPr>
              <w:spacing w:line="264" w:lineRule="auto"/>
              <w:jc w:val="both"/>
              <w:rPr>
                <w:rFonts w:ascii="Inter" w:hAnsi="Inter"/>
                <w:lang w:val="en-GB"/>
              </w:rPr>
            </w:pPr>
            <w:r w:rsidRPr="000B00F8">
              <w:rPr>
                <w:rFonts w:ascii="Inter" w:hAnsi="Inter"/>
                <w:lang w:val="en-GB"/>
              </w:rPr>
              <w:t>Provide information about any interests related to the issuance, including material conflicts of interest pertaining to the issue/offer, and details of the persons involved and the nature of the interests.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14F2C4A" w14:textId="77777777" w:rsidR="009725FE" w:rsidRPr="000B00F8" w:rsidRDefault="009725FE" w:rsidP="000B00F8">
            <w:pPr>
              <w:spacing w:line="264" w:lineRule="auto"/>
              <w:jc w:val="both"/>
              <w:rPr>
                <w:rFonts w:ascii="Inter" w:hAnsi="Inter"/>
                <w:lang w:val="en-GB"/>
              </w:rPr>
            </w:pPr>
            <w:permStart w:id="855528327" w:edGrp="everyone"/>
            <w:permEnd w:id="855528327"/>
          </w:p>
        </w:tc>
      </w:tr>
      <w:tr w:rsidR="009725FE" w:rsidRPr="00B86C17" w14:paraId="33FC37AE" w14:textId="2A4FD1CB" w:rsidTr="000B00F8">
        <w:trPr>
          <w:trHeight w:val="490"/>
        </w:trPr>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C"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AD" w14:textId="15ACB20C" w:rsidR="009725FE" w:rsidRPr="000B00F8" w:rsidRDefault="009725FE" w:rsidP="000B00F8">
            <w:pPr>
              <w:spacing w:line="264" w:lineRule="auto"/>
              <w:rPr>
                <w:rFonts w:ascii="Inter" w:hAnsi="Inter"/>
                <w:b/>
                <w:bCs/>
                <w:lang w:val="en-GB"/>
              </w:rPr>
            </w:pPr>
            <w:r w:rsidRPr="000B00F8">
              <w:rPr>
                <w:rFonts w:ascii="Inter" w:hAnsi="Inter"/>
                <w:b/>
                <w:bCs/>
                <w:lang w:val="en-GB"/>
              </w:rPr>
              <w:t>SECTION 16 — INFORMATION ON SHAREHOLDINGS AND SHARE CAPITAL</w:t>
            </w:r>
            <w:r w:rsidR="48779C36"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53302CE4" w14:textId="77777777" w:rsidR="009725FE" w:rsidRPr="000B00F8" w:rsidRDefault="009725FE" w:rsidP="000B00F8">
            <w:pPr>
              <w:spacing w:line="264" w:lineRule="auto"/>
              <w:rPr>
                <w:rFonts w:ascii="Inter" w:hAnsi="Inter"/>
                <w:b/>
                <w:bCs/>
                <w:lang w:val="en-GB"/>
              </w:rPr>
            </w:pPr>
          </w:p>
        </w:tc>
      </w:tr>
      <w:tr w:rsidR="009725FE" w:rsidRPr="00236799" w14:paraId="4740EAB2" w14:textId="5C9D9931"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FD0FD7F" w14:textId="32D88611"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F99B851" w14:textId="53778EC4" w:rsidR="009725FE" w:rsidRPr="000B00F8" w:rsidRDefault="009725FE" w:rsidP="000B00F8">
            <w:pPr>
              <w:spacing w:line="264" w:lineRule="auto"/>
              <w:jc w:val="both"/>
              <w:rPr>
                <w:rFonts w:ascii="Inter" w:hAnsi="Inter"/>
                <w:b/>
                <w:bCs/>
                <w:lang w:val="en-GB"/>
              </w:rPr>
            </w:pPr>
            <w:r w:rsidRPr="000B00F8">
              <w:rPr>
                <w:rFonts w:ascii="Inter" w:hAnsi="Inter"/>
                <w:b/>
                <w:bCs/>
                <w:lang w:val="en-GB"/>
              </w:rPr>
              <w:t xml:space="preserve">Shareholders and dilution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50AE4FD" w14:textId="77777777" w:rsidR="009725FE" w:rsidRPr="000B00F8" w:rsidRDefault="009725FE" w:rsidP="000B00F8">
            <w:pPr>
              <w:spacing w:line="264" w:lineRule="auto"/>
              <w:jc w:val="both"/>
              <w:rPr>
                <w:rFonts w:ascii="Inter" w:hAnsi="Inter"/>
                <w:b/>
                <w:bCs/>
                <w:lang w:val="en-GB"/>
              </w:rPr>
            </w:pPr>
          </w:p>
        </w:tc>
      </w:tr>
      <w:tr w:rsidR="009725FE" w:rsidRPr="00B86C17" w14:paraId="29A3986F" w14:textId="1B7A1EED"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DB559A0" w14:textId="04B42A08"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r w:rsidR="009E6D89" w:rsidRPr="000B00F8">
              <w:rPr>
                <w:rFonts w:ascii="Inter" w:hAnsi="Inter"/>
                <w:b/>
                <w:bCs/>
                <w:lang w:val="en-GB"/>
              </w:rPr>
              <w:t>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13C194D" w14:textId="252775C9" w:rsidR="009725FE" w:rsidRPr="000B00F8" w:rsidRDefault="009725FE" w:rsidP="000B00F8">
            <w:pPr>
              <w:spacing w:line="264" w:lineRule="auto"/>
              <w:jc w:val="both"/>
              <w:rPr>
                <w:rFonts w:ascii="Inter" w:hAnsi="Inter"/>
                <w:lang w:val="en-GB"/>
              </w:rPr>
            </w:pPr>
            <w:r w:rsidRPr="000B00F8">
              <w:rPr>
                <w:rFonts w:ascii="Inter" w:hAnsi="Inter"/>
                <w:lang w:val="en-GB"/>
              </w:rPr>
              <w:t xml:space="preserve">In so far as known to the </w:t>
            </w:r>
            <w:r w:rsidR="008E06D1" w:rsidRPr="000B00F8">
              <w:rPr>
                <w:rFonts w:ascii="Inter" w:hAnsi="Inter"/>
                <w:lang w:val="en-GB"/>
              </w:rPr>
              <w:t>Issuer</w:t>
            </w:r>
            <w:r w:rsidRPr="000B00F8">
              <w:rPr>
                <w:rFonts w:ascii="Inter" w:hAnsi="Inter"/>
                <w:lang w:val="en-GB"/>
              </w:rPr>
              <w:t xml:space="preserve">, the name of any person who, directly or indirectly, has an interest in the </w:t>
            </w:r>
            <w:r w:rsidR="008E06D1" w:rsidRPr="000B00F8">
              <w:rPr>
                <w:rFonts w:ascii="Inter" w:hAnsi="Inter"/>
                <w:lang w:val="en-GB"/>
              </w:rPr>
              <w:t>Issuer</w:t>
            </w:r>
            <w:r w:rsidRPr="000B00F8">
              <w:rPr>
                <w:rFonts w:ascii="Inter" w:hAnsi="Inter"/>
                <w:lang w:val="en-GB"/>
              </w:rPr>
              <w:t>’s capital or voting rights which is equal or above 5 % of capital or total voting rights, together with the amount of each such person’s interest, as at the date of the registration document or, where there are no such persons, a statement to that effect.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7012F08" w14:textId="77777777" w:rsidR="009725FE" w:rsidRPr="000B00F8" w:rsidRDefault="009725FE" w:rsidP="000B00F8">
            <w:pPr>
              <w:spacing w:line="264" w:lineRule="auto"/>
              <w:jc w:val="both"/>
              <w:rPr>
                <w:rFonts w:ascii="Inter" w:hAnsi="Inter"/>
                <w:lang w:val="en-GB"/>
              </w:rPr>
            </w:pPr>
            <w:permStart w:id="1117154899" w:edGrp="everyone"/>
            <w:permEnd w:id="1117154899"/>
          </w:p>
        </w:tc>
      </w:tr>
      <w:tr w:rsidR="009725FE" w:rsidRPr="00B86C17" w14:paraId="33FC37B1" w14:textId="0CEBA6B8"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AF" w14:textId="07C3604C" w:rsidR="009725FE" w:rsidRPr="000B00F8" w:rsidRDefault="009725FE" w:rsidP="000B00F8">
            <w:pPr>
              <w:spacing w:line="264" w:lineRule="auto"/>
              <w:rPr>
                <w:rFonts w:ascii="Inter" w:hAnsi="Inter"/>
                <w:lang w:val="en-GB"/>
              </w:rPr>
            </w:pPr>
            <w:r w:rsidRPr="000B00F8">
              <w:rPr>
                <w:rFonts w:ascii="Inter" w:hAnsi="Inter"/>
                <w:b/>
                <w:bCs/>
                <w:lang w:val="en-GB"/>
              </w:rPr>
              <w:t xml:space="preserve"> 16.1.</w:t>
            </w:r>
            <w:r w:rsidR="009E6D89" w:rsidRPr="000B00F8">
              <w:rPr>
                <w:rFonts w:ascii="Inter" w:hAnsi="Inter"/>
                <w:b/>
                <w:bCs/>
                <w:lang w:val="en-GB"/>
              </w:rPr>
              <w:t>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0" w14:textId="77777777" w:rsidR="009725FE" w:rsidRPr="000B00F8" w:rsidRDefault="009725FE" w:rsidP="000B00F8">
            <w:pPr>
              <w:spacing w:line="264" w:lineRule="auto"/>
              <w:jc w:val="both"/>
              <w:rPr>
                <w:rFonts w:ascii="Inter" w:hAnsi="Inter"/>
                <w:lang w:val="en-GB"/>
              </w:rPr>
            </w:pPr>
            <w:r w:rsidRPr="000B00F8">
              <w:rPr>
                <w:rFonts w:ascii="Inter" w:hAnsi="Inter"/>
                <w:lang w:val="en-GB"/>
              </w:rPr>
              <w:t>Present a comparison of participation in share capital and voting rights for existing shareholders before and after the capital increase resulting from the public offer, with the assumption that existing shareholders do not subscribe for the new securities and, separately, with the assumption that existing shareholders do take up their entitlement.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7679DAF" w14:textId="77777777" w:rsidR="009725FE" w:rsidRPr="000B00F8" w:rsidRDefault="009725FE" w:rsidP="000B00F8">
            <w:pPr>
              <w:spacing w:line="264" w:lineRule="auto"/>
              <w:jc w:val="both"/>
              <w:rPr>
                <w:rFonts w:ascii="Inter" w:hAnsi="Inter"/>
                <w:lang w:val="en-GB"/>
              </w:rPr>
            </w:pPr>
            <w:permStart w:id="343885375" w:edGrp="everyone"/>
            <w:permEnd w:id="343885375"/>
          </w:p>
        </w:tc>
      </w:tr>
      <w:tr w:rsidR="009725FE" w:rsidRPr="00B86C17" w14:paraId="67905E24" w14:textId="5AEC5AB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4E6AC1C" w14:textId="7D21D16B"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16.1.</w:t>
            </w:r>
            <w:r w:rsidR="009E6D89" w:rsidRPr="000B00F8">
              <w:rPr>
                <w:rFonts w:ascii="Inter" w:hAnsi="Inter"/>
                <w:b/>
                <w:bCs/>
                <w:lang w:val="en-GB"/>
              </w:rPr>
              <w:t>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065AC50" w14:textId="2CA5D4F9" w:rsidR="009725FE" w:rsidRPr="000B00F8" w:rsidRDefault="009725FE" w:rsidP="000B00F8">
            <w:pPr>
              <w:spacing w:line="264" w:lineRule="auto"/>
              <w:jc w:val="both"/>
              <w:rPr>
                <w:rFonts w:ascii="Inter" w:hAnsi="Inter"/>
                <w:lang w:val="en-GB"/>
              </w:rPr>
            </w:pPr>
            <w:r w:rsidRPr="000B00F8">
              <w:rPr>
                <w:rFonts w:ascii="Inter" w:hAnsi="Inter"/>
                <w:lang w:val="en-GB"/>
              </w:rPr>
              <w:t xml:space="preserve">A description of any arrangements, known to the </w:t>
            </w:r>
            <w:r w:rsidR="008E06D1" w:rsidRPr="000B00F8">
              <w:rPr>
                <w:rFonts w:ascii="Inter" w:hAnsi="Inter"/>
                <w:lang w:val="en-GB"/>
              </w:rPr>
              <w:t>Issuer</w:t>
            </w:r>
            <w:r w:rsidRPr="000B00F8">
              <w:rPr>
                <w:rFonts w:ascii="Inter" w:hAnsi="Inter"/>
                <w:lang w:val="en-GB"/>
              </w:rPr>
              <w:t>, the operation</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3"/>
                <w:lang w:val="en-GB"/>
              </w:rPr>
              <w:t xml:space="preserve"> </w:t>
            </w:r>
            <w:r w:rsidRPr="000B00F8">
              <w:rPr>
                <w:rFonts w:ascii="Inter" w:hAnsi="Inter"/>
                <w:lang w:val="en-GB"/>
              </w:rPr>
              <w:t>which</w:t>
            </w:r>
            <w:r w:rsidRPr="000B00F8">
              <w:rPr>
                <w:rFonts w:ascii="Inter" w:hAnsi="Inter"/>
                <w:spacing w:val="-6"/>
                <w:lang w:val="en-GB"/>
              </w:rPr>
              <w:t xml:space="preserve"> </w:t>
            </w:r>
            <w:r w:rsidRPr="000B00F8">
              <w:rPr>
                <w:rFonts w:ascii="Inter" w:hAnsi="Inter"/>
                <w:lang w:val="en-GB"/>
              </w:rPr>
              <w:t>may</w:t>
            </w:r>
            <w:r w:rsidRPr="000B00F8">
              <w:rPr>
                <w:rFonts w:ascii="Inter" w:hAnsi="Inter"/>
                <w:spacing w:val="-1"/>
                <w:lang w:val="en-GB"/>
              </w:rPr>
              <w:t xml:space="preserve"> </w:t>
            </w:r>
            <w:r w:rsidRPr="000B00F8">
              <w:rPr>
                <w:rFonts w:ascii="Inter" w:hAnsi="Inter"/>
                <w:lang w:val="en-GB"/>
              </w:rPr>
              <w:t>at</w:t>
            </w:r>
            <w:r w:rsidRPr="000B00F8">
              <w:rPr>
                <w:rFonts w:ascii="Inter" w:hAnsi="Inter"/>
                <w:spacing w:val="-5"/>
                <w:lang w:val="en-GB"/>
              </w:rPr>
              <w:t xml:space="preserve"> </w:t>
            </w:r>
            <w:r w:rsidRPr="000B00F8">
              <w:rPr>
                <w:rFonts w:ascii="Inter" w:hAnsi="Inter"/>
                <w:lang w:val="en-GB"/>
              </w:rPr>
              <w:t>a</w:t>
            </w:r>
            <w:r w:rsidRPr="000B00F8">
              <w:rPr>
                <w:rFonts w:ascii="Inter" w:hAnsi="Inter"/>
                <w:spacing w:val="-3"/>
                <w:lang w:val="en-GB"/>
              </w:rPr>
              <w:t xml:space="preserve"> </w:t>
            </w:r>
            <w:r w:rsidRPr="000B00F8">
              <w:rPr>
                <w:rFonts w:ascii="Inter" w:hAnsi="Inter"/>
                <w:lang w:val="en-GB"/>
              </w:rPr>
              <w:t>subsequent</w:t>
            </w:r>
            <w:r w:rsidRPr="000B00F8">
              <w:rPr>
                <w:rFonts w:ascii="Inter" w:hAnsi="Inter"/>
                <w:spacing w:val="-3"/>
                <w:lang w:val="en-GB"/>
              </w:rPr>
              <w:t xml:space="preserve"> </w:t>
            </w:r>
            <w:r w:rsidRPr="000B00F8">
              <w:rPr>
                <w:rFonts w:ascii="Inter" w:hAnsi="Inter"/>
                <w:lang w:val="en-GB"/>
              </w:rPr>
              <w:t>date</w:t>
            </w:r>
            <w:r w:rsidRPr="000B00F8">
              <w:rPr>
                <w:rFonts w:ascii="Inter" w:hAnsi="Inter"/>
                <w:spacing w:val="-2"/>
                <w:lang w:val="en-GB"/>
              </w:rPr>
              <w:t xml:space="preserve"> </w:t>
            </w:r>
            <w:r w:rsidRPr="000B00F8">
              <w:rPr>
                <w:rFonts w:ascii="Inter" w:hAnsi="Inter"/>
                <w:lang w:val="en-GB"/>
              </w:rPr>
              <w:t>result</w:t>
            </w:r>
            <w:r w:rsidRPr="000B00F8">
              <w:rPr>
                <w:rFonts w:ascii="Inter" w:hAnsi="Inter"/>
                <w:spacing w:val="-3"/>
                <w:lang w:val="en-GB"/>
              </w:rPr>
              <w:t xml:space="preserve"> </w:t>
            </w:r>
            <w:r w:rsidRPr="000B00F8">
              <w:rPr>
                <w:rFonts w:ascii="Inter" w:hAnsi="Inter"/>
                <w:lang w:val="en-GB"/>
              </w:rPr>
              <w:t>in</w:t>
            </w:r>
            <w:r w:rsidRPr="000B00F8">
              <w:rPr>
                <w:rFonts w:ascii="Inter" w:hAnsi="Inter"/>
                <w:spacing w:val="-6"/>
                <w:lang w:val="en-GB"/>
              </w:rPr>
              <w:t xml:space="preserve"> </w:t>
            </w:r>
            <w:r w:rsidRPr="000B00F8">
              <w:rPr>
                <w:rFonts w:ascii="Inter" w:hAnsi="Inter"/>
                <w:lang w:val="en-GB"/>
              </w:rPr>
              <w:t>a</w:t>
            </w:r>
            <w:r w:rsidRPr="000B00F8">
              <w:rPr>
                <w:rFonts w:ascii="Inter" w:hAnsi="Inter"/>
                <w:spacing w:val="-3"/>
                <w:lang w:val="en-GB"/>
              </w:rPr>
              <w:t xml:space="preserve"> </w:t>
            </w:r>
            <w:r w:rsidRPr="000B00F8">
              <w:rPr>
                <w:rFonts w:ascii="Inter" w:hAnsi="Inter"/>
                <w:lang w:val="en-GB"/>
              </w:rPr>
              <w:t>change</w:t>
            </w:r>
            <w:r w:rsidRPr="000B00F8">
              <w:rPr>
                <w:rFonts w:ascii="Inter" w:hAnsi="Inter"/>
                <w:spacing w:val="-2"/>
                <w:lang w:val="en-GB"/>
              </w:rPr>
              <w:t xml:space="preserve"> </w:t>
            </w:r>
            <w:r w:rsidRPr="000B00F8">
              <w:rPr>
                <w:rFonts w:ascii="Inter" w:hAnsi="Inter"/>
                <w:lang w:val="en-GB"/>
              </w:rPr>
              <w:t xml:space="preserve">in control of the </w:t>
            </w:r>
            <w:r w:rsidR="008E06D1" w:rsidRPr="000B00F8">
              <w:rPr>
                <w:rFonts w:ascii="Inter" w:hAnsi="Inter"/>
                <w:lang w:val="en-GB"/>
              </w:rPr>
              <w:t>Issuer</w:t>
            </w:r>
            <w:r w:rsidRPr="000B00F8">
              <w:rPr>
                <w:rFonts w:ascii="Inter" w:hAnsi="Inter"/>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8604C96" w14:textId="77777777" w:rsidR="009725FE" w:rsidRPr="000B00F8" w:rsidRDefault="009725FE" w:rsidP="000B00F8">
            <w:pPr>
              <w:spacing w:line="264" w:lineRule="auto"/>
              <w:jc w:val="both"/>
              <w:rPr>
                <w:rFonts w:ascii="Inter" w:hAnsi="Inter"/>
                <w:lang w:val="en-GB"/>
              </w:rPr>
            </w:pPr>
            <w:permStart w:id="898003923" w:edGrp="everyone"/>
            <w:permEnd w:id="898003923"/>
          </w:p>
        </w:tc>
      </w:tr>
      <w:tr w:rsidR="009725FE" w:rsidRPr="00236799" w14:paraId="05E2D849" w14:textId="458BD1D3"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7F399252" w14:textId="61DF8E55"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EAF4B26" w14:textId="4F093E90" w:rsidR="009725FE" w:rsidRPr="000B00F8" w:rsidRDefault="009725FE" w:rsidP="000B00F8">
            <w:pPr>
              <w:spacing w:line="264" w:lineRule="auto"/>
              <w:jc w:val="both"/>
              <w:rPr>
                <w:rFonts w:ascii="Inter" w:hAnsi="Inter"/>
                <w:lang w:val="en-GB"/>
              </w:rPr>
            </w:pPr>
            <w:r w:rsidRPr="000B00F8">
              <w:rPr>
                <w:rFonts w:ascii="Inter" w:hAnsi="Inter"/>
                <w:b/>
                <w:bCs/>
                <w:lang w:val="en-GB"/>
              </w:rPr>
              <w:t xml:space="preserve">Share capital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FFD5875" w14:textId="77777777" w:rsidR="009725FE" w:rsidRPr="000B00F8" w:rsidRDefault="009725FE" w:rsidP="000B00F8">
            <w:pPr>
              <w:spacing w:line="264" w:lineRule="auto"/>
              <w:jc w:val="both"/>
              <w:rPr>
                <w:rFonts w:ascii="Inter" w:hAnsi="Inter"/>
                <w:b/>
                <w:bCs/>
                <w:lang w:val="en-GB"/>
              </w:rPr>
            </w:pPr>
          </w:p>
        </w:tc>
      </w:tr>
      <w:tr w:rsidR="009725FE" w:rsidRPr="00B86C17" w14:paraId="76FC4CBA" w14:textId="7CD7203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C2C1DBA" w14:textId="58644585" w:rsidR="009725FE" w:rsidRPr="000B00F8" w:rsidRDefault="009725FE" w:rsidP="000B00F8">
            <w:pPr>
              <w:spacing w:line="264" w:lineRule="auto"/>
              <w:rPr>
                <w:rFonts w:ascii="Inter" w:hAnsi="Inter"/>
                <w:b/>
                <w:bCs/>
                <w:lang w:val="en-GB"/>
              </w:rPr>
            </w:pPr>
            <w:r w:rsidRPr="000B00F8">
              <w:rPr>
                <w:rFonts w:ascii="Inter" w:hAnsi="Inter"/>
                <w:b/>
                <w:bCs/>
                <w:lang w:val="en-GB"/>
              </w:rPr>
              <w:lastRenderedPageBreak/>
              <w:t xml:space="preserve"> 16.2.1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8D8CC58" w14:textId="77777777" w:rsidR="009725FE" w:rsidRPr="000B00F8" w:rsidRDefault="009725FE" w:rsidP="000B00F8">
            <w:pPr>
              <w:spacing w:line="264" w:lineRule="auto"/>
              <w:rPr>
                <w:rFonts w:ascii="Inter" w:hAnsi="Inter"/>
                <w:lang w:val="en-GB"/>
              </w:rPr>
            </w:pPr>
            <w:r w:rsidRPr="000B00F8">
              <w:rPr>
                <w:rFonts w:ascii="Inter" w:hAnsi="Inter"/>
                <w:lang w:val="en-GB"/>
              </w:rPr>
              <w:t>The amount of issued capital, and for each class of share capital:</w:t>
            </w:r>
          </w:p>
          <w:p w14:paraId="70242C2D" w14:textId="77777777" w:rsidR="009725FE" w:rsidRPr="000B00F8" w:rsidRDefault="009725FE" w:rsidP="000B00F8">
            <w:pPr>
              <w:spacing w:line="264" w:lineRule="auto"/>
              <w:rPr>
                <w:rFonts w:ascii="Inter" w:hAnsi="Inter"/>
                <w:lang w:val="en-GB"/>
              </w:rPr>
            </w:pPr>
          </w:p>
          <w:p w14:paraId="36BF9CE1" w14:textId="4A1B15F8" w:rsidR="009725FE" w:rsidRPr="000B00F8" w:rsidRDefault="009725FE" w:rsidP="000B00F8">
            <w:pPr>
              <w:spacing w:line="264" w:lineRule="auto"/>
              <w:rPr>
                <w:rFonts w:ascii="Inter" w:hAnsi="Inter"/>
                <w:lang w:val="en-GB"/>
              </w:rPr>
            </w:pPr>
            <w:r w:rsidRPr="000B00F8">
              <w:rPr>
                <w:rFonts w:ascii="Inter" w:hAnsi="Inter"/>
                <w:lang w:val="en-GB"/>
              </w:rPr>
              <w:t xml:space="preserve">(a) the total of the </w:t>
            </w:r>
            <w:r w:rsidR="008E06D1" w:rsidRPr="000B00F8">
              <w:rPr>
                <w:rFonts w:ascii="Inter" w:hAnsi="Inter"/>
                <w:lang w:val="en-GB"/>
              </w:rPr>
              <w:t>Issuer</w:t>
            </w:r>
            <w:r w:rsidRPr="000B00F8">
              <w:rPr>
                <w:rFonts w:ascii="Inter" w:hAnsi="Inter"/>
                <w:lang w:val="en-GB"/>
              </w:rPr>
              <w:t xml:space="preserve">’s authorised share capital; </w:t>
            </w:r>
          </w:p>
          <w:p w14:paraId="2566DE7D" w14:textId="77777777" w:rsidR="00EB7CC8" w:rsidRPr="000B00F8" w:rsidRDefault="009725FE" w:rsidP="000B00F8">
            <w:pPr>
              <w:spacing w:line="264" w:lineRule="auto"/>
              <w:rPr>
                <w:rFonts w:ascii="Inter" w:hAnsi="Inter"/>
                <w:lang w:val="en-GB"/>
              </w:rPr>
            </w:pPr>
            <w:r w:rsidRPr="000B00F8">
              <w:rPr>
                <w:rFonts w:ascii="Inter" w:hAnsi="Inter"/>
                <w:lang w:val="en-GB"/>
              </w:rPr>
              <w:t xml:space="preserve">(b) the number of shares issued and fully paid and issued but not fully paid; </w:t>
            </w:r>
          </w:p>
          <w:p w14:paraId="6FF2382E" w14:textId="78530EAC" w:rsidR="009725FE" w:rsidRPr="000B00F8" w:rsidRDefault="009725FE" w:rsidP="000B00F8">
            <w:pPr>
              <w:spacing w:line="264" w:lineRule="auto"/>
              <w:rPr>
                <w:rFonts w:ascii="Inter" w:hAnsi="Inter"/>
                <w:lang w:val="en-GB"/>
              </w:rPr>
            </w:pPr>
            <w:r w:rsidRPr="000B00F8">
              <w:rPr>
                <w:rFonts w:ascii="Inter" w:hAnsi="Inter"/>
                <w:lang w:val="en-GB"/>
              </w:rPr>
              <w:t xml:space="preserve">(c) the par value per share, or that the shares have no par value; and </w:t>
            </w:r>
          </w:p>
          <w:p w14:paraId="3A6231C0" w14:textId="77777777" w:rsidR="009725FE" w:rsidRPr="000B00F8" w:rsidRDefault="009725FE" w:rsidP="000B00F8">
            <w:pPr>
              <w:spacing w:line="264" w:lineRule="auto"/>
              <w:rPr>
                <w:rFonts w:ascii="Inter" w:hAnsi="Inter"/>
                <w:lang w:val="en-GB"/>
              </w:rPr>
            </w:pPr>
            <w:r w:rsidRPr="000B00F8">
              <w:rPr>
                <w:rFonts w:ascii="Inter" w:hAnsi="Inter"/>
                <w:lang w:val="en-GB"/>
              </w:rPr>
              <w:t>(d) a reconciliation of the number of shares outstanding at the beginning and end of the year.</w:t>
            </w:r>
          </w:p>
          <w:p w14:paraId="641B6219" w14:textId="77777777" w:rsidR="009725FE" w:rsidRPr="000B00F8" w:rsidRDefault="009725FE" w:rsidP="000B00F8">
            <w:pPr>
              <w:spacing w:line="264" w:lineRule="auto"/>
              <w:rPr>
                <w:rFonts w:ascii="Inter" w:hAnsi="Inter"/>
                <w:lang w:val="en-GB"/>
              </w:rPr>
            </w:pPr>
          </w:p>
          <w:p w14:paraId="037D3F91" w14:textId="098F40A3" w:rsidR="009725FE" w:rsidRPr="000B00F8" w:rsidRDefault="009725FE" w:rsidP="000B00F8">
            <w:pPr>
              <w:spacing w:line="264" w:lineRule="auto"/>
              <w:jc w:val="both"/>
              <w:rPr>
                <w:rFonts w:ascii="Inter" w:hAnsi="Inter"/>
                <w:lang w:val="en-GB"/>
              </w:rPr>
            </w:pPr>
            <w:r w:rsidRPr="000B00F8">
              <w:rPr>
                <w:rFonts w:ascii="Inter" w:hAnsi="Inter"/>
                <w:lang w:val="en-GB"/>
              </w:rPr>
              <w:t>If more than 10 % of capital has been paid for with assets other than cash within the period covered by the historical financial information, state that fact.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63FBA89B" w14:textId="77777777" w:rsidR="009725FE" w:rsidRPr="000B00F8" w:rsidRDefault="009725FE" w:rsidP="000B00F8">
            <w:pPr>
              <w:spacing w:line="264" w:lineRule="auto"/>
              <w:rPr>
                <w:rFonts w:ascii="Inter" w:hAnsi="Inter"/>
                <w:lang w:val="en-GB"/>
              </w:rPr>
            </w:pPr>
            <w:permStart w:id="805051524" w:edGrp="everyone"/>
            <w:permEnd w:id="805051524"/>
          </w:p>
        </w:tc>
      </w:tr>
      <w:tr w:rsidR="009725FE" w:rsidRPr="00B86C17" w14:paraId="33CE5E93" w14:textId="2E46498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D12AD45" w14:textId="0CECF0E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w:t>
            </w:r>
            <w:r w:rsidR="003F34EB" w:rsidRPr="000B00F8">
              <w:rPr>
                <w:rFonts w:ascii="Inter" w:hAnsi="Inter"/>
                <w:b/>
                <w:bCs/>
                <w:lang w:val="en-GB"/>
              </w:rPr>
              <w:t>.</w:t>
            </w:r>
            <w:r w:rsidRPr="000B00F8">
              <w:rPr>
                <w:rFonts w:ascii="Inter" w:hAnsi="Inter"/>
                <w:b/>
                <w:bCs/>
                <w:lang w:val="en-GB"/>
              </w:rPr>
              <w:t>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08E07D0" w14:textId="7E457629" w:rsidR="009725FE" w:rsidRPr="000B00F8" w:rsidRDefault="009725FE" w:rsidP="000B00F8">
            <w:pPr>
              <w:spacing w:line="264" w:lineRule="auto"/>
              <w:jc w:val="both"/>
              <w:rPr>
                <w:rFonts w:ascii="Inter" w:hAnsi="Inter"/>
                <w:lang w:val="en-GB"/>
              </w:rPr>
            </w:pPr>
            <w:r w:rsidRPr="000B00F8">
              <w:rPr>
                <w:rFonts w:ascii="Inter" w:hAnsi="Inter"/>
                <w:lang w:val="en-GB"/>
              </w:rPr>
              <w:t xml:space="preserve">Where there is more than one class of existing shares, a description of the rights, preferences and restrictions attaching to each class.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9801750" w14:textId="77777777" w:rsidR="009725FE" w:rsidRPr="000B00F8" w:rsidRDefault="009725FE" w:rsidP="000B00F8">
            <w:pPr>
              <w:spacing w:line="264" w:lineRule="auto"/>
              <w:jc w:val="both"/>
              <w:rPr>
                <w:rFonts w:ascii="Inter" w:hAnsi="Inter"/>
                <w:lang w:val="en-GB"/>
              </w:rPr>
            </w:pPr>
            <w:permStart w:id="803930819" w:edGrp="everyone"/>
            <w:permEnd w:id="803930819"/>
          </w:p>
        </w:tc>
      </w:tr>
      <w:tr w:rsidR="009725FE" w:rsidRPr="00B86C17" w14:paraId="41017B94" w14:textId="442E4072"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01AF2EC7" w14:textId="3BD26B27"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16.2.3</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8A22F68" w14:textId="29D81D3D" w:rsidR="009725FE" w:rsidRPr="000B00F8" w:rsidRDefault="009725FE" w:rsidP="000B00F8">
            <w:pPr>
              <w:spacing w:line="264" w:lineRule="auto"/>
              <w:jc w:val="both"/>
              <w:rPr>
                <w:rFonts w:ascii="Inter" w:hAnsi="Inter"/>
                <w:lang w:val="en-GB"/>
              </w:rPr>
            </w:pPr>
            <w:r w:rsidRPr="000B00F8">
              <w:rPr>
                <w:rFonts w:ascii="Inter" w:hAnsi="Inter"/>
                <w:lang w:val="en-GB"/>
              </w:rPr>
              <w:t>If</w:t>
            </w:r>
            <w:r w:rsidRPr="000B00F8">
              <w:rPr>
                <w:rFonts w:ascii="Inter" w:hAnsi="Inter"/>
                <w:spacing w:val="-3"/>
                <w:lang w:val="en-GB"/>
              </w:rPr>
              <w:t xml:space="preserve"> </w:t>
            </w:r>
            <w:r w:rsidRPr="000B00F8">
              <w:rPr>
                <w:rFonts w:ascii="Inter" w:hAnsi="Inter"/>
                <w:lang w:val="en-GB"/>
              </w:rPr>
              <w:t>there</w:t>
            </w:r>
            <w:r w:rsidRPr="000B00F8">
              <w:rPr>
                <w:rFonts w:ascii="Inter" w:hAnsi="Inter"/>
                <w:spacing w:val="-5"/>
                <w:lang w:val="en-GB"/>
              </w:rPr>
              <w:t xml:space="preserve"> </w:t>
            </w:r>
            <w:r w:rsidRPr="000B00F8">
              <w:rPr>
                <w:rFonts w:ascii="Inter" w:hAnsi="Inter"/>
                <w:lang w:val="en-GB"/>
              </w:rPr>
              <w:t>are</w:t>
            </w:r>
            <w:r w:rsidRPr="000B00F8">
              <w:rPr>
                <w:rFonts w:ascii="Inter" w:hAnsi="Inter"/>
                <w:spacing w:val="-3"/>
                <w:lang w:val="en-GB"/>
              </w:rPr>
              <w:t xml:space="preserve"> </w:t>
            </w:r>
            <w:r w:rsidRPr="000B00F8">
              <w:rPr>
                <w:rFonts w:ascii="Inter" w:hAnsi="Inter"/>
                <w:lang w:val="en-GB"/>
              </w:rPr>
              <w:t>shares</w:t>
            </w:r>
            <w:r w:rsidRPr="000B00F8">
              <w:rPr>
                <w:rFonts w:ascii="Inter" w:hAnsi="Inter"/>
                <w:spacing w:val="-2"/>
                <w:lang w:val="en-GB"/>
              </w:rPr>
              <w:t xml:space="preserve"> </w:t>
            </w:r>
            <w:r w:rsidRPr="000B00F8">
              <w:rPr>
                <w:rFonts w:ascii="Inter" w:hAnsi="Inter"/>
                <w:lang w:val="en-GB"/>
              </w:rPr>
              <w:t>not</w:t>
            </w:r>
            <w:r w:rsidRPr="000B00F8">
              <w:rPr>
                <w:rFonts w:ascii="Inter" w:hAnsi="Inter"/>
                <w:spacing w:val="-3"/>
                <w:lang w:val="en-GB"/>
              </w:rPr>
              <w:t xml:space="preserve"> </w:t>
            </w:r>
            <w:r w:rsidRPr="000B00F8">
              <w:rPr>
                <w:rFonts w:ascii="Inter" w:hAnsi="Inter"/>
                <w:lang w:val="en-GB"/>
              </w:rPr>
              <w:t>representing</w:t>
            </w:r>
            <w:r w:rsidRPr="000B00F8">
              <w:rPr>
                <w:rFonts w:ascii="Inter" w:hAnsi="Inter"/>
                <w:spacing w:val="-4"/>
                <w:lang w:val="en-GB"/>
              </w:rPr>
              <w:t xml:space="preserve"> </w:t>
            </w:r>
            <w:r w:rsidRPr="000B00F8">
              <w:rPr>
                <w:rFonts w:ascii="Inter" w:hAnsi="Inter"/>
                <w:lang w:val="en-GB"/>
              </w:rPr>
              <w:t>capital,</w:t>
            </w:r>
            <w:r w:rsidRPr="000B00F8">
              <w:rPr>
                <w:rFonts w:ascii="Inter" w:hAnsi="Inter"/>
                <w:spacing w:val="-3"/>
                <w:lang w:val="en-GB"/>
              </w:rPr>
              <w:t xml:space="preserve"> </w:t>
            </w:r>
            <w:r w:rsidRPr="000B00F8">
              <w:rPr>
                <w:rFonts w:ascii="Inter" w:hAnsi="Inter"/>
                <w:lang w:val="en-GB"/>
              </w:rPr>
              <w:t>state</w:t>
            </w:r>
            <w:r w:rsidRPr="000B00F8">
              <w:rPr>
                <w:rFonts w:ascii="Inter" w:hAnsi="Inter"/>
                <w:spacing w:val="-5"/>
                <w:lang w:val="en-GB"/>
              </w:rPr>
              <w:t xml:space="preserve"> </w:t>
            </w:r>
            <w:r w:rsidRPr="000B00F8">
              <w:rPr>
                <w:rFonts w:ascii="Inter" w:hAnsi="Inter"/>
                <w:lang w:val="en-GB"/>
              </w:rPr>
              <w:t>the</w:t>
            </w:r>
            <w:r w:rsidRPr="000B00F8">
              <w:rPr>
                <w:rFonts w:ascii="Inter" w:hAnsi="Inter"/>
                <w:spacing w:val="-5"/>
                <w:lang w:val="en-GB"/>
              </w:rPr>
              <w:t xml:space="preserve"> </w:t>
            </w:r>
            <w:r w:rsidRPr="000B00F8">
              <w:rPr>
                <w:rFonts w:ascii="Inter" w:hAnsi="Inter"/>
                <w:lang w:val="en-GB"/>
              </w:rPr>
              <w:t>number</w:t>
            </w:r>
            <w:r w:rsidRPr="000B00F8">
              <w:rPr>
                <w:rFonts w:ascii="Inter" w:hAnsi="Inter"/>
                <w:spacing w:val="-3"/>
                <w:lang w:val="en-GB"/>
              </w:rPr>
              <w:t xml:space="preserve"> </w:t>
            </w:r>
            <w:r w:rsidRPr="000B00F8">
              <w:rPr>
                <w:rFonts w:ascii="Inter" w:hAnsi="Inter"/>
                <w:lang w:val="en-GB"/>
              </w:rPr>
              <w:t>and main characteristics of such shares.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3D6B2DE8" w14:textId="77777777" w:rsidR="009725FE" w:rsidRPr="000B00F8" w:rsidRDefault="009725FE" w:rsidP="000B00F8">
            <w:pPr>
              <w:spacing w:line="264" w:lineRule="auto"/>
              <w:jc w:val="both"/>
              <w:rPr>
                <w:rFonts w:ascii="Inter" w:hAnsi="Inter"/>
                <w:lang w:val="en-GB"/>
              </w:rPr>
            </w:pPr>
            <w:permStart w:id="1116275823" w:edGrp="everyone"/>
            <w:permEnd w:id="1116275823"/>
          </w:p>
        </w:tc>
      </w:tr>
      <w:tr w:rsidR="009725FE" w:rsidRPr="00B86C17" w14:paraId="08A32F37" w14:textId="09654C3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EB98A3A" w14:textId="12658E50"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16.2.4</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EF8C4CF" w14:textId="0FA64CEA" w:rsidR="009725FE" w:rsidRPr="000B00F8" w:rsidRDefault="009725FE" w:rsidP="000B00F8">
            <w:pPr>
              <w:spacing w:line="264" w:lineRule="auto"/>
              <w:jc w:val="both"/>
              <w:rPr>
                <w:rFonts w:ascii="Inter" w:hAnsi="Inter"/>
                <w:lang w:val="en-GB"/>
              </w:rPr>
            </w:pPr>
            <w:r w:rsidRPr="000B00F8">
              <w:rPr>
                <w:rFonts w:ascii="Inter" w:hAnsi="Inter"/>
                <w:lang w:val="en-GB"/>
              </w:rPr>
              <w:t xml:space="preserve">The number, book value and face value of shares in the </w:t>
            </w:r>
            <w:r w:rsidR="008E06D1" w:rsidRPr="000B00F8">
              <w:rPr>
                <w:rFonts w:ascii="Inter" w:hAnsi="Inter"/>
                <w:lang w:val="en-GB"/>
              </w:rPr>
              <w:t>Issuer</w:t>
            </w:r>
            <w:r w:rsidRPr="000B00F8">
              <w:rPr>
                <w:rFonts w:ascii="Inter" w:hAnsi="Inter"/>
                <w:lang w:val="en-GB"/>
              </w:rPr>
              <w:t xml:space="preserve"> held</w:t>
            </w:r>
            <w:r w:rsidRPr="000B00F8">
              <w:rPr>
                <w:rFonts w:ascii="Inter" w:hAnsi="Inter"/>
                <w:spacing w:val="-3"/>
                <w:lang w:val="en-GB"/>
              </w:rPr>
              <w:t xml:space="preserve"> </w:t>
            </w:r>
            <w:r w:rsidRPr="000B00F8">
              <w:rPr>
                <w:rFonts w:ascii="Inter" w:hAnsi="Inter"/>
                <w:lang w:val="en-GB"/>
              </w:rPr>
              <w:t>by</w:t>
            </w:r>
            <w:r w:rsidRPr="000B00F8">
              <w:rPr>
                <w:rFonts w:ascii="Inter" w:hAnsi="Inter"/>
                <w:spacing w:val="-4"/>
                <w:lang w:val="en-GB"/>
              </w:rPr>
              <w:t xml:space="preserve"> </w:t>
            </w:r>
            <w:r w:rsidRPr="000B00F8">
              <w:rPr>
                <w:rFonts w:ascii="Inter" w:hAnsi="Inter"/>
                <w:lang w:val="en-GB"/>
              </w:rPr>
              <w:t>or</w:t>
            </w:r>
            <w:r w:rsidRPr="000B00F8">
              <w:rPr>
                <w:rFonts w:ascii="Inter" w:hAnsi="Inter"/>
                <w:spacing w:val="-4"/>
                <w:lang w:val="en-GB"/>
              </w:rPr>
              <w:t xml:space="preserve"> </w:t>
            </w:r>
            <w:r w:rsidRPr="000B00F8">
              <w:rPr>
                <w:rFonts w:ascii="Inter" w:hAnsi="Inter"/>
                <w:lang w:val="en-GB"/>
              </w:rPr>
              <w:t>on</w:t>
            </w:r>
            <w:r w:rsidRPr="000B00F8">
              <w:rPr>
                <w:rFonts w:ascii="Inter" w:hAnsi="Inter"/>
                <w:spacing w:val="-3"/>
                <w:lang w:val="en-GB"/>
              </w:rPr>
              <w:t xml:space="preserve"> </w:t>
            </w:r>
            <w:r w:rsidRPr="000B00F8">
              <w:rPr>
                <w:rFonts w:ascii="Inter" w:hAnsi="Inter"/>
                <w:lang w:val="en-GB"/>
              </w:rPr>
              <w:t>behalf</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2"/>
                <w:lang w:val="en-GB"/>
              </w:rPr>
              <w:t xml:space="preserve"> </w:t>
            </w:r>
            <w:r w:rsidRPr="000B00F8">
              <w:rPr>
                <w:rFonts w:ascii="Inter" w:hAnsi="Inter"/>
                <w:lang w:val="en-GB"/>
              </w:rPr>
              <w:t>the</w:t>
            </w:r>
            <w:r w:rsidRPr="000B00F8">
              <w:rPr>
                <w:rFonts w:ascii="Inter" w:hAnsi="Inter"/>
                <w:spacing w:val="-4"/>
                <w:lang w:val="en-GB"/>
              </w:rPr>
              <w:t xml:space="preserve"> </w:t>
            </w:r>
            <w:r w:rsidR="008E06D1" w:rsidRPr="000B00F8">
              <w:rPr>
                <w:rFonts w:ascii="Inter" w:hAnsi="Inter"/>
                <w:lang w:val="en-GB"/>
              </w:rPr>
              <w:t>Issuer</w:t>
            </w:r>
            <w:r w:rsidRPr="000B00F8">
              <w:rPr>
                <w:rFonts w:ascii="Inter" w:hAnsi="Inter"/>
                <w:spacing w:val="-2"/>
                <w:lang w:val="en-GB"/>
              </w:rPr>
              <w:t xml:space="preserve"> </w:t>
            </w:r>
            <w:r w:rsidRPr="000B00F8">
              <w:rPr>
                <w:rFonts w:ascii="Inter" w:hAnsi="Inter"/>
                <w:lang w:val="en-GB"/>
              </w:rPr>
              <w:t>itself</w:t>
            </w:r>
            <w:r w:rsidRPr="000B00F8">
              <w:rPr>
                <w:rFonts w:ascii="Inter" w:hAnsi="Inter"/>
                <w:spacing w:val="-2"/>
                <w:lang w:val="en-GB"/>
              </w:rPr>
              <w:t xml:space="preserve"> </w:t>
            </w:r>
            <w:r w:rsidRPr="000B00F8">
              <w:rPr>
                <w:rFonts w:ascii="Inter" w:hAnsi="Inter"/>
                <w:lang w:val="en-GB"/>
              </w:rPr>
              <w:t>or</w:t>
            </w:r>
            <w:r w:rsidRPr="000B00F8">
              <w:rPr>
                <w:rFonts w:ascii="Inter" w:hAnsi="Inter"/>
                <w:spacing w:val="-2"/>
                <w:lang w:val="en-GB"/>
              </w:rPr>
              <w:t xml:space="preserve"> </w:t>
            </w:r>
            <w:r w:rsidRPr="000B00F8">
              <w:rPr>
                <w:rFonts w:ascii="Inter" w:hAnsi="Inter"/>
                <w:lang w:val="en-GB"/>
              </w:rPr>
              <w:t>by</w:t>
            </w:r>
            <w:r w:rsidRPr="000B00F8">
              <w:rPr>
                <w:rFonts w:ascii="Inter" w:hAnsi="Inter"/>
                <w:spacing w:val="-4"/>
                <w:lang w:val="en-GB"/>
              </w:rPr>
              <w:t xml:space="preserve"> </w:t>
            </w:r>
            <w:r w:rsidRPr="000B00F8">
              <w:rPr>
                <w:rFonts w:ascii="Inter" w:hAnsi="Inter"/>
                <w:lang w:val="en-GB"/>
              </w:rPr>
              <w:t>subsidiaries</w:t>
            </w:r>
            <w:r w:rsidRPr="000B00F8">
              <w:rPr>
                <w:rFonts w:ascii="Inter" w:hAnsi="Inter"/>
                <w:spacing w:val="-2"/>
                <w:lang w:val="en-GB"/>
              </w:rPr>
              <w:t xml:space="preserve"> </w:t>
            </w:r>
            <w:r w:rsidRPr="000B00F8">
              <w:rPr>
                <w:rFonts w:ascii="Inter" w:hAnsi="Inter"/>
                <w:lang w:val="en-GB"/>
              </w:rPr>
              <w:t>of</w:t>
            </w:r>
            <w:r w:rsidRPr="000B00F8">
              <w:rPr>
                <w:rFonts w:ascii="Inter" w:hAnsi="Inter"/>
                <w:spacing w:val="-5"/>
                <w:lang w:val="en-GB"/>
              </w:rPr>
              <w:t xml:space="preserve"> </w:t>
            </w:r>
            <w:r w:rsidRPr="000B00F8">
              <w:rPr>
                <w:rFonts w:ascii="Inter" w:hAnsi="Inter"/>
                <w:lang w:val="en-GB"/>
              </w:rPr>
              <w:t xml:space="preserve">the </w:t>
            </w:r>
            <w:r w:rsidR="008E06D1" w:rsidRPr="000B00F8">
              <w:rPr>
                <w:rFonts w:ascii="Inter" w:hAnsi="Inter"/>
                <w:spacing w:val="-2"/>
                <w:lang w:val="en-GB"/>
              </w:rPr>
              <w:t>Issuer</w:t>
            </w:r>
            <w:r w:rsidRPr="000B00F8">
              <w:rPr>
                <w:rFonts w:ascii="Inter" w:hAnsi="Inter"/>
                <w:spacing w:val="-2"/>
                <w:lang w:val="en-GB"/>
              </w:rPr>
              <w: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E29E547" w14:textId="77777777" w:rsidR="009725FE" w:rsidRPr="000B00F8" w:rsidRDefault="009725FE" w:rsidP="000B00F8">
            <w:pPr>
              <w:spacing w:line="264" w:lineRule="auto"/>
              <w:jc w:val="both"/>
              <w:rPr>
                <w:rFonts w:ascii="Inter" w:hAnsi="Inter"/>
                <w:lang w:val="en-GB"/>
              </w:rPr>
            </w:pPr>
            <w:permStart w:id="430717372" w:edGrp="everyone"/>
            <w:permEnd w:id="430717372"/>
          </w:p>
        </w:tc>
      </w:tr>
      <w:tr w:rsidR="009725FE" w:rsidRPr="00B86C17" w14:paraId="5D949BF9" w14:textId="404E949A"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990371C" w14:textId="5D11500D"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16.2.5</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C9F1279" w14:textId="36EFBFD1" w:rsidR="009725FE" w:rsidRPr="000B00F8" w:rsidRDefault="009725FE" w:rsidP="000B00F8">
            <w:pPr>
              <w:spacing w:line="264" w:lineRule="auto"/>
              <w:jc w:val="both"/>
              <w:rPr>
                <w:rFonts w:ascii="Inter" w:hAnsi="Inter"/>
                <w:lang w:val="en-GB"/>
              </w:rPr>
            </w:pPr>
            <w:r w:rsidRPr="000B00F8">
              <w:rPr>
                <w:rFonts w:ascii="Inter" w:hAnsi="Inter"/>
                <w:lang w:val="en-GB"/>
              </w:rPr>
              <w:t>The</w:t>
            </w:r>
            <w:r w:rsidRPr="000B00F8">
              <w:rPr>
                <w:rFonts w:ascii="Inter" w:hAnsi="Inter"/>
                <w:spacing w:val="-5"/>
                <w:lang w:val="en-GB"/>
              </w:rPr>
              <w:t xml:space="preserve"> </w:t>
            </w:r>
            <w:r w:rsidRPr="000B00F8">
              <w:rPr>
                <w:rFonts w:ascii="Inter" w:hAnsi="Inter"/>
                <w:lang w:val="en-GB"/>
              </w:rPr>
              <w:t>amount</w:t>
            </w:r>
            <w:r w:rsidRPr="000B00F8">
              <w:rPr>
                <w:rFonts w:ascii="Inter" w:hAnsi="Inter"/>
                <w:spacing w:val="-7"/>
                <w:lang w:val="en-GB"/>
              </w:rPr>
              <w:t xml:space="preserve"> </w:t>
            </w:r>
            <w:r w:rsidRPr="000B00F8">
              <w:rPr>
                <w:rFonts w:ascii="Inter" w:hAnsi="Inter"/>
                <w:lang w:val="en-GB"/>
              </w:rPr>
              <w:t>of</w:t>
            </w:r>
            <w:r w:rsidRPr="000B00F8">
              <w:rPr>
                <w:rFonts w:ascii="Inter" w:hAnsi="Inter"/>
                <w:spacing w:val="-8"/>
                <w:lang w:val="en-GB"/>
              </w:rPr>
              <w:t xml:space="preserve"> </w:t>
            </w:r>
            <w:r w:rsidRPr="000B00F8">
              <w:rPr>
                <w:rFonts w:ascii="Inter" w:hAnsi="Inter"/>
                <w:lang w:val="en-GB"/>
              </w:rPr>
              <w:t>any</w:t>
            </w:r>
            <w:r w:rsidRPr="000B00F8">
              <w:rPr>
                <w:rFonts w:ascii="Inter" w:hAnsi="Inter"/>
                <w:spacing w:val="-5"/>
                <w:lang w:val="en-GB"/>
              </w:rPr>
              <w:t xml:space="preserve"> </w:t>
            </w:r>
            <w:r w:rsidRPr="000B00F8">
              <w:rPr>
                <w:rFonts w:ascii="Inter" w:hAnsi="Inter"/>
                <w:lang w:val="en-GB"/>
              </w:rPr>
              <w:t>convertible</w:t>
            </w:r>
            <w:r w:rsidRPr="000B00F8">
              <w:rPr>
                <w:rFonts w:ascii="Inter" w:hAnsi="Inter"/>
                <w:spacing w:val="-5"/>
                <w:lang w:val="en-GB"/>
              </w:rPr>
              <w:t xml:space="preserve"> </w:t>
            </w:r>
            <w:r w:rsidRPr="000B00F8">
              <w:rPr>
                <w:rFonts w:ascii="Inter" w:hAnsi="Inter"/>
                <w:lang w:val="en-GB"/>
              </w:rPr>
              <w:t>securities,</w:t>
            </w:r>
            <w:r w:rsidRPr="000B00F8">
              <w:rPr>
                <w:rFonts w:ascii="Inter" w:hAnsi="Inter"/>
                <w:spacing w:val="-5"/>
                <w:lang w:val="en-GB"/>
              </w:rPr>
              <w:t xml:space="preserve"> </w:t>
            </w:r>
            <w:r w:rsidRPr="000B00F8">
              <w:rPr>
                <w:rFonts w:ascii="Inter" w:hAnsi="Inter"/>
                <w:lang w:val="en-GB"/>
              </w:rPr>
              <w:t>exchangeable</w:t>
            </w:r>
            <w:r w:rsidRPr="000B00F8">
              <w:rPr>
                <w:rFonts w:ascii="Inter" w:hAnsi="Inter"/>
                <w:spacing w:val="-4"/>
                <w:lang w:val="en-GB"/>
              </w:rPr>
              <w:t xml:space="preserve"> </w:t>
            </w:r>
            <w:r w:rsidRPr="000B00F8">
              <w:rPr>
                <w:rFonts w:ascii="Inter" w:hAnsi="Inter"/>
                <w:lang w:val="en-GB"/>
              </w:rPr>
              <w:t xml:space="preserve">securities or securities with warrants, with an indication of the conditions governing and the procedures for conversion, exchange or </w:t>
            </w:r>
            <w:r w:rsidRPr="000B00F8">
              <w:rPr>
                <w:rFonts w:ascii="Inter" w:hAnsi="Inter"/>
                <w:spacing w:val="-2"/>
                <w:lang w:val="en-GB"/>
              </w:rPr>
              <w:t>subscription.</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21A7BA8E" w14:textId="77777777" w:rsidR="009725FE" w:rsidRPr="000B00F8" w:rsidRDefault="009725FE" w:rsidP="000B00F8">
            <w:pPr>
              <w:spacing w:line="264" w:lineRule="auto"/>
              <w:jc w:val="both"/>
              <w:rPr>
                <w:rFonts w:ascii="Inter" w:hAnsi="Inter"/>
                <w:lang w:val="en-GB"/>
              </w:rPr>
            </w:pPr>
            <w:permStart w:id="403117871" w:edGrp="everyone"/>
            <w:permEnd w:id="403117871"/>
          </w:p>
        </w:tc>
      </w:tr>
      <w:tr w:rsidR="009725FE" w:rsidRPr="00B86C17" w14:paraId="0502FF2D" w14:textId="77E464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59FBF49A" w14:textId="7C38FD60"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16.2.6</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1E3A378" w14:textId="2C564130" w:rsidR="009725FE" w:rsidRPr="000B00F8" w:rsidRDefault="009725FE" w:rsidP="000B00F8">
            <w:pPr>
              <w:spacing w:line="264" w:lineRule="auto"/>
              <w:jc w:val="both"/>
              <w:rPr>
                <w:rFonts w:ascii="Inter" w:hAnsi="Inter"/>
                <w:lang w:val="en-GB"/>
              </w:rPr>
            </w:pPr>
            <w:r w:rsidRPr="000B00F8">
              <w:rPr>
                <w:rFonts w:ascii="Inter" w:hAnsi="Inter"/>
                <w:lang w:val="en-GB"/>
              </w:rPr>
              <w:t>Information</w:t>
            </w:r>
            <w:r w:rsidRPr="000B00F8">
              <w:rPr>
                <w:rFonts w:ascii="Inter" w:hAnsi="Inter"/>
                <w:spacing w:val="-5"/>
                <w:lang w:val="en-GB"/>
              </w:rPr>
              <w:t xml:space="preserve"> </w:t>
            </w:r>
            <w:r w:rsidRPr="000B00F8">
              <w:rPr>
                <w:rFonts w:ascii="Inter" w:hAnsi="Inter"/>
                <w:lang w:val="en-GB"/>
              </w:rPr>
              <w:t>about</w:t>
            </w:r>
            <w:r w:rsidRPr="000B00F8">
              <w:rPr>
                <w:rFonts w:ascii="Inter" w:hAnsi="Inter"/>
                <w:spacing w:val="-4"/>
                <w:lang w:val="en-GB"/>
              </w:rPr>
              <w:t xml:space="preserve"> </w:t>
            </w:r>
            <w:r w:rsidRPr="000B00F8">
              <w:rPr>
                <w:rFonts w:ascii="Inter" w:hAnsi="Inter"/>
                <w:lang w:val="en-GB"/>
              </w:rPr>
              <w:t>and</w:t>
            </w:r>
            <w:r w:rsidRPr="000B00F8">
              <w:rPr>
                <w:rFonts w:ascii="Inter" w:hAnsi="Inter"/>
                <w:spacing w:val="-7"/>
                <w:lang w:val="en-GB"/>
              </w:rPr>
              <w:t xml:space="preserve"> </w:t>
            </w:r>
            <w:r w:rsidRPr="000B00F8">
              <w:rPr>
                <w:rFonts w:ascii="Inter" w:hAnsi="Inter"/>
                <w:lang w:val="en-GB"/>
              </w:rPr>
              <w:t>terms</w:t>
            </w:r>
            <w:r w:rsidRPr="000B00F8">
              <w:rPr>
                <w:rFonts w:ascii="Inter" w:hAnsi="Inter"/>
                <w:spacing w:val="-6"/>
                <w:lang w:val="en-GB"/>
              </w:rPr>
              <w:t xml:space="preserve"> </w:t>
            </w:r>
            <w:r w:rsidRPr="000B00F8">
              <w:rPr>
                <w:rFonts w:ascii="Inter" w:hAnsi="Inter"/>
                <w:lang w:val="en-GB"/>
              </w:rPr>
              <w:t>of</w:t>
            </w:r>
            <w:r w:rsidRPr="000B00F8">
              <w:rPr>
                <w:rFonts w:ascii="Inter" w:hAnsi="Inter"/>
                <w:spacing w:val="-4"/>
                <w:lang w:val="en-GB"/>
              </w:rPr>
              <w:t xml:space="preserve"> </w:t>
            </w:r>
            <w:r w:rsidRPr="000B00F8">
              <w:rPr>
                <w:rFonts w:ascii="Inter" w:hAnsi="Inter"/>
                <w:lang w:val="en-GB"/>
              </w:rPr>
              <w:t>any</w:t>
            </w:r>
            <w:r w:rsidRPr="000B00F8">
              <w:rPr>
                <w:rFonts w:ascii="Inter" w:hAnsi="Inter"/>
                <w:spacing w:val="-4"/>
                <w:lang w:val="en-GB"/>
              </w:rPr>
              <w:t xml:space="preserve"> </w:t>
            </w:r>
            <w:r w:rsidRPr="000B00F8">
              <w:rPr>
                <w:rFonts w:ascii="Inter" w:hAnsi="Inter"/>
                <w:lang w:val="en-GB"/>
              </w:rPr>
              <w:t>acquisition</w:t>
            </w:r>
            <w:r w:rsidRPr="000B00F8">
              <w:rPr>
                <w:rFonts w:ascii="Inter" w:hAnsi="Inter"/>
                <w:spacing w:val="-5"/>
                <w:lang w:val="en-GB"/>
              </w:rPr>
              <w:t xml:space="preserve"> </w:t>
            </w:r>
            <w:r w:rsidRPr="000B00F8">
              <w:rPr>
                <w:rFonts w:ascii="Inter" w:hAnsi="Inter"/>
                <w:lang w:val="en-GB"/>
              </w:rPr>
              <w:t>rights</w:t>
            </w:r>
            <w:r w:rsidRPr="000B00F8">
              <w:rPr>
                <w:rFonts w:ascii="Inter" w:hAnsi="Inter"/>
                <w:spacing w:val="-6"/>
                <w:lang w:val="en-GB"/>
              </w:rPr>
              <w:t xml:space="preserve"> </w:t>
            </w:r>
            <w:r w:rsidRPr="000B00F8">
              <w:rPr>
                <w:rFonts w:ascii="Inter" w:hAnsi="Inter"/>
                <w:lang w:val="en-GB"/>
              </w:rPr>
              <w:t>and/or obligations over authorised but unissued capital or an undertaking to increase the capital.</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0FE6C0F9" w14:textId="77777777" w:rsidR="009725FE" w:rsidRPr="000B00F8" w:rsidRDefault="009725FE" w:rsidP="000B00F8">
            <w:pPr>
              <w:spacing w:line="264" w:lineRule="auto"/>
              <w:jc w:val="both"/>
              <w:rPr>
                <w:rFonts w:ascii="Inter" w:hAnsi="Inter"/>
                <w:lang w:val="en-GB"/>
              </w:rPr>
            </w:pPr>
            <w:permStart w:id="1933541313" w:edGrp="everyone"/>
            <w:permEnd w:id="1933541313"/>
          </w:p>
        </w:tc>
      </w:tr>
      <w:tr w:rsidR="009725FE" w:rsidRPr="00B86C17" w14:paraId="454E7D56" w14:textId="4038D1E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293CB7E8" w14:textId="315D5957"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16.2.7</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1967FC80" w14:textId="6378EE59" w:rsidR="009725FE" w:rsidRPr="000B00F8" w:rsidRDefault="009725FE" w:rsidP="000B00F8">
            <w:pPr>
              <w:spacing w:line="264" w:lineRule="auto"/>
              <w:jc w:val="both"/>
              <w:rPr>
                <w:rFonts w:ascii="Inter" w:hAnsi="Inter"/>
                <w:lang w:val="en-GB"/>
              </w:rPr>
            </w:pPr>
            <w:r w:rsidRPr="000B00F8">
              <w:rPr>
                <w:rFonts w:ascii="Inter" w:hAnsi="Inter"/>
                <w:lang w:val="en-GB"/>
              </w:rPr>
              <w:t>Information</w:t>
            </w:r>
            <w:r w:rsidRPr="000B00F8">
              <w:rPr>
                <w:rFonts w:ascii="Inter" w:hAnsi="Inter"/>
                <w:spacing w:val="-4"/>
                <w:lang w:val="en-GB"/>
              </w:rPr>
              <w:t xml:space="preserve"> </w:t>
            </w:r>
            <w:r w:rsidRPr="000B00F8">
              <w:rPr>
                <w:rFonts w:ascii="Inter" w:hAnsi="Inter"/>
                <w:lang w:val="en-GB"/>
              </w:rPr>
              <w:t>about</w:t>
            </w:r>
            <w:r w:rsidRPr="000B00F8">
              <w:rPr>
                <w:rFonts w:ascii="Inter" w:hAnsi="Inter"/>
                <w:spacing w:val="-3"/>
                <w:lang w:val="en-GB"/>
              </w:rPr>
              <w:t xml:space="preserve"> </w:t>
            </w:r>
            <w:r w:rsidRPr="000B00F8">
              <w:rPr>
                <w:rFonts w:ascii="Inter" w:hAnsi="Inter"/>
                <w:lang w:val="en-GB"/>
              </w:rPr>
              <w:t>any</w:t>
            </w:r>
            <w:r w:rsidRPr="000B00F8">
              <w:rPr>
                <w:rFonts w:ascii="Inter" w:hAnsi="Inter"/>
                <w:spacing w:val="-3"/>
                <w:lang w:val="en-GB"/>
              </w:rPr>
              <w:t xml:space="preserve"> </w:t>
            </w:r>
            <w:r w:rsidRPr="000B00F8">
              <w:rPr>
                <w:rFonts w:ascii="Inter" w:hAnsi="Inter"/>
                <w:lang w:val="en-GB"/>
              </w:rPr>
              <w:t>capital</w:t>
            </w:r>
            <w:r w:rsidRPr="000B00F8">
              <w:rPr>
                <w:rFonts w:ascii="Inter" w:hAnsi="Inter"/>
                <w:spacing w:val="-3"/>
                <w:lang w:val="en-GB"/>
              </w:rPr>
              <w:t xml:space="preserve"> </w:t>
            </w:r>
            <w:r w:rsidRPr="000B00F8">
              <w:rPr>
                <w:rFonts w:ascii="Inter" w:hAnsi="Inter"/>
                <w:lang w:val="en-GB"/>
              </w:rPr>
              <w:t>of</w:t>
            </w:r>
            <w:r w:rsidRPr="000B00F8">
              <w:rPr>
                <w:rFonts w:ascii="Inter" w:hAnsi="Inter"/>
                <w:spacing w:val="-6"/>
                <w:lang w:val="en-GB"/>
              </w:rPr>
              <w:t xml:space="preserve"> </w:t>
            </w:r>
            <w:r w:rsidRPr="000B00F8">
              <w:rPr>
                <w:rFonts w:ascii="Inter" w:hAnsi="Inter"/>
                <w:lang w:val="en-GB"/>
              </w:rPr>
              <w:t>any</w:t>
            </w:r>
            <w:r w:rsidRPr="000B00F8">
              <w:rPr>
                <w:rFonts w:ascii="Inter" w:hAnsi="Inter"/>
                <w:spacing w:val="-5"/>
                <w:lang w:val="en-GB"/>
              </w:rPr>
              <w:t xml:space="preserve"> </w:t>
            </w:r>
            <w:r w:rsidRPr="000B00F8">
              <w:rPr>
                <w:rFonts w:ascii="Inter" w:hAnsi="Inter"/>
                <w:lang w:val="en-GB"/>
              </w:rPr>
              <w:t>member</w:t>
            </w:r>
            <w:r w:rsidRPr="000B00F8">
              <w:rPr>
                <w:rFonts w:ascii="Inter" w:hAnsi="Inter"/>
                <w:spacing w:val="-5"/>
                <w:lang w:val="en-GB"/>
              </w:rPr>
              <w:t xml:space="preserve"> </w:t>
            </w:r>
            <w:r w:rsidRPr="000B00F8">
              <w:rPr>
                <w:rFonts w:ascii="Inter" w:hAnsi="Inter"/>
                <w:lang w:val="en-GB"/>
              </w:rPr>
              <w:t>of</w:t>
            </w:r>
            <w:r w:rsidRPr="000B00F8">
              <w:rPr>
                <w:rFonts w:ascii="Inter" w:hAnsi="Inter"/>
                <w:spacing w:val="-6"/>
                <w:lang w:val="en-GB"/>
              </w:rPr>
              <w:t xml:space="preserve"> </w:t>
            </w:r>
            <w:r w:rsidRPr="000B00F8">
              <w:rPr>
                <w:rFonts w:ascii="Inter" w:hAnsi="Inter"/>
                <w:lang w:val="en-GB"/>
              </w:rPr>
              <w:t>the</w:t>
            </w:r>
            <w:r w:rsidRPr="000B00F8">
              <w:rPr>
                <w:rFonts w:ascii="Inter" w:hAnsi="Inter"/>
                <w:spacing w:val="-2"/>
                <w:lang w:val="en-GB"/>
              </w:rPr>
              <w:t xml:space="preserve"> </w:t>
            </w:r>
            <w:r w:rsidRPr="000B00F8">
              <w:rPr>
                <w:rFonts w:ascii="Inter" w:hAnsi="Inter"/>
                <w:lang w:val="en-GB"/>
              </w:rPr>
              <w:t>group</w:t>
            </w:r>
            <w:r w:rsidRPr="000B00F8">
              <w:rPr>
                <w:rFonts w:ascii="Inter" w:hAnsi="Inter"/>
                <w:spacing w:val="-4"/>
                <w:lang w:val="en-GB"/>
              </w:rPr>
              <w:t xml:space="preserve"> </w:t>
            </w:r>
            <w:r w:rsidRPr="000B00F8">
              <w:rPr>
                <w:rFonts w:ascii="Inter" w:hAnsi="Inter"/>
                <w:lang w:val="en-GB"/>
              </w:rPr>
              <w:t>which is under option or agreed conditionally or unconditionally to be put under option and details of such options including those persons to whom such options relate.</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ED93241" w14:textId="77777777" w:rsidR="009725FE" w:rsidRPr="000B00F8" w:rsidRDefault="009725FE" w:rsidP="000B00F8">
            <w:pPr>
              <w:spacing w:line="264" w:lineRule="auto"/>
              <w:jc w:val="both"/>
              <w:rPr>
                <w:rFonts w:ascii="Inter" w:hAnsi="Inter"/>
                <w:lang w:val="en-GB"/>
              </w:rPr>
            </w:pPr>
            <w:permStart w:id="875986016" w:edGrp="everyone"/>
            <w:permEnd w:id="875986016"/>
          </w:p>
        </w:tc>
      </w:tr>
      <w:tr w:rsidR="009725FE" w:rsidRPr="00236799" w14:paraId="33FC37B4" w14:textId="7C1E9AB9"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B2" w14:textId="77777777" w:rsidR="009725FE" w:rsidRPr="000B00F8" w:rsidRDefault="009725FE" w:rsidP="000B00F8">
            <w:pPr>
              <w:spacing w:line="264" w:lineRule="auto"/>
              <w:jc w:val="both"/>
              <w:rPr>
                <w:rFonts w:ascii="Inter" w:hAnsi="Inter"/>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33FC37B3" w14:textId="77777777" w:rsidR="009725FE" w:rsidRPr="000B00F8" w:rsidRDefault="009725FE" w:rsidP="000B00F8">
            <w:pPr>
              <w:spacing w:line="264" w:lineRule="auto"/>
              <w:rPr>
                <w:rFonts w:ascii="Inter" w:hAnsi="Inter"/>
                <w:lang w:val="en-GB"/>
              </w:rPr>
            </w:pPr>
            <w:r w:rsidRPr="000B00F8">
              <w:rPr>
                <w:rFonts w:ascii="Inter" w:hAnsi="Inter"/>
                <w:b/>
                <w:bCs/>
                <w:lang w:val="en-GB"/>
              </w:rPr>
              <w:t>SECTION 17 — DOCUMENTS AVAILABLE</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3D229887" w14:textId="77777777" w:rsidR="009725FE" w:rsidRPr="000B00F8" w:rsidRDefault="009725FE" w:rsidP="000B00F8">
            <w:pPr>
              <w:spacing w:line="264" w:lineRule="auto"/>
              <w:rPr>
                <w:rFonts w:ascii="Inter" w:hAnsi="Inter"/>
                <w:b/>
                <w:bCs/>
                <w:lang w:val="en-GB"/>
              </w:rPr>
            </w:pPr>
          </w:p>
        </w:tc>
      </w:tr>
      <w:tr w:rsidR="009725FE" w:rsidRPr="00B86C17" w14:paraId="33FC37B9" w14:textId="00771399"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5" w14:textId="6539360B" w:rsidR="009725FE" w:rsidRPr="000B00F8" w:rsidRDefault="009725FE" w:rsidP="000B00F8">
            <w:pPr>
              <w:spacing w:line="264" w:lineRule="auto"/>
              <w:rPr>
                <w:rFonts w:ascii="Inter" w:hAnsi="Inter"/>
                <w:lang w:val="en-GB"/>
              </w:rPr>
            </w:pPr>
            <w:r w:rsidRPr="000B00F8">
              <w:rPr>
                <w:rFonts w:ascii="Inter" w:hAnsi="Inter"/>
                <w:b/>
                <w:bCs/>
                <w:lang w:val="en-GB"/>
              </w:rPr>
              <w:t xml:space="preserve"> 17.1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6" w14:textId="3BAD6AA4" w:rsidR="009725FE" w:rsidRPr="000B00F8" w:rsidRDefault="009725FE" w:rsidP="000B00F8">
            <w:pPr>
              <w:spacing w:after="80" w:line="264" w:lineRule="auto"/>
              <w:jc w:val="both"/>
              <w:rPr>
                <w:rFonts w:ascii="Inter" w:hAnsi="Inter"/>
                <w:lang w:val="en-GB"/>
              </w:rPr>
            </w:pPr>
            <w:r w:rsidRPr="000B00F8">
              <w:rPr>
                <w:rFonts w:ascii="Inter" w:hAnsi="Inter"/>
                <w:lang w:val="en-GB"/>
              </w:rPr>
              <w:t>A statement that for</w:t>
            </w:r>
            <w:r w:rsidR="00F64B9A" w:rsidRPr="000B00F8">
              <w:rPr>
                <w:rFonts w:ascii="Inter" w:hAnsi="Inter"/>
                <w:lang w:val="en-GB"/>
              </w:rPr>
              <w:t>, for as long as the Securities are admitted to trading on a Euronext market,</w:t>
            </w:r>
            <w:r w:rsidRPr="000B00F8">
              <w:rPr>
                <w:rFonts w:ascii="Inter" w:hAnsi="Inter"/>
                <w:lang w:val="en-GB"/>
              </w:rPr>
              <w:t xml:space="preserve"> the following documents, where applicable, can be inspected:</w:t>
            </w:r>
          </w:p>
          <w:p w14:paraId="33FC37B7" w14:textId="56A10252" w:rsidR="009725FE" w:rsidRPr="000B00F8" w:rsidRDefault="009725FE" w:rsidP="000B00F8">
            <w:pPr>
              <w:spacing w:after="80" w:line="264" w:lineRule="auto"/>
              <w:jc w:val="both"/>
              <w:rPr>
                <w:rFonts w:ascii="Inter" w:hAnsi="Inter"/>
                <w:lang w:val="en-GB"/>
              </w:rPr>
            </w:pPr>
            <w:r w:rsidRPr="000B00F8">
              <w:rPr>
                <w:rFonts w:ascii="Inter" w:hAnsi="Inter"/>
                <w:lang w:val="en-GB"/>
              </w:rPr>
              <w:t xml:space="preserve">(a) the up-to-date memorandum and articles of association of the </w:t>
            </w:r>
            <w:r w:rsidR="008E06D1" w:rsidRPr="000B00F8">
              <w:rPr>
                <w:rFonts w:ascii="Inter" w:hAnsi="Inter"/>
                <w:lang w:val="en-GB"/>
              </w:rPr>
              <w:t>Issuer</w:t>
            </w:r>
            <w:r w:rsidRPr="000B00F8">
              <w:rPr>
                <w:rFonts w:ascii="Inter" w:hAnsi="Inter"/>
                <w:lang w:val="en-GB"/>
              </w:rPr>
              <w:t>;</w:t>
            </w:r>
          </w:p>
          <w:p w14:paraId="33FC37B8" w14:textId="114BA4EB" w:rsidR="009725FE" w:rsidRPr="000B00F8" w:rsidRDefault="009725FE" w:rsidP="000B00F8">
            <w:pPr>
              <w:spacing w:line="264" w:lineRule="auto"/>
              <w:jc w:val="both"/>
              <w:rPr>
                <w:rFonts w:ascii="Inter" w:hAnsi="Inter"/>
                <w:lang w:val="en-GB"/>
              </w:rPr>
            </w:pPr>
            <w:r w:rsidRPr="000B00F8">
              <w:rPr>
                <w:rFonts w:ascii="Inter" w:hAnsi="Inter"/>
                <w:lang w:val="en-GB"/>
              </w:rPr>
              <w:t xml:space="preserve">(b) all reports, letters, and other documents, valuations and statements prepared by an expert at the </w:t>
            </w:r>
            <w:r w:rsidR="008E06D1" w:rsidRPr="000B00F8">
              <w:rPr>
                <w:rFonts w:ascii="Inter" w:hAnsi="Inter"/>
                <w:lang w:val="en-GB"/>
              </w:rPr>
              <w:t>Issuer</w:t>
            </w:r>
            <w:r w:rsidRPr="000B00F8">
              <w:rPr>
                <w:rFonts w:ascii="Inter" w:hAnsi="Inter"/>
                <w:lang w:val="en-GB"/>
              </w:rPr>
              <w:t>’s request any part of which is included or referred to in the Information Document.</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73378D60" w14:textId="77777777" w:rsidR="009725FE" w:rsidRPr="000B00F8" w:rsidRDefault="009725FE" w:rsidP="000B00F8">
            <w:pPr>
              <w:spacing w:after="80" w:line="264" w:lineRule="auto"/>
              <w:jc w:val="both"/>
              <w:rPr>
                <w:rFonts w:ascii="Inter" w:hAnsi="Inter"/>
                <w:lang w:val="en-GB"/>
              </w:rPr>
            </w:pPr>
            <w:permStart w:id="254162780" w:edGrp="everyone"/>
            <w:permEnd w:id="254162780"/>
          </w:p>
        </w:tc>
      </w:tr>
      <w:tr w:rsidR="009725FE" w:rsidRPr="00B86C17" w14:paraId="33FC37BC" w14:textId="3CD3663F"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A" w14:textId="5EDB4339" w:rsidR="009725FE" w:rsidRPr="000B00F8" w:rsidRDefault="009725FE" w:rsidP="000B00F8">
            <w:pPr>
              <w:spacing w:line="264" w:lineRule="auto"/>
              <w:rPr>
                <w:rFonts w:ascii="Inter" w:hAnsi="Inter"/>
                <w:lang w:val="en-GB"/>
              </w:rPr>
            </w:pPr>
            <w:r w:rsidRPr="000B00F8">
              <w:rPr>
                <w:rFonts w:ascii="Inter" w:hAnsi="Inter"/>
                <w:b/>
                <w:bCs/>
                <w:lang w:val="en-GB"/>
              </w:rPr>
              <w:lastRenderedPageBreak/>
              <w:t xml:space="preserve"> 17.2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FC37BB" w14:textId="77777777" w:rsidR="009725FE" w:rsidRPr="000B00F8" w:rsidRDefault="009725FE" w:rsidP="000B00F8">
            <w:pPr>
              <w:spacing w:line="264" w:lineRule="auto"/>
              <w:jc w:val="both"/>
              <w:rPr>
                <w:rFonts w:ascii="Inter" w:hAnsi="Inter"/>
                <w:lang w:val="en-GB"/>
              </w:rPr>
            </w:pPr>
            <w:r w:rsidRPr="000B00F8">
              <w:rPr>
                <w:rFonts w:ascii="Inter" w:hAnsi="Inter"/>
                <w:lang w:val="en-GB"/>
              </w:rPr>
              <w:t>An indication of the website on which the documents may be inspected.</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15064433" w14:textId="77777777" w:rsidR="009725FE" w:rsidRPr="000B00F8" w:rsidRDefault="009725FE" w:rsidP="000B00F8">
            <w:pPr>
              <w:spacing w:line="264" w:lineRule="auto"/>
              <w:jc w:val="both"/>
              <w:rPr>
                <w:rFonts w:ascii="Inter" w:hAnsi="Inter"/>
                <w:lang w:val="en-GB"/>
              </w:rPr>
            </w:pPr>
            <w:permStart w:id="1073179276" w:edGrp="everyone"/>
            <w:permEnd w:id="1073179276"/>
          </w:p>
        </w:tc>
      </w:tr>
      <w:tr w:rsidR="009725FE" w:rsidRPr="00B86C17" w14:paraId="1B2ABA1B" w14:textId="063E6FAE" w:rsidTr="000B00F8">
        <w:tc>
          <w:tcPr>
            <w:tcW w:w="1494"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68A4EE64" w14:textId="77777777" w:rsidR="009725FE" w:rsidRPr="000B00F8" w:rsidRDefault="009725FE" w:rsidP="000B00F8">
            <w:pPr>
              <w:spacing w:line="264" w:lineRule="auto"/>
              <w:rPr>
                <w:rFonts w:ascii="Inter" w:hAnsi="Inter"/>
                <w:b/>
                <w:bCs/>
                <w:lang w:val="en-GB"/>
              </w:rPr>
            </w:pPr>
          </w:p>
        </w:tc>
        <w:tc>
          <w:tcPr>
            <w:tcW w:w="5403" w:type="dxa"/>
            <w:tcBorders>
              <w:top w:val="single" w:sz="4" w:space="0" w:color="B2B2B2"/>
              <w:left w:val="single" w:sz="4" w:space="0" w:color="B2B2B2"/>
              <w:bottom w:val="single" w:sz="4" w:space="0" w:color="B2B2B2"/>
              <w:right w:val="single" w:sz="4" w:space="0" w:color="B2B2B2"/>
            </w:tcBorders>
            <w:shd w:val="clear" w:color="auto" w:fill="E5E5E5"/>
            <w:tcMar>
              <w:top w:w="120" w:type="dxa"/>
              <w:left w:w="140" w:type="dxa"/>
              <w:bottom w:w="120" w:type="dxa"/>
              <w:right w:w="140" w:type="dxa"/>
            </w:tcMar>
          </w:tcPr>
          <w:p w14:paraId="1A5A7442" w14:textId="33648899" w:rsidR="009725FE" w:rsidRPr="000B00F8" w:rsidRDefault="009725FE" w:rsidP="000B00F8">
            <w:pPr>
              <w:spacing w:line="264" w:lineRule="auto"/>
              <w:jc w:val="both"/>
              <w:rPr>
                <w:rFonts w:ascii="Inter" w:hAnsi="Inter"/>
                <w:b/>
                <w:bCs/>
                <w:lang w:val="en-GB"/>
              </w:rPr>
            </w:pPr>
            <w:r w:rsidRPr="000B00F8">
              <w:rPr>
                <w:rFonts w:ascii="Inter" w:hAnsi="Inter"/>
                <w:b/>
                <w:bCs/>
                <w:lang w:val="en-GB"/>
              </w:rPr>
              <w:t>SECTION 18 — OTHER SIGNIFICANT MATTERS</w:t>
            </w:r>
            <w:r w:rsidR="4CB47697" w:rsidRPr="000B00F8">
              <w:rPr>
                <w:rFonts w:ascii="Inter" w:hAnsi="Inter"/>
                <w:b/>
                <w:bCs/>
                <w:lang w:val="en-GB"/>
              </w:rPr>
              <w:t>* (section not applicable to non-equity securities)</w:t>
            </w:r>
          </w:p>
        </w:tc>
        <w:tc>
          <w:tcPr>
            <w:tcW w:w="1986" w:type="dxa"/>
            <w:tcBorders>
              <w:top w:val="single" w:sz="4" w:space="0" w:color="B2B2B2"/>
              <w:left w:val="single" w:sz="4" w:space="0" w:color="B2B2B2"/>
              <w:bottom w:val="single" w:sz="4" w:space="0" w:color="B2B2B2"/>
              <w:right w:val="single" w:sz="4" w:space="0" w:color="B2B2B2"/>
            </w:tcBorders>
            <w:shd w:val="clear" w:color="auto" w:fill="E5E5E5"/>
          </w:tcPr>
          <w:p w14:paraId="244F1172" w14:textId="77777777" w:rsidR="009725FE" w:rsidRPr="000B00F8" w:rsidRDefault="009725FE" w:rsidP="000B00F8">
            <w:pPr>
              <w:spacing w:line="264" w:lineRule="auto"/>
              <w:jc w:val="both"/>
              <w:rPr>
                <w:rFonts w:ascii="Inter" w:hAnsi="Inter"/>
                <w:b/>
                <w:bCs/>
                <w:lang w:val="en-GB"/>
              </w:rPr>
            </w:pPr>
          </w:p>
        </w:tc>
      </w:tr>
      <w:tr w:rsidR="009725FE" w:rsidRPr="00B86C17" w14:paraId="1E19FC8D" w14:textId="590FC5BB"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6C59AA07" w14:textId="1CAECBE2"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18.1</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46DCC262" w14:textId="31AFB759" w:rsidR="009725FE" w:rsidRPr="000B00F8" w:rsidRDefault="00644E8D" w:rsidP="000B00F8">
            <w:pPr>
              <w:spacing w:line="264" w:lineRule="auto"/>
              <w:jc w:val="both"/>
              <w:rPr>
                <w:rFonts w:ascii="Inter" w:hAnsi="Inter"/>
                <w:lang w:val="en-GB"/>
              </w:rPr>
            </w:pPr>
            <w:r w:rsidRPr="000B00F8">
              <w:rPr>
                <w:rFonts w:ascii="Inter" w:hAnsi="Inter"/>
                <w:lang w:val="en-GB"/>
              </w:rPr>
              <w:t>Except for admissions on Euron</w:t>
            </w:r>
            <w:r w:rsidR="000B0A93" w:rsidRPr="000B00F8">
              <w:rPr>
                <w:rFonts w:ascii="Inter" w:hAnsi="Inter"/>
                <w:lang w:val="en-GB"/>
              </w:rPr>
              <w:t>e</w:t>
            </w:r>
            <w:r w:rsidRPr="000B00F8">
              <w:rPr>
                <w:rFonts w:ascii="Inter" w:hAnsi="Inter"/>
                <w:lang w:val="en-GB"/>
              </w:rPr>
              <w:t>xt Growth Milan, t</w:t>
            </w:r>
            <w:r w:rsidR="009725FE" w:rsidRPr="000B00F8">
              <w:rPr>
                <w:rFonts w:ascii="Inter" w:hAnsi="Inter"/>
                <w:lang w:val="en-GB"/>
              </w:rPr>
              <w:t xml:space="preserve">he identity of the Listing Sponsor/Euronext Growth Advisor and ownership interest in the </w:t>
            </w:r>
            <w:r w:rsidR="008E06D1" w:rsidRPr="000B00F8">
              <w:rPr>
                <w:rFonts w:ascii="Inter" w:hAnsi="Inter"/>
                <w:lang w:val="en-GB"/>
              </w:rPr>
              <w:t>Issuer</w:t>
            </w:r>
            <w:r w:rsidR="009725FE" w:rsidRPr="000B00F8">
              <w:rPr>
                <w:rFonts w:ascii="Inter" w:hAnsi="Inter"/>
                <w:lang w:val="en-GB"/>
              </w:rPr>
              <w:t xml:space="preserve"> held by such advisor. For Euronext Growth Advisors, any exemptions from the independence requirement in the Euronext Growth Oslo Rule Book II section 5.2.2 (2) shall be reported, if applicable. </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4D218CF2" w14:textId="77777777" w:rsidR="009725FE" w:rsidRPr="000B00F8" w:rsidRDefault="009725FE" w:rsidP="000B00F8">
            <w:pPr>
              <w:spacing w:line="264" w:lineRule="auto"/>
              <w:jc w:val="both"/>
              <w:rPr>
                <w:rFonts w:ascii="Inter" w:hAnsi="Inter"/>
                <w:lang w:val="en-GB"/>
              </w:rPr>
            </w:pPr>
          </w:p>
        </w:tc>
      </w:tr>
      <w:tr w:rsidR="009725FE" w:rsidRPr="00236799" w14:paraId="10B7F30C" w14:textId="0B36EBB6" w:rsidTr="000B00F8">
        <w:tc>
          <w:tcPr>
            <w:tcW w:w="1494"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A16AFD6" w14:textId="6CE655F5" w:rsidR="009725FE" w:rsidRPr="000B00F8" w:rsidRDefault="009725FE" w:rsidP="000B00F8">
            <w:pPr>
              <w:spacing w:line="264" w:lineRule="auto"/>
              <w:rPr>
                <w:rFonts w:ascii="Inter" w:hAnsi="Inter"/>
                <w:b/>
                <w:bCs/>
                <w:lang w:val="en-GB"/>
              </w:rPr>
            </w:pPr>
            <w:r w:rsidRPr="000B00F8">
              <w:rPr>
                <w:rFonts w:ascii="Inter" w:hAnsi="Inter"/>
                <w:b/>
                <w:bCs/>
                <w:lang w:val="en-GB"/>
              </w:rPr>
              <w:t xml:space="preserve"> 18.2</w:t>
            </w:r>
          </w:p>
        </w:tc>
        <w:tc>
          <w:tcPr>
            <w:tcW w:w="5403" w:type="dxa"/>
            <w:tcBorders>
              <w:top w:val="single" w:sz="4" w:space="0" w:color="B2B2B2"/>
              <w:left w:val="single" w:sz="4" w:space="0" w:color="B2B2B2"/>
              <w:bottom w:val="single" w:sz="4" w:space="0" w:color="B2B2B2"/>
              <w:right w:val="single" w:sz="4" w:space="0" w:color="B2B2B2"/>
            </w:tcBorders>
            <w:shd w:val="clear" w:color="auto" w:fill="FFFFFF" w:themeFill="background1"/>
            <w:tcMar>
              <w:top w:w="120" w:type="dxa"/>
              <w:left w:w="140" w:type="dxa"/>
              <w:bottom w:w="120" w:type="dxa"/>
              <w:right w:w="140" w:type="dxa"/>
            </w:tcMar>
          </w:tcPr>
          <w:p w14:paraId="337077E4" w14:textId="3DADFD5E" w:rsidR="009725FE" w:rsidRPr="000B00F8" w:rsidRDefault="009725FE" w:rsidP="000B00F8">
            <w:pPr>
              <w:pStyle w:val="Brdtekst"/>
              <w:spacing w:line="264" w:lineRule="auto"/>
              <w:rPr>
                <w:rFonts w:ascii="Inter" w:hAnsi="Inter"/>
                <w:color w:val="505050"/>
                <w:sz w:val="18"/>
                <w:szCs w:val="18"/>
              </w:rPr>
            </w:pPr>
            <w:r w:rsidRPr="000B00F8">
              <w:rPr>
                <w:rFonts w:ascii="Inter" w:hAnsi="Inter"/>
                <w:color w:val="505050"/>
                <w:sz w:val="18"/>
                <w:szCs w:val="18"/>
              </w:rPr>
              <w:t xml:space="preserve">The Information Document must also address any significant matters or characteristics associated with the Issuer or its Securities that are not explicitly covered by these content requirements but which are deemed necessary to enable investors to make an informed judgment about whether or not to invest in the </w:t>
            </w:r>
            <w:r w:rsidR="00DE4AB0" w:rsidRPr="000B00F8">
              <w:rPr>
                <w:rFonts w:ascii="Inter" w:hAnsi="Inter"/>
                <w:color w:val="505050"/>
                <w:sz w:val="18"/>
                <w:szCs w:val="18"/>
              </w:rPr>
              <w:t>Securities</w:t>
            </w:r>
            <w:r w:rsidRPr="000B00F8">
              <w:rPr>
                <w:rFonts w:ascii="Inter" w:hAnsi="Inter"/>
                <w:color w:val="505050"/>
                <w:sz w:val="18"/>
                <w:szCs w:val="18"/>
              </w:rPr>
              <w:t>, including (without limitation) sufficient information about any transactions that are planned for the period prior to admission to trading, as well as (non</w:t>
            </w:r>
            <w:r w:rsidR="006662A2" w:rsidRPr="000B00F8">
              <w:rPr>
                <w:rFonts w:ascii="Inter" w:hAnsi="Inter"/>
                <w:color w:val="505050"/>
                <w:sz w:val="18"/>
                <w:szCs w:val="18"/>
              </w:rPr>
              <w:t>-</w:t>
            </w:r>
            <w:r w:rsidRPr="000B00F8">
              <w:rPr>
                <w:rFonts w:ascii="Inter" w:hAnsi="Inter"/>
                <w:color w:val="505050"/>
                <w:sz w:val="18"/>
                <w:szCs w:val="18"/>
              </w:rPr>
              <w:t>exhaustive list of examples);</w:t>
            </w:r>
          </w:p>
          <w:p w14:paraId="7CB43DCB" w14:textId="77777777"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business critical intellectual property rights;</w:t>
            </w:r>
          </w:p>
          <w:p w14:paraId="29B38387" w14:textId="77777777"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agreements on discharge of managerial responsibilities;</w:t>
            </w:r>
          </w:p>
          <w:p w14:paraId="66C9AE21" w14:textId="54EB0661" w:rsidR="009725FE" w:rsidRPr="000B00F8" w:rsidRDefault="009725FE" w:rsidP="000B00F8">
            <w:pPr>
              <w:pStyle w:val="Brdtekst"/>
              <w:numPr>
                <w:ilvl w:val="0"/>
                <w:numId w:val="13"/>
              </w:numPr>
              <w:spacing w:line="264" w:lineRule="auto"/>
              <w:rPr>
                <w:rFonts w:ascii="Inter" w:hAnsi="Inter"/>
                <w:color w:val="505050"/>
                <w:sz w:val="18"/>
                <w:szCs w:val="18"/>
              </w:rPr>
            </w:pPr>
            <w:r w:rsidRPr="000B00F8">
              <w:rPr>
                <w:rFonts w:ascii="Inter" w:hAnsi="Inter"/>
                <w:color w:val="505050"/>
                <w:sz w:val="18"/>
                <w:szCs w:val="18"/>
              </w:rPr>
              <w:t>related party transactions after the balance date of the last financial information presented in the Information Document;</w:t>
            </w:r>
          </w:p>
          <w:p w14:paraId="2C09EAC5" w14:textId="7A882690" w:rsidR="009725FE" w:rsidRPr="000B00F8" w:rsidRDefault="009725FE" w:rsidP="000B00F8">
            <w:pPr>
              <w:pStyle w:val="Brdtekst"/>
              <w:numPr>
                <w:ilvl w:val="0"/>
                <w:numId w:val="13"/>
              </w:numPr>
              <w:spacing w:line="264" w:lineRule="auto"/>
              <w:rPr>
                <w:rFonts w:ascii="Inter" w:hAnsi="Inter"/>
                <w:sz w:val="18"/>
                <w:szCs w:val="18"/>
              </w:rPr>
            </w:pPr>
            <w:r w:rsidRPr="000B00F8">
              <w:rPr>
                <w:rFonts w:ascii="Inter" w:hAnsi="Inter"/>
                <w:color w:val="505050"/>
                <w:sz w:val="18"/>
                <w:szCs w:val="18"/>
              </w:rPr>
              <w:t>legal and arbitration proceedings;</w:t>
            </w:r>
            <w:r w:rsidR="004B027A" w:rsidRPr="000B00F8">
              <w:rPr>
                <w:rFonts w:ascii="Inter" w:hAnsi="Inter"/>
                <w:color w:val="505050"/>
                <w:sz w:val="18"/>
                <w:szCs w:val="18"/>
              </w:rPr>
              <w:t xml:space="preserve"> and</w:t>
            </w:r>
          </w:p>
          <w:p w14:paraId="13647A63" w14:textId="774EEC72" w:rsidR="009725FE" w:rsidRPr="000B00F8" w:rsidRDefault="009725FE" w:rsidP="000B00F8">
            <w:pPr>
              <w:pStyle w:val="Brdtekst"/>
              <w:numPr>
                <w:ilvl w:val="0"/>
                <w:numId w:val="13"/>
              </w:numPr>
              <w:spacing w:line="264" w:lineRule="auto"/>
              <w:rPr>
                <w:rFonts w:ascii="Inter" w:hAnsi="Inter"/>
                <w:sz w:val="18"/>
                <w:szCs w:val="18"/>
              </w:rPr>
            </w:pPr>
            <w:r w:rsidRPr="000B00F8">
              <w:rPr>
                <w:rFonts w:ascii="Inter" w:hAnsi="Inter"/>
                <w:color w:val="505050"/>
                <w:sz w:val="18"/>
                <w:szCs w:val="18"/>
              </w:rPr>
              <w:t>material contracts.</w:t>
            </w:r>
          </w:p>
        </w:tc>
        <w:tc>
          <w:tcPr>
            <w:tcW w:w="1986" w:type="dxa"/>
            <w:tcBorders>
              <w:top w:val="single" w:sz="4" w:space="0" w:color="B2B2B2"/>
              <w:left w:val="single" w:sz="4" w:space="0" w:color="B2B2B2"/>
              <w:bottom w:val="single" w:sz="4" w:space="0" w:color="B2B2B2"/>
              <w:right w:val="single" w:sz="4" w:space="0" w:color="B2B2B2"/>
            </w:tcBorders>
            <w:shd w:val="clear" w:color="auto" w:fill="FFFFFF" w:themeFill="background1"/>
          </w:tcPr>
          <w:p w14:paraId="54FD5D16" w14:textId="77777777" w:rsidR="009725FE" w:rsidRPr="000B00F8" w:rsidRDefault="009725FE" w:rsidP="000B00F8">
            <w:pPr>
              <w:pStyle w:val="Brdtekst"/>
              <w:spacing w:line="264" w:lineRule="auto"/>
              <w:rPr>
                <w:rFonts w:ascii="Inter" w:hAnsi="Inter"/>
                <w:color w:val="505050"/>
                <w:sz w:val="18"/>
                <w:szCs w:val="18"/>
              </w:rPr>
            </w:pPr>
            <w:permStart w:id="700062468" w:edGrp="everyone"/>
            <w:permEnd w:id="700062468"/>
          </w:p>
        </w:tc>
      </w:tr>
    </w:tbl>
    <w:p w14:paraId="0010A587" w14:textId="77777777" w:rsidR="000B60DF" w:rsidRPr="000B00F8" w:rsidRDefault="000B60DF" w:rsidP="009C18DA">
      <w:pPr>
        <w:spacing w:before="240" w:after="80"/>
        <w:jc w:val="both"/>
        <w:rPr>
          <w:rFonts w:ascii="Inter" w:hAnsi="Inter"/>
          <w:lang w:val="en-GB"/>
        </w:rPr>
      </w:pPr>
    </w:p>
    <w:tbl>
      <w:tblPr>
        <w:tblW w:w="8921" w:type="dxa"/>
        <w:tblLook w:val="04A0" w:firstRow="1" w:lastRow="0" w:firstColumn="1" w:lastColumn="0" w:noHBand="0" w:noVBand="1"/>
      </w:tblPr>
      <w:tblGrid>
        <w:gridCol w:w="1472"/>
        <w:gridCol w:w="7449"/>
      </w:tblGrid>
      <w:tr w:rsidR="000B60DF" w:rsidRPr="00B86C17" w14:paraId="28F0D5ED" w14:textId="77777777" w:rsidTr="000B00F8">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00756A"/>
            <w:tcMar>
              <w:top w:w="120" w:type="dxa"/>
              <w:left w:w="140" w:type="dxa"/>
              <w:bottom w:w="120" w:type="dxa"/>
              <w:right w:w="140" w:type="dxa"/>
            </w:tcMar>
          </w:tcPr>
          <w:p w14:paraId="10A5C2FC" w14:textId="77777777" w:rsidR="000B60DF" w:rsidRPr="000B00F8" w:rsidRDefault="000B60DF">
            <w:pPr>
              <w:spacing w:line="276" w:lineRule="auto"/>
              <w:rPr>
                <w:rFonts w:ascii="Inter" w:hAnsi="Inter"/>
                <w:b/>
                <w:bCs/>
                <w:color w:val="FFFFFF" w:themeColor="background1"/>
                <w:lang w:val="en-GB"/>
              </w:rPr>
            </w:pPr>
          </w:p>
        </w:tc>
        <w:tc>
          <w:tcPr>
            <w:tcW w:w="7449" w:type="dxa"/>
            <w:tcBorders>
              <w:top w:val="single" w:sz="8" w:space="0" w:color="B2B2B2"/>
              <w:left w:val="single" w:sz="8" w:space="0" w:color="B2B2B2"/>
              <w:bottom w:val="single" w:sz="8" w:space="0" w:color="B2B2B2"/>
              <w:right w:val="single" w:sz="8" w:space="0" w:color="B2B2B2"/>
            </w:tcBorders>
            <w:shd w:val="clear" w:color="auto" w:fill="00756A"/>
            <w:tcMar>
              <w:top w:w="120" w:type="dxa"/>
              <w:left w:w="140" w:type="dxa"/>
              <w:bottom w:w="120" w:type="dxa"/>
              <w:right w:w="140" w:type="dxa"/>
            </w:tcMar>
          </w:tcPr>
          <w:p w14:paraId="4235E722" w14:textId="402DE828" w:rsidR="000B60DF" w:rsidRPr="000B00F8" w:rsidRDefault="000B60DF">
            <w:pPr>
              <w:spacing w:after="140"/>
              <w:jc w:val="both"/>
              <w:rPr>
                <w:rFonts w:ascii="Inter" w:hAnsi="Inter"/>
                <w:b/>
                <w:bCs/>
                <w:color w:val="FFFFFF" w:themeColor="background1"/>
                <w:lang w:val="en-GB"/>
              </w:rPr>
            </w:pPr>
            <w:r w:rsidRPr="000B00F8">
              <w:rPr>
                <w:rFonts w:ascii="Inter" w:hAnsi="Inter"/>
                <w:b/>
                <w:bCs/>
                <w:color w:val="FFFFFF" w:themeColor="background1"/>
                <w:lang w:val="en-GB"/>
              </w:rPr>
              <w:t>SECTION 19 – A</w:t>
            </w:r>
            <w:r w:rsidR="00045A8F" w:rsidRPr="000B00F8">
              <w:rPr>
                <w:rFonts w:ascii="Inter" w:hAnsi="Inter"/>
                <w:b/>
                <w:bCs/>
                <w:color w:val="FFFFFF" w:themeColor="background1"/>
                <w:lang w:val="en-GB"/>
              </w:rPr>
              <w:t>dditional information applicable to the admission of asset backed securities</w:t>
            </w:r>
          </w:p>
        </w:tc>
      </w:tr>
      <w:tr w:rsidR="000B60DF" w:rsidRPr="00236799" w14:paraId="2B2871E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A4B9F05"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22045F5" w14:textId="77777777" w:rsidR="000B60DF" w:rsidRPr="000B00F8" w:rsidRDefault="000B60DF" w:rsidP="000B00F8">
            <w:pPr>
              <w:spacing w:line="264" w:lineRule="auto"/>
              <w:jc w:val="both"/>
              <w:rPr>
                <w:rFonts w:ascii="Inter" w:hAnsi="Inter"/>
                <w:b/>
                <w:bCs/>
                <w:lang w:val="en-GB"/>
              </w:rPr>
            </w:pPr>
            <w:r w:rsidRPr="000B00F8">
              <w:rPr>
                <w:rFonts w:ascii="Inter" w:hAnsi="Inter"/>
                <w:b/>
                <w:bCs/>
                <w:lang w:val="en-GB"/>
              </w:rPr>
              <w:t>INFORMATION ON THE ISSUER</w:t>
            </w:r>
          </w:p>
        </w:tc>
      </w:tr>
      <w:tr w:rsidR="000B60DF" w:rsidRPr="00B86C17" w14:paraId="361B1B59"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9A5FFE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0577473" w14:textId="7EE0F35E"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statement whether the </w:t>
            </w:r>
            <w:r w:rsidR="008E06D1" w:rsidRPr="000B00F8">
              <w:rPr>
                <w:rFonts w:ascii="Inter" w:hAnsi="Inter"/>
                <w:lang w:val="en-GB"/>
              </w:rPr>
              <w:t>Issuer</w:t>
            </w:r>
            <w:r w:rsidRPr="000B00F8">
              <w:rPr>
                <w:rFonts w:ascii="Inter" w:hAnsi="Inter"/>
                <w:lang w:val="en-GB"/>
              </w:rPr>
              <w:t xml:space="preserve"> has been established as a special purpose vehicle or entity for the purpose of issuing asset backed securities.</w:t>
            </w:r>
          </w:p>
        </w:tc>
      </w:tr>
      <w:tr w:rsidR="000B60DF" w:rsidRPr="00B86C17" w14:paraId="5CAC20F0"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8F4E852"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19.1.2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681627C" w14:textId="77777777" w:rsidR="000B60DF" w:rsidRPr="000B00F8" w:rsidRDefault="000B60DF" w:rsidP="000B00F8">
            <w:pPr>
              <w:spacing w:line="264" w:lineRule="auto"/>
              <w:jc w:val="both"/>
              <w:rPr>
                <w:rFonts w:ascii="Inter" w:hAnsi="Inter"/>
                <w:lang w:val="en-GB"/>
              </w:rPr>
            </w:pPr>
            <w:r w:rsidRPr="000B00F8">
              <w:rPr>
                <w:rFonts w:ascii="Inter" w:hAnsi="Inter"/>
                <w:lang w:val="en-GB"/>
              </w:rPr>
              <w:t>Where, since the date of incorporation or establishment, an Issuer has not commenced operations and no financial statements have been made up as at the date of the Information Document, a statement to that effect shall be provided in the Information Document</w:t>
            </w:r>
          </w:p>
        </w:tc>
      </w:tr>
      <w:tr w:rsidR="000B60DF" w:rsidRPr="00236799" w14:paraId="26445120"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278749F"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21EE501" w14:textId="77777777" w:rsidR="000B60DF" w:rsidRPr="000B00F8" w:rsidRDefault="000B60DF" w:rsidP="000B00F8">
            <w:pPr>
              <w:spacing w:line="264" w:lineRule="auto"/>
              <w:jc w:val="both"/>
              <w:rPr>
                <w:rFonts w:ascii="Inter" w:hAnsi="Inter"/>
                <w:b/>
                <w:bCs/>
                <w:lang w:val="en-GB"/>
              </w:rPr>
            </w:pPr>
            <w:r w:rsidRPr="000B00F8">
              <w:rPr>
                <w:rFonts w:ascii="Inter" w:hAnsi="Inter"/>
                <w:b/>
                <w:bCs/>
                <w:lang w:val="en-GB"/>
              </w:rPr>
              <w:t>STRUCTURE OF THE TRANSACTION</w:t>
            </w:r>
          </w:p>
        </w:tc>
      </w:tr>
      <w:tr w:rsidR="000B60DF" w:rsidRPr="00B86C17" w14:paraId="4512B1E3"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5E8F28C"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lastRenderedPageBreak/>
              <w:t xml:space="preserve"> 19.2.1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4ADA7FE" w14:textId="77777777" w:rsidR="000B60DF" w:rsidRPr="000B00F8" w:rsidRDefault="000B60DF" w:rsidP="000B00F8">
            <w:pPr>
              <w:spacing w:line="264" w:lineRule="auto"/>
              <w:jc w:val="both"/>
              <w:rPr>
                <w:rFonts w:ascii="Inter" w:hAnsi="Inter"/>
                <w:lang w:val="en-GB"/>
              </w:rPr>
            </w:pPr>
            <w:r w:rsidRPr="000B00F8">
              <w:rPr>
                <w:rFonts w:ascii="Inter" w:hAnsi="Inter"/>
                <w:lang w:val="en-GB"/>
              </w:rPr>
              <w:t>Description of the structure of the transaction containing an overview of the transaction and the cash flows</w:t>
            </w:r>
          </w:p>
        </w:tc>
      </w:tr>
      <w:tr w:rsidR="000B60DF" w:rsidRPr="00B86C17" w14:paraId="57AE8511"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93F199E"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4C6BF88" w14:textId="74C5BF46"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order of priority of payments made by the </w:t>
            </w:r>
            <w:r w:rsidR="008E06D1" w:rsidRPr="000B00F8">
              <w:rPr>
                <w:rFonts w:ascii="Inter" w:hAnsi="Inter"/>
                <w:lang w:val="en-GB"/>
              </w:rPr>
              <w:t>Issuer</w:t>
            </w:r>
            <w:r w:rsidRPr="000B00F8">
              <w:rPr>
                <w:rFonts w:ascii="Inter" w:hAnsi="Inter"/>
                <w:lang w:val="en-GB"/>
              </w:rPr>
              <w:t xml:space="preserve"> to the holders of the class of securities in question shall be presented.</w:t>
            </w:r>
          </w:p>
        </w:tc>
      </w:tr>
      <w:tr w:rsidR="000B60DF" w:rsidRPr="00B86C17" w14:paraId="05FB46B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D33D403"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8595414" w14:textId="77777777" w:rsidR="000B60DF" w:rsidRPr="000B00F8" w:rsidRDefault="000B60DF" w:rsidP="000B00F8">
            <w:pPr>
              <w:spacing w:line="264" w:lineRule="auto"/>
              <w:jc w:val="both"/>
              <w:rPr>
                <w:rFonts w:ascii="Inter" w:hAnsi="Inter"/>
                <w:lang w:val="en-GB"/>
              </w:rPr>
            </w:pPr>
            <w:r w:rsidRPr="000B00F8">
              <w:rPr>
                <w:rFonts w:ascii="Inter" w:hAnsi="Inter"/>
                <w:lang w:val="en-GB"/>
              </w:rPr>
              <w:t>Details of any other arrangements upon which payments of interest and principal to investors are dependent.</w:t>
            </w:r>
          </w:p>
        </w:tc>
      </w:tr>
      <w:tr w:rsidR="000B60DF" w:rsidRPr="00AA269C" w14:paraId="7BF2787F"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D42D27"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19.2.4</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DD4E8C4"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name, address and significant business activities of the originators of the securitised assets </w:t>
            </w:r>
            <w:proofErr w:type="gramStart"/>
            <w:r w:rsidRPr="000B00F8">
              <w:rPr>
                <w:rFonts w:ascii="Inter" w:hAnsi="Inter"/>
                <w:lang w:val="en-GB"/>
              </w:rPr>
              <w:t>have to</w:t>
            </w:r>
            <w:proofErr w:type="gramEnd"/>
            <w:r w:rsidRPr="000B00F8">
              <w:rPr>
                <w:rFonts w:ascii="Inter" w:hAnsi="Inter"/>
                <w:lang w:val="en-GB"/>
              </w:rPr>
              <w:t xml:space="preserve"> be included. </w:t>
            </w:r>
          </w:p>
        </w:tc>
      </w:tr>
      <w:tr w:rsidR="000B60DF" w:rsidRPr="00B86C17" w14:paraId="1ECFA1B4"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2005A36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19.2.5</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5AD5FA" w14:textId="58451172" w:rsidR="000B60DF" w:rsidRPr="000B00F8" w:rsidRDefault="000B60DF" w:rsidP="000B00F8">
            <w:pPr>
              <w:spacing w:line="264" w:lineRule="auto"/>
              <w:jc w:val="both"/>
              <w:rPr>
                <w:rFonts w:ascii="Inter" w:hAnsi="Inter"/>
                <w:lang w:val="en-GB"/>
              </w:rPr>
            </w:pPr>
            <w:r w:rsidRPr="000B00F8">
              <w:rPr>
                <w:rFonts w:ascii="Inter" w:hAnsi="Inter"/>
                <w:lang w:val="en-GB"/>
              </w:rPr>
              <w:t>In respect of an</w:t>
            </w:r>
            <w:r w:rsidR="009C7B81" w:rsidRPr="000B00F8">
              <w:rPr>
                <w:rFonts w:ascii="Inter" w:hAnsi="Inter"/>
                <w:lang w:val="en-GB"/>
              </w:rPr>
              <w:t xml:space="preserve"> </w:t>
            </w:r>
            <w:r w:rsidRPr="000B00F8">
              <w:rPr>
                <w:rFonts w:ascii="Inter" w:hAnsi="Inter"/>
                <w:lang w:val="en-GB"/>
              </w:rPr>
              <w:t>actively managed pool of assets backing the issue: the parameters within which investments can be made, the name and description of the entity responsible for such management</w:t>
            </w:r>
          </w:p>
        </w:tc>
      </w:tr>
      <w:tr w:rsidR="000B60DF" w:rsidRPr="00B86C17" w14:paraId="4ED400B6" w14:textId="77777777" w:rsidTr="00F627F2">
        <w:trPr>
          <w:trHeight w:val="300"/>
        </w:trPr>
        <w:tc>
          <w:tcPr>
            <w:tcW w:w="1472" w:type="dxa"/>
            <w:tcBorders>
              <w:top w:val="single" w:sz="8" w:space="0" w:color="B2B2B2"/>
              <w:left w:val="single" w:sz="8" w:space="0" w:color="B2B2B2"/>
              <w:bottom w:val="single" w:sz="8" w:space="0" w:color="B2B2B2"/>
              <w:right w:val="single" w:sz="8" w:space="0" w:color="B2B2B2"/>
            </w:tcBorders>
            <w:tcMar>
              <w:top w:w="120" w:type="dxa"/>
              <w:left w:w="140" w:type="dxa"/>
              <w:bottom w:w="120" w:type="dxa"/>
              <w:right w:w="140" w:type="dxa"/>
            </w:tcMar>
          </w:tcPr>
          <w:p w14:paraId="1E7B2D9D"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w:t>
            </w:r>
          </w:p>
        </w:tc>
        <w:tc>
          <w:tcPr>
            <w:tcW w:w="7449" w:type="dxa"/>
            <w:tcBorders>
              <w:top w:val="single" w:sz="8" w:space="0" w:color="B2B2B2"/>
              <w:left w:val="single" w:sz="8" w:space="0" w:color="B2B2B2"/>
              <w:bottom w:val="single" w:sz="8" w:space="0" w:color="B2B2B2"/>
              <w:right w:val="single" w:sz="8" w:space="0" w:color="B2B2B2"/>
            </w:tcBorders>
            <w:tcMar>
              <w:top w:w="120" w:type="dxa"/>
              <w:left w:w="140" w:type="dxa"/>
              <w:bottom w:w="120" w:type="dxa"/>
              <w:right w:w="140" w:type="dxa"/>
            </w:tcMar>
          </w:tcPr>
          <w:p w14:paraId="7691B4DA"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DESCRIPTION OF THE UNDERLYING ASSETS</w:t>
            </w:r>
          </w:p>
        </w:tc>
      </w:tr>
      <w:tr w:rsidR="000B60DF" w:rsidRPr="00B86C17" w14:paraId="6D443AB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62C2726"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6E6BF42"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The legal jurisdiction by which the pool of assets is governed. </w:t>
            </w:r>
          </w:p>
        </w:tc>
      </w:tr>
      <w:tr w:rsidR="000B60DF" w:rsidRPr="00B86C17" w14:paraId="2816D20B"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D8E56D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8A6BC25"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Description of assets; </w:t>
            </w:r>
          </w:p>
          <w:p w14:paraId="7F8C8DE9"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(b) Legal nature; </w:t>
            </w:r>
          </w:p>
          <w:p w14:paraId="4E2D25DF"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(c) Expiry or maturity date(s); </w:t>
            </w:r>
          </w:p>
          <w:p w14:paraId="3512AA2A"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(d) Amounts of the assets. </w:t>
            </w:r>
          </w:p>
        </w:tc>
      </w:tr>
      <w:tr w:rsidR="000B60DF" w:rsidRPr="00B86C17" w14:paraId="0A023E1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0E84C019"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5CA393B" w14:textId="193A49F3" w:rsidR="000B60DF" w:rsidRPr="000B00F8" w:rsidRDefault="000B60DF" w:rsidP="000B00F8">
            <w:pPr>
              <w:spacing w:line="264" w:lineRule="auto"/>
              <w:jc w:val="both"/>
              <w:rPr>
                <w:rFonts w:ascii="Inter" w:hAnsi="Inter"/>
                <w:lang w:val="en-GB"/>
              </w:rPr>
            </w:pPr>
            <w:r w:rsidRPr="000B00F8">
              <w:rPr>
                <w:rFonts w:ascii="Inter" w:hAnsi="Inter"/>
                <w:lang w:val="en-GB"/>
              </w:rPr>
              <w:t xml:space="preserve">If a relationship exists that is material to the issue, between the </w:t>
            </w:r>
            <w:r w:rsidR="008E06D1" w:rsidRPr="000B00F8">
              <w:rPr>
                <w:rFonts w:ascii="Inter" w:hAnsi="Inter"/>
                <w:lang w:val="en-GB"/>
              </w:rPr>
              <w:t>Issuer</w:t>
            </w:r>
            <w:r w:rsidRPr="000B00F8">
              <w:rPr>
                <w:rFonts w:ascii="Inter" w:hAnsi="Inter"/>
                <w:lang w:val="en-GB"/>
              </w:rPr>
              <w:t xml:space="preserve">, guarantor and obligor, details of the principal terms of that relationship. </w:t>
            </w:r>
          </w:p>
        </w:tc>
      </w:tr>
      <w:tr w:rsidR="000B60DF" w:rsidRPr="00B86C17" w14:paraId="1409FE4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315A26C"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19.3.4</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004D271"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the assets comprise obligations that are traded on regulated or equivalent third country market or SME Growth Market, a brief description of the securities, the market and an electronic link where the documentation in relation to the obligations can be found on the regulated or equivalent third country market or SME Growth Market. </w:t>
            </w:r>
          </w:p>
        </w:tc>
      </w:tr>
      <w:tr w:rsidR="000B60DF" w:rsidRPr="00B86C17" w14:paraId="5013924B"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E6D0A10"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19.3.5</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827F5F6"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the assets comprise obligations that are not traded on a regulated or equivalent third country market or SME Growth Market, a description of the principal terms and conditions in relation to the obligations </w:t>
            </w:r>
          </w:p>
        </w:tc>
      </w:tr>
      <w:tr w:rsidR="000B60DF" w:rsidRPr="00B86C17" w14:paraId="1951B60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19E01C5E"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19.3.6</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5AD02D0"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Confirmation that the securitised assets backing the issue have characteristics that demonstrate capacity to produce funds to service any payments due and payable on the securities. </w:t>
            </w:r>
          </w:p>
        </w:tc>
      </w:tr>
      <w:tr w:rsidR="000B60DF" w:rsidRPr="00B86C17" w14:paraId="2BF04745"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6EC15441"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w:t>
            </w:r>
          </w:p>
        </w:tc>
        <w:tc>
          <w:tcPr>
            <w:tcW w:w="7449"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09CA2B6A"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SECTION 20 -</w:t>
            </w:r>
            <w:r w:rsidRPr="000B00F8">
              <w:rPr>
                <w:rFonts w:ascii="Inter" w:hAnsi="Inter"/>
                <w:lang w:val="en-GB"/>
              </w:rPr>
              <w:t xml:space="preserve"> </w:t>
            </w:r>
            <w:r w:rsidRPr="000B00F8">
              <w:rPr>
                <w:rFonts w:ascii="Inter" w:hAnsi="Inter"/>
                <w:b/>
                <w:bCs/>
                <w:lang w:val="en-GB"/>
              </w:rPr>
              <w:t xml:space="preserve">ADDITIONAL INFORMATION APPLICABLE TO THE ADMISSION OF CONVERTIBLE SECURITIES </w:t>
            </w:r>
          </w:p>
        </w:tc>
      </w:tr>
      <w:tr w:rsidR="000B60DF" w:rsidRPr="00B86C17" w14:paraId="7BB395FE"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BEAD9A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20.1</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BAD200E"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A description of the type and class of the securities offered by way of conversion or exchange and a description concerning the rights and conditions of and procedures for conversion or exchange. </w:t>
            </w:r>
          </w:p>
        </w:tc>
      </w:tr>
      <w:tr w:rsidR="000B60DF" w:rsidRPr="00B86C17" w14:paraId="480AFA6A"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338E3A78"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 xml:space="preserve"> 20.2</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7265D78C"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Details of where information on the securities can be obtained, including an indication where information about the past and the further performance of the securities offered by way of conversion and its volatility can be obtained. </w:t>
            </w:r>
          </w:p>
        </w:tc>
      </w:tr>
      <w:tr w:rsidR="000B60DF" w:rsidRPr="00B86C17" w14:paraId="748E6013"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835855A"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20.3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6849CD85"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Information relating to the issuer of the securities offered by way of conversion or exchange (where the securities offered by way of conversion are not those of the issuer of the convertible securities), either: </w:t>
            </w:r>
          </w:p>
          <w:p w14:paraId="725E62DF" w14:textId="77777777" w:rsidR="000B60DF" w:rsidRPr="000B00F8" w:rsidRDefault="000B60DF" w:rsidP="000B00F8">
            <w:pPr>
              <w:spacing w:line="264" w:lineRule="auto"/>
              <w:jc w:val="both"/>
              <w:rPr>
                <w:rFonts w:ascii="Inter" w:hAnsi="Inter"/>
                <w:lang w:val="en-GB"/>
              </w:rPr>
            </w:pPr>
            <w:r w:rsidRPr="000B00F8">
              <w:rPr>
                <w:rFonts w:ascii="Inter" w:hAnsi="Inter"/>
                <w:lang w:val="en-GB"/>
              </w:rPr>
              <w:lastRenderedPageBreak/>
              <w:t xml:space="preserve">(a) information relating to each issuer of the securities offered by way of conversion or exchange (where those securities are not those of the issuer of the convertible securities); or </w:t>
            </w:r>
          </w:p>
          <w:p w14:paraId="2A03F302"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(b) if such issuer has securities already admitted to trading on a regulated, regularly operating and/or recognised open market the name, address, country of incorporation, nature of business and name of the market. </w:t>
            </w:r>
          </w:p>
        </w:tc>
      </w:tr>
      <w:tr w:rsidR="000B60DF" w:rsidRPr="00B86C17" w14:paraId="2B6F02AD"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1508BCA1"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lastRenderedPageBreak/>
              <w:t xml:space="preserve"> </w:t>
            </w:r>
          </w:p>
        </w:tc>
        <w:tc>
          <w:tcPr>
            <w:tcW w:w="7449" w:type="dxa"/>
            <w:tcBorders>
              <w:top w:val="single" w:sz="8" w:space="0" w:color="B2B2B2"/>
              <w:left w:val="single" w:sz="8" w:space="0" w:color="B2B2B2"/>
              <w:bottom w:val="single" w:sz="8" w:space="0" w:color="B2B2B2"/>
              <w:right w:val="single" w:sz="8" w:space="0" w:color="B2B2B2"/>
            </w:tcBorders>
            <w:shd w:val="clear" w:color="auto" w:fill="E5E5E5"/>
            <w:tcMar>
              <w:top w:w="120" w:type="dxa"/>
              <w:left w:w="140" w:type="dxa"/>
              <w:bottom w:w="120" w:type="dxa"/>
              <w:right w:w="140" w:type="dxa"/>
            </w:tcMar>
          </w:tcPr>
          <w:p w14:paraId="0B392C8E" w14:textId="77777777" w:rsidR="000B60DF" w:rsidRPr="000B00F8" w:rsidRDefault="000B60DF" w:rsidP="000B00F8">
            <w:pPr>
              <w:spacing w:line="264" w:lineRule="auto"/>
              <w:jc w:val="both"/>
              <w:rPr>
                <w:rFonts w:ascii="Inter" w:hAnsi="Inter"/>
                <w:lang w:val="en-GB"/>
              </w:rPr>
            </w:pPr>
            <w:r w:rsidRPr="000B00F8">
              <w:rPr>
                <w:rFonts w:ascii="Inter" w:hAnsi="Inter"/>
                <w:b/>
                <w:bCs/>
                <w:lang w:val="en-GB"/>
              </w:rPr>
              <w:t>SECTION 21 – ADDITIONAL INFORMATION APPLICABLE TO GUARANTORS OF DEBT SECURITIES</w:t>
            </w:r>
          </w:p>
        </w:tc>
      </w:tr>
      <w:tr w:rsidR="000B60DF" w:rsidRPr="00B86C17" w14:paraId="28B5D8F5" w14:textId="77777777" w:rsidTr="006D21FB">
        <w:trPr>
          <w:trHeight w:val="300"/>
        </w:trPr>
        <w:tc>
          <w:tcPr>
            <w:tcW w:w="1472"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5CC67E70" w14:textId="77777777" w:rsidR="000B60DF" w:rsidRPr="000B00F8" w:rsidRDefault="000B60DF" w:rsidP="000B00F8">
            <w:pPr>
              <w:spacing w:line="264" w:lineRule="auto"/>
              <w:rPr>
                <w:rFonts w:ascii="Inter" w:hAnsi="Inter"/>
                <w:b/>
                <w:bCs/>
                <w:lang w:val="en-GB"/>
              </w:rPr>
            </w:pPr>
            <w:r w:rsidRPr="000B00F8">
              <w:rPr>
                <w:rFonts w:ascii="Inter" w:hAnsi="Inter"/>
                <w:b/>
                <w:bCs/>
                <w:lang w:val="en-GB"/>
              </w:rPr>
              <w:t>21.3</w:t>
            </w:r>
          </w:p>
        </w:tc>
        <w:tc>
          <w:tcPr>
            <w:tcW w:w="7449" w:type="dxa"/>
            <w:tcBorders>
              <w:top w:val="single" w:sz="8" w:space="0" w:color="B2B2B2"/>
              <w:left w:val="single" w:sz="8" w:space="0" w:color="B2B2B2"/>
              <w:bottom w:val="single" w:sz="8" w:space="0" w:color="B2B2B2"/>
              <w:right w:val="single" w:sz="8" w:space="0" w:color="B2B2B2"/>
            </w:tcBorders>
            <w:shd w:val="clear" w:color="auto" w:fill="FFFFFF" w:themeFill="background1"/>
            <w:tcMar>
              <w:top w:w="120" w:type="dxa"/>
              <w:left w:w="140" w:type="dxa"/>
              <w:bottom w:w="120" w:type="dxa"/>
              <w:right w:w="140" w:type="dxa"/>
            </w:tcMar>
          </w:tcPr>
          <w:p w14:paraId="45ED757D"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Where financial instruments benefit from an irrevocable and unconditional guarantee by a third party (guarantor) requirements and obligations pertaining to the issuer may be satisfied by the guarantor of the issue. </w:t>
            </w:r>
          </w:p>
          <w:p w14:paraId="41C11E57" w14:textId="77777777" w:rsidR="000B60DF" w:rsidRPr="000B00F8" w:rsidRDefault="000B60DF" w:rsidP="000B00F8">
            <w:pPr>
              <w:spacing w:line="264" w:lineRule="auto"/>
              <w:jc w:val="both"/>
              <w:rPr>
                <w:rFonts w:ascii="Inter" w:hAnsi="Inter"/>
                <w:lang w:val="en-GB"/>
              </w:rPr>
            </w:pPr>
            <w:r w:rsidRPr="000B00F8">
              <w:rPr>
                <w:rFonts w:ascii="Inter" w:hAnsi="Inter"/>
                <w:lang w:val="en-GB"/>
              </w:rPr>
              <w:t xml:space="preserve"> </w:t>
            </w:r>
          </w:p>
        </w:tc>
      </w:tr>
    </w:tbl>
    <w:p w14:paraId="33FC37BD" w14:textId="70D2B7FD" w:rsidR="00BB3218" w:rsidRPr="000B00F8" w:rsidRDefault="00BB3218" w:rsidP="005E6208">
      <w:pPr>
        <w:spacing w:before="240" w:after="80"/>
        <w:jc w:val="both"/>
        <w:rPr>
          <w:rFonts w:ascii="Inter" w:hAnsi="Inter"/>
          <w:lang w:val="en-GB"/>
        </w:rPr>
      </w:pPr>
    </w:p>
    <w:p w14:paraId="5EE94BA3" w14:textId="77777777" w:rsidR="00BB3218" w:rsidRPr="00772A18" w:rsidRDefault="00BB3218">
      <w:pPr>
        <w:rPr>
          <w:lang w:val="en-GB"/>
        </w:rPr>
      </w:pPr>
      <w:r w:rsidRPr="00772A18">
        <w:rPr>
          <w:lang w:val="en-GB"/>
        </w:rPr>
        <w:br w:type="page"/>
      </w:r>
    </w:p>
    <w:p w14:paraId="6E69EDBF" w14:textId="056081A5" w:rsidR="006344A5" w:rsidRPr="000B00F8" w:rsidRDefault="00467CFF" w:rsidP="000B00F8">
      <w:pPr>
        <w:pStyle w:val="Overskrift1"/>
        <w:spacing w:line="264" w:lineRule="auto"/>
        <w:rPr>
          <w:rFonts w:ascii="Inter" w:hAnsi="Inter"/>
          <w:b/>
          <w:bCs/>
          <w:color w:val="008D7F"/>
          <w:lang w:val="en-GB" w:eastAsia="en-US"/>
        </w:rPr>
      </w:pPr>
      <w:r w:rsidRPr="000B00F8">
        <w:rPr>
          <w:rFonts w:ascii="Inter" w:hAnsi="Inter"/>
          <w:b/>
          <w:bCs/>
          <w:color w:val="008D7F"/>
          <w:lang w:val="en-GB" w:eastAsia="en-US"/>
        </w:rPr>
        <w:lastRenderedPageBreak/>
        <w:t>Appendix 1</w:t>
      </w:r>
      <w:r w:rsidR="006C5A83" w:rsidRPr="000B00F8">
        <w:rPr>
          <w:rFonts w:ascii="Inter" w:hAnsi="Inter"/>
          <w:b/>
          <w:bCs/>
          <w:color w:val="008D7F"/>
          <w:lang w:val="en-GB" w:eastAsia="en-US"/>
        </w:rPr>
        <w:t xml:space="preserve"> (applicable for Euronext Growth Oslo)</w:t>
      </w:r>
      <w:r w:rsidR="00D45036" w:rsidRPr="000B00F8">
        <w:rPr>
          <w:rFonts w:ascii="Inter" w:hAnsi="Inter"/>
          <w:b/>
          <w:bCs/>
          <w:color w:val="008D7F"/>
          <w:lang w:val="en-GB" w:eastAsia="en-US"/>
        </w:rPr>
        <w:t>: Detailed disclosure requirements in the Information Document for large transactions</w:t>
      </w:r>
    </w:p>
    <w:p w14:paraId="47EF1533" w14:textId="73F7E522" w:rsidR="0008084C" w:rsidRPr="000B00F8" w:rsidRDefault="0008084C" w:rsidP="000B00F8">
      <w:pPr>
        <w:numPr>
          <w:ilvl w:val="0"/>
          <w:numId w:val="15"/>
        </w:numPr>
        <w:spacing w:before="240" w:after="80" w:line="264" w:lineRule="auto"/>
        <w:jc w:val="both"/>
        <w:rPr>
          <w:rFonts w:ascii="Inter" w:hAnsi="Inter"/>
          <w:b/>
          <w:bCs/>
          <w:sz w:val="20"/>
          <w:szCs w:val="20"/>
          <w:lang w:val="en-GB"/>
        </w:rPr>
      </w:pPr>
      <w:r w:rsidRPr="000B00F8">
        <w:rPr>
          <w:rFonts w:ascii="Inter" w:hAnsi="Inter"/>
          <w:b/>
          <w:bCs/>
          <w:sz w:val="20"/>
          <w:szCs w:val="20"/>
          <w:lang w:val="en-GB"/>
        </w:rPr>
        <w:t>WHEN THE DUTY OF DETAILED DISCLOSURE FOR LARGE TRANSACTIONS IN INFORMATION DOCUMENT</w:t>
      </w:r>
      <w:r w:rsidR="00677C6E">
        <w:rPr>
          <w:rFonts w:ascii="Inter" w:hAnsi="Inter"/>
          <w:b/>
          <w:bCs/>
          <w:sz w:val="20"/>
          <w:szCs w:val="20"/>
          <w:lang w:val="en-GB"/>
        </w:rPr>
        <w:t>S</w:t>
      </w:r>
      <w:r w:rsidRPr="000B00F8">
        <w:rPr>
          <w:rFonts w:ascii="Inter" w:hAnsi="Inter"/>
          <w:b/>
          <w:bCs/>
          <w:sz w:val="20"/>
          <w:szCs w:val="20"/>
          <w:lang w:val="en-GB"/>
        </w:rPr>
        <w:t xml:space="preserve"> IS INCURRED</w:t>
      </w:r>
    </w:p>
    <w:p w14:paraId="02C2A3F6" w14:textId="11C381EB"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For certain large transactions not reflected in the annual and/or interim reports to be included in the Information Document, detailed information shall be included in the Information Document as set out below.</w:t>
      </w:r>
    </w:p>
    <w:p w14:paraId="50222D61" w14:textId="6273328E"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If the Issuer enters into an agreement for a transaction that represents a change of more than 25% in relation to the criteria mentioned in the third paragraph, the Issuer must in the Information Document include additional information in accordance with section 2 below, unless pro forma financial information is included and accompanied by a report prepared by independent auditors.</w:t>
      </w:r>
    </w:p>
    <w:p w14:paraId="3C3BF73B" w14:textId="29466903"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A transaction shall mean an acquisition or disposal of a business or asset. This provision shall apply similarly to mergers and demergers.</w:t>
      </w:r>
    </w:p>
    <w:p w14:paraId="0113A91C" w14:textId="0273D42D" w:rsidR="008644AF" w:rsidRPr="000B00F8" w:rsidRDefault="008644AF"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A transaction shall represent a change as mentioned in the first paragraph if it causes an increase or reduction of more than 25% in the Issuer’s total assets, revenue or profit or loss. If the transaction relates to assets or business activities that have not been subject to separate financial reporting, the calculation of whether the transaction exceeds 25% shall be based on the consideration paid or received for the asset or business activity and the book value of the Issuer’s total assets before the acquisition or disposal.</w:t>
      </w:r>
    </w:p>
    <w:p w14:paraId="2F1A49B7" w14:textId="4EBBF0D5" w:rsidR="008644AF" w:rsidRPr="000B00F8" w:rsidRDefault="00E57987"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 xml:space="preserve">Euronext </w:t>
      </w:r>
      <w:r w:rsidR="008644AF" w:rsidRPr="000B00F8">
        <w:rPr>
          <w:rFonts w:ascii="Inter" w:hAnsi="Inter"/>
          <w:sz w:val="20"/>
          <w:szCs w:val="20"/>
          <w:lang w:val="en-GB"/>
        </w:rPr>
        <w:t xml:space="preserve">Oslo Børs may grant full or partial exemption from the duty of disclosure if the information that would otherwise be published is not expected to be of significance to an evaluation of the Shares admitted to trading, or if there are other special reasons. </w:t>
      </w:r>
      <w:r w:rsidRPr="000B00F8">
        <w:rPr>
          <w:rFonts w:ascii="Inter" w:hAnsi="Inter"/>
          <w:sz w:val="20"/>
          <w:szCs w:val="20"/>
          <w:lang w:val="en-GB"/>
        </w:rPr>
        <w:t xml:space="preserve">Euronext </w:t>
      </w:r>
      <w:r w:rsidR="008644AF" w:rsidRPr="000B00F8">
        <w:rPr>
          <w:rFonts w:ascii="Inter" w:hAnsi="Inter"/>
          <w:sz w:val="20"/>
          <w:szCs w:val="20"/>
          <w:lang w:val="en-GB"/>
        </w:rPr>
        <w:t>Oslo Børs reserves the right to require further information.</w:t>
      </w:r>
    </w:p>
    <w:p w14:paraId="08394768" w14:textId="1B1302EF" w:rsidR="00D45036" w:rsidRPr="000B00F8" w:rsidRDefault="008644AF" w:rsidP="000B00F8">
      <w:pPr>
        <w:pStyle w:val="Listeavsnitt"/>
        <w:spacing w:before="240" w:after="80" w:line="264" w:lineRule="auto"/>
        <w:ind w:left="360"/>
        <w:jc w:val="both"/>
        <w:rPr>
          <w:rFonts w:ascii="Inter" w:hAnsi="Inter"/>
          <w:i/>
          <w:iCs/>
          <w:sz w:val="20"/>
          <w:szCs w:val="20"/>
          <w:lang w:val="en-GB"/>
        </w:rPr>
      </w:pPr>
      <w:r w:rsidRPr="000B00F8">
        <w:rPr>
          <w:rFonts w:ascii="Inter" w:hAnsi="Inter"/>
          <w:i/>
          <w:iCs/>
          <w:sz w:val="20"/>
          <w:szCs w:val="20"/>
          <w:lang w:val="en-GB"/>
        </w:rPr>
        <w:t xml:space="preserve">It should be noted that the criteria set out in the third paragraph are alternative in the sense that the duty is triggered if the transaction represents a 25% change for any one of the criteria. The criteria are determined on the basis of the criteria that apply when calculating the 25% threshold for pro forma information in a prospectus, and in interpreting the criteria Oslo Børs may take into account how the criteria are interpreted in the prospectus rules, although it will not be bound by such comparisons. In the case of transactions that involve an asset or business that has not been subject to separate financial reporting, the third paragraph, second sentence, stipulates a specific calculation method. If the Euronext Growth Advisor wishes to discuss the question of an exemption pursuant to the fourth paragraph, it must contact </w:t>
      </w:r>
      <w:r w:rsidR="00E57987" w:rsidRPr="000B00F8">
        <w:rPr>
          <w:rFonts w:ascii="Inter" w:hAnsi="Inter"/>
          <w:i/>
          <w:iCs/>
          <w:sz w:val="20"/>
          <w:szCs w:val="20"/>
          <w:lang w:val="en-GB"/>
        </w:rPr>
        <w:t>Euronext</w:t>
      </w:r>
      <w:r w:rsidR="00E57987" w:rsidRPr="000B00F8">
        <w:rPr>
          <w:rFonts w:ascii="Inter" w:hAnsi="Inter"/>
          <w:sz w:val="20"/>
          <w:szCs w:val="20"/>
          <w:lang w:val="en-GB"/>
        </w:rPr>
        <w:t xml:space="preserve"> </w:t>
      </w:r>
      <w:r w:rsidRPr="000B00F8">
        <w:rPr>
          <w:rFonts w:ascii="Inter" w:hAnsi="Inter"/>
          <w:i/>
          <w:iCs/>
          <w:sz w:val="20"/>
          <w:szCs w:val="20"/>
          <w:lang w:val="en-GB"/>
        </w:rPr>
        <w:t>Oslo Børs well in advance of the time at which the Information Document is planned published.</w:t>
      </w:r>
    </w:p>
    <w:p w14:paraId="4D468C99" w14:textId="4B2D6C3D" w:rsidR="006B2B05" w:rsidRPr="000B00F8" w:rsidRDefault="006B2B05" w:rsidP="000B00F8">
      <w:pPr>
        <w:numPr>
          <w:ilvl w:val="0"/>
          <w:numId w:val="15"/>
        </w:numPr>
        <w:spacing w:before="240" w:after="80" w:line="264" w:lineRule="auto"/>
        <w:jc w:val="both"/>
        <w:rPr>
          <w:rFonts w:ascii="Inter" w:hAnsi="Inter"/>
          <w:b/>
          <w:bCs/>
          <w:sz w:val="20"/>
          <w:szCs w:val="20"/>
          <w:lang w:val="en-GB"/>
        </w:rPr>
      </w:pPr>
      <w:r w:rsidRPr="000B00F8">
        <w:rPr>
          <w:rFonts w:ascii="Inter" w:hAnsi="Inter"/>
          <w:b/>
          <w:bCs/>
          <w:sz w:val="20"/>
          <w:szCs w:val="20"/>
          <w:lang w:val="en-GB"/>
        </w:rPr>
        <w:t>THE CONTENT OF THE INFORMATION</w:t>
      </w:r>
    </w:p>
    <w:p w14:paraId="118BFDEC" w14:textId="77777777" w:rsidR="00AC153B" w:rsidRPr="000B00F8" w:rsidRDefault="00AC153B"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The Information Document shall include the following information when the duty of detailed disclosure for large transactions is incurred pursuant to section 1 above.</w:t>
      </w:r>
    </w:p>
    <w:p w14:paraId="50A46D5F" w14:textId="77777777" w:rsidR="00AC153B" w:rsidRPr="000B00F8" w:rsidRDefault="00AC153B" w:rsidP="000B00F8">
      <w:pPr>
        <w:spacing w:line="264" w:lineRule="auto"/>
        <w:rPr>
          <w:rFonts w:ascii="Inter" w:hAnsi="Inter"/>
          <w:sz w:val="20"/>
          <w:szCs w:val="20"/>
          <w:lang w:val="en-GB"/>
        </w:rPr>
      </w:pPr>
    </w:p>
    <w:p w14:paraId="09AC2B79" w14:textId="5894699C" w:rsidR="00AC153B" w:rsidRPr="000B00F8" w:rsidRDefault="00AC153B" w:rsidP="000B00F8">
      <w:pPr>
        <w:pStyle w:val="Listeavsnitt"/>
        <w:numPr>
          <w:ilvl w:val="0"/>
          <w:numId w:val="19"/>
        </w:numPr>
        <w:spacing w:line="264" w:lineRule="auto"/>
        <w:jc w:val="left"/>
        <w:rPr>
          <w:rFonts w:ascii="Inter" w:hAnsi="Inter"/>
          <w:sz w:val="20"/>
          <w:szCs w:val="20"/>
          <w:lang w:val="en-GB"/>
        </w:rPr>
      </w:pPr>
      <w:r w:rsidRPr="000B00F8">
        <w:rPr>
          <w:rFonts w:ascii="Inter" w:hAnsi="Inter"/>
          <w:sz w:val="20"/>
          <w:szCs w:val="20"/>
          <w:lang w:val="en-GB"/>
        </w:rPr>
        <w:t>The parties to the agreement and the transaction agreed (type of transaction, when the transaction will be carried out, any special conditions or terms, any license issues, etc.);</w:t>
      </w:r>
    </w:p>
    <w:p w14:paraId="2D0C76C2"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The consideration for the transaction, the form of settlement and financing, with information on the timetable for the transaction;</w:t>
      </w:r>
    </w:p>
    <w:p w14:paraId="5ADF1A14"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lastRenderedPageBreak/>
        <w:t>A description of the business to which the transaction applies, including information on its board of directors and executive management, the number of employees, key figures from the balance sheet and profit and loss account as well as information on any significant assets or liabilities that are not shown in the balance sheet of the business;</w:t>
      </w:r>
    </w:p>
    <w:p w14:paraId="7EA4A521" w14:textId="77777777"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The significance of the transaction for the Issuer, including any strategic effects;</w:t>
      </w:r>
    </w:p>
    <w:p w14:paraId="09D2DBE1" w14:textId="2A0AE29F" w:rsidR="00AC153B" w:rsidRPr="000B00F8" w:rsidRDefault="00AC153B" w:rsidP="000B00F8">
      <w:pPr>
        <w:pStyle w:val="Listeavsnitt"/>
        <w:numPr>
          <w:ilvl w:val="0"/>
          <w:numId w:val="19"/>
        </w:numPr>
        <w:spacing w:line="264" w:lineRule="auto"/>
        <w:jc w:val="left"/>
        <w:rPr>
          <w:rFonts w:ascii="Inter" w:hAnsi="Inter"/>
          <w:i/>
          <w:iCs/>
          <w:sz w:val="20"/>
          <w:szCs w:val="20"/>
          <w:lang w:val="en-GB"/>
        </w:rPr>
      </w:pPr>
      <w:r w:rsidRPr="000B00F8">
        <w:rPr>
          <w:rFonts w:ascii="Inter" w:hAnsi="Inter"/>
          <w:i/>
          <w:iCs/>
          <w:sz w:val="20"/>
          <w:szCs w:val="20"/>
          <w:lang w:val="en-GB"/>
        </w:rPr>
        <w:t xml:space="preserve">Any agreements </w:t>
      </w:r>
      <w:proofErr w:type="gramStart"/>
      <w:r w:rsidRPr="000B00F8">
        <w:rPr>
          <w:rFonts w:ascii="Inter" w:hAnsi="Inter"/>
          <w:i/>
          <w:iCs/>
          <w:sz w:val="20"/>
          <w:szCs w:val="20"/>
          <w:lang w:val="en-GB"/>
        </w:rPr>
        <w:t>entered into</w:t>
      </w:r>
      <w:proofErr w:type="gramEnd"/>
      <w:r w:rsidRPr="000B00F8">
        <w:rPr>
          <w:rFonts w:ascii="Inter" w:hAnsi="Inter"/>
          <w:i/>
          <w:iCs/>
          <w:sz w:val="20"/>
          <w:szCs w:val="20"/>
          <w:lang w:val="en-GB"/>
        </w:rPr>
        <w:t xml:space="preserve"> in connection with the transaction for the benefit of the Issuer’s senior employees or members of the board of directors or for the senior employees or board of directors of the business in question. The information disclosed shall include both agreements already entered into and agreements the Issuer expects to </w:t>
      </w:r>
      <w:proofErr w:type="gramStart"/>
      <w:r w:rsidRPr="000B00F8">
        <w:rPr>
          <w:rFonts w:ascii="Inter" w:hAnsi="Inter"/>
          <w:i/>
          <w:iCs/>
          <w:sz w:val="20"/>
          <w:szCs w:val="20"/>
          <w:lang w:val="en-GB"/>
        </w:rPr>
        <w:t>enter into</w:t>
      </w:r>
      <w:proofErr w:type="gramEnd"/>
      <w:r w:rsidRPr="000B00F8">
        <w:rPr>
          <w:rFonts w:ascii="Inter" w:hAnsi="Inter"/>
          <w:i/>
          <w:iCs/>
          <w:sz w:val="20"/>
          <w:szCs w:val="20"/>
          <w:lang w:val="en-GB"/>
        </w:rPr>
        <w:t>.</w:t>
      </w:r>
    </w:p>
    <w:p w14:paraId="5AB18ED7" w14:textId="6DC89A4F" w:rsidR="00665202" w:rsidRPr="000B00F8" w:rsidRDefault="00665202" w:rsidP="000B00F8">
      <w:pPr>
        <w:pStyle w:val="Listeavsnitt"/>
        <w:numPr>
          <w:ilvl w:val="1"/>
          <w:numId w:val="15"/>
        </w:numPr>
        <w:spacing w:before="240" w:after="80" w:line="264" w:lineRule="auto"/>
        <w:ind w:left="360"/>
        <w:jc w:val="both"/>
        <w:rPr>
          <w:rFonts w:ascii="Inter" w:hAnsi="Inter"/>
          <w:sz w:val="20"/>
          <w:szCs w:val="20"/>
          <w:lang w:val="en-GB"/>
        </w:rPr>
      </w:pPr>
      <w:r w:rsidRPr="000B00F8">
        <w:rPr>
          <w:rFonts w:ascii="Inter" w:hAnsi="Inter"/>
          <w:sz w:val="20"/>
          <w:szCs w:val="20"/>
          <w:lang w:val="en-GB"/>
        </w:rPr>
        <w:t>In the case of transactions that relate to assets or businesses that have not been subject to separate financial reporting, the first paragraph, item 3, shall apply to the extent applicable.</w:t>
      </w:r>
    </w:p>
    <w:p w14:paraId="35EEA0AD"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Key figures for the business to which the transaction applies, cf. first paragraph, item 3, must be provided for the two most recent accounting years.</w:t>
      </w:r>
    </w:p>
    <w:p w14:paraId="19FAEF34"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If half-yearly reports have been published for the business in question, the information provided must also include the key figures for the business together with comparable profit and loss figures for the same period in the previous year.</w:t>
      </w:r>
    </w:p>
    <w:p w14:paraId="78B5F26B" w14:textId="77777777" w:rsidR="00592144" w:rsidRPr="000B00F8"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 xml:space="preserve">The presentation must include key figures that give an overview of the financial condition of the business in question. In principle, this requirement can be satisfied by providing the key figures from the relevant profit and loss statement and balance sheet, but consideration should be given to which figures are required to give a satisfactory overview of the financial condition of the business in question. If the key figures provided are not taken directly from annual and/or interim reports issued by the business in question, the source of the figures must be stated. Definitions of key figures must be included if </w:t>
      </w:r>
      <w:proofErr w:type="gramStart"/>
      <w:r w:rsidRPr="000B00F8">
        <w:rPr>
          <w:rFonts w:ascii="Inter" w:hAnsi="Inter"/>
          <w:i/>
          <w:iCs/>
          <w:sz w:val="20"/>
          <w:szCs w:val="20"/>
          <w:lang w:val="en-GB"/>
        </w:rPr>
        <w:t>necessary</w:t>
      </w:r>
      <w:proofErr w:type="gramEnd"/>
      <w:r w:rsidRPr="000B00F8">
        <w:rPr>
          <w:rFonts w:ascii="Inter" w:hAnsi="Inter"/>
          <w:i/>
          <w:iCs/>
          <w:sz w:val="20"/>
          <w:szCs w:val="20"/>
          <w:lang w:val="en-GB"/>
        </w:rPr>
        <w:t xml:space="preserve"> </w:t>
      </w:r>
      <w:proofErr w:type="gramStart"/>
      <w:r w:rsidRPr="000B00F8">
        <w:rPr>
          <w:rFonts w:ascii="Inter" w:hAnsi="Inter"/>
          <w:i/>
          <w:iCs/>
          <w:sz w:val="20"/>
          <w:szCs w:val="20"/>
          <w:lang w:val="en-GB"/>
        </w:rPr>
        <w:t>in order to</w:t>
      </w:r>
      <w:proofErr w:type="gramEnd"/>
      <w:r w:rsidRPr="000B00F8">
        <w:rPr>
          <w:rFonts w:ascii="Inter" w:hAnsi="Inter"/>
          <w:i/>
          <w:iCs/>
          <w:sz w:val="20"/>
          <w:szCs w:val="20"/>
          <w:lang w:val="en-GB"/>
        </w:rPr>
        <w:t xml:space="preserve"> permit an understanding of how the figures are calculated or which items are included.</w:t>
      </w:r>
    </w:p>
    <w:p w14:paraId="72F47D7A" w14:textId="69189872" w:rsidR="006B2B05" w:rsidRDefault="00592144" w:rsidP="000B00F8">
      <w:pPr>
        <w:pStyle w:val="Listeavsnitt"/>
        <w:spacing w:before="240" w:after="80" w:line="264" w:lineRule="auto"/>
        <w:jc w:val="both"/>
        <w:rPr>
          <w:rFonts w:ascii="Inter" w:hAnsi="Inter"/>
          <w:i/>
          <w:iCs/>
          <w:sz w:val="20"/>
          <w:szCs w:val="20"/>
          <w:lang w:val="en-GB"/>
        </w:rPr>
      </w:pPr>
      <w:r w:rsidRPr="000B00F8">
        <w:rPr>
          <w:rFonts w:ascii="Inter" w:hAnsi="Inter"/>
          <w:i/>
          <w:iCs/>
          <w:sz w:val="20"/>
          <w:szCs w:val="20"/>
          <w:lang w:val="en-GB"/>
        </w:rPr>
        <w:t>Information must be provided on the significance of the transaction for the Issuer, cf. first paragraph, item 4. In addition to strategic effects such as opportunities for geographic expansion and additions to the product range, this may typically relate to the impact of the transaction on the Issuer’s revenues and earnings.</w:t>
      </w:r>
    </w:p>
    <w:p w14:paraId="4E08B2D2" w14:textId="77777777" w:rsidR="008C246D" w:rsidRDefault="008C246D" w:rsidP="006D21FB">
      <w:pPr>
        <w:pStyle w:val="Listeavsnitt"/>
        <w:spacing w:before="240" w:after="80"/>
        <w:jc w:val="both"/>
        <w:rPr>
          <w:rFonts w:ascii="Inter" w:hAnsi="Inter"/>
          <w:i/>
          <w:iCs/>
          <w:sz w:val="20"/>
          <w:szCs w:val="20"/>
          <w:lang w:val="en-GB"/>
        </w:rPr>
      </w:pPr>
    </w:p>
    <w:p w14:paraId="789E6F95" w14:textId="3582DA0B" w:rsidR="008C246D" w:rsidRDefault="00A13298" w:rsidP="006D21FB">
      <w:pPr>
        <w:pStyle w:val="Listeavsnitt"/>
        <w:spacing w:before="240" w:after="80"/>
        <w:jc w:val="both"/>
        <w:rPr>
          <w:rFonts w:ascii="Inter" w:hAnsi="Inter"/>
          <w:i/>
          <w:iCs/>
          <w:sz w:val="20"/>
          <w:szCs w:val="20"/>
          <w:lang w:val="en-GB"/>
        </w:rPr>
      </w:pPr>
      <w:r w:rsidRPr="001D7030">
        <w:rPr>
          <w:rFonts w:ascii="Inter" w:hAnsi="Inter" w:cs="Times New Roman"/>
          <w:i/>
          <w:iCs/>
          <w:noProof/>
          <w:color w:val="auto"/>
          <w:sz w:val="20"/>
          <w:szCs w:val="20"/>
          <w:lang w:val="en-GB" w:eastAsia="en-US"/>
        </w:rPr>
        <w:drawing>
          <wp:anchor distT="0" distB="0" distL="114300" distR="114300" simplePos="0" relativeHeight="251658243" behindDoc="1" locked="0" layoutInCell="1" allowOverlap="1" wp14:anchorId="3176AADF" wp14:editId="77F3B1E8">
            <wp:simplePos x="0" y="0"/>
            <wp:positionH relativeFrom="margin">
              <wp:align>right</wp:align>
            </wp:positionH>
            <wp:positionV relativeFrom="paragraph">
              <wp:posOffset>284480</wp:posOffset>
            </wp:positionV>
            <wp:extent cx="5731510" cy="1176020"/>
            <wp:effectExtent l="0" t="0" r="2540" b="5080"/>
            <wp:wrapTight wrapText="bothSides">
              <wp:wrapPolygon edited="0">
                <wp:start x="0" y="0"/>
                <wp:lineTo x="0" y="21343"/>
                <wp:lineTo x="21538" y="21343"/>
                <wp:lineTo x="21538" y="0"/>
                <wp:lineTo x="0" y="0"/>
              </wp:wrapPolygon>
            </wp:wrapTight>
            <wp:docPr id="2040060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176020"/>
                    </a:xfrm>
                    <a:prstGeom prst="rect">
                      <a:avLst/>
                    </a:prstGeom>
                    <a:noFill/>
                  </pic:spPr>
                </pic:pic>
              </a:graphicData>
            </a:graphic>
            <wp14:sizeRelH relativeFrom="page">
              <wp14:pctWidth>0</wp14:pctWidth>
            </wp14:sizeRelH>
            <wp14:sizeRelV relativeFrom="page">
              <wp14:pctHeight>0</wp14:pctHeight>
            </wp14:sizeRelV>
          </wp:anchor>
        </w:drawing>
      </w:r>
    </w:p>
    <w:p w14:paraId="1950AE84" w14:textId="56D49C73" w:rsidR="008C246D" w:rsidRPr="000B00F8" w:rsidRDefault="008C246D" w:rsidP="006D21FB">
      <w:pPr>
        <w:pStyle w:val="Listeavsnitt"/>
        <w:spacing w:before="240" w:after="80"/>
        <w:jc w:val="both"/>
        <w:rPr>
          <w:rFonts w:ascii="Inter" w:hAnsi="Inter"/>
          <w:i/>
          <w:iCs/>
          <w:sz w:val="20"/>
          <w:szCs w:val="20"/>
          <w:lang w:val="en-GB"/>
        </w:rPr>
      </w:pPr>
    </w:p>
    <w:sectPr w:rsidR="008C246D" w:rsidRPr="000B00F8">
      <w:footerReference w:type="even" r:id="rId17"/>
      <w:footerReference w:type="defaul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8A2E" w14:textId="77777777" w:rsidR="00067998" w:rsidRDefault="00067998">
      <w:r>
        <w:separator/>
      </w:r>
    </w:p>
  </w:endnote>
  <w:endnote w:type="continuationSeparator" w:id="0">
    <w:p w14:paraId="02D9BE9C" w14:textId="77777777" w:rsidR="00067998" w:rsidRDefault="00067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Inter">
    <w:panose1 w:val="02000503000000020004"/>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01DC" w14:textId="77777777" w:rsidR="005B3023" w:rsidRPr="00E13210" w:rsidRDefault="005B3023">
    <w:pPr>
      <w:pStyle w:val="Bunntekst"/>
    </w:pPr>
    <w:r w:rsidRPr="00E13210">
      <w:rPr>
        <w:noProof/>
      </w:rPr>
      <mc:AlternateContent>
        <mc:Choice Requires="wps">
          <w:drawing>
            <wp:anchor distT="0" distB="0" distL="0" distR="0" simplePos="0" relativeHeight="251658243" behindDoc="0" locked="0" layoutInCell="1" allowOverlap="1" wp14:anchorId="775344DB" wp14:editId="508570A1">
              <wp:simplePos x="635" y="635"/>
              <wp:positionH relativeFrom="page">
                <wp:align>center</wp:align>
              </wp:positionH>
              <wp:positionV relativeFrom="page">
                <wp:align>bottom</wp:align>
              </wp:positionV>
              <wp:extent cx="443865" cy="443865"/>
              <wp:effectExtent l="0" t="0" r="0" b="0"/>
              <wp:wrapNone/>
              <wp:docPr id="4" name="Text Box 4"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45EC05"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5344DB" id="_x0000_t202" coordsize="21600,21600" o:spt="202" path="m,l,21600r21600,l21600,xe">
              <v:stroke joinstyle="miter"/>
              <v:path gradientshapeok="t" o:connecttype="rect"/>
            </v:shapetype>
            <v:shape id="Text Box 4" o:spid="_x0000_s1027" type="#_x0000_t202" alt="PRIVATE"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C45EC05"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507D" w14:textId="77777777" w:rsidR="005B3023" w:rsidRPr="00E13210" w:rsidRDefault="005B3023">
    <w:pPr>
      <w:pStyle w:val="Bunntekst"/>
    </w:pPr>
    <w:r w:rsidRPr="00E13210">
      <w:rPr>
        <w:noProof/>
      </w:rPr>
      <mc:AlternateContent>
        <mc:Choice Requires="wps">
          <w:drawing>
            <wp:anchor distT="0" distB="0" distL="0" distR="0" simplePos="0" relativeHeight="251658244" behindDoc="0" locked="0" layoutInCell="1" allowOverlap="1" wp14:anchorId="2A3EC00F" wp14:editId="445AC4AF">
              <wp:simplePos x="635" y="635"/>
              <wp:positionH relativeFrom="page">
                <wp:align>center</wp:align>
              </wp:positionH>
              <wp:positionV relativeFrom="page">
                <wp:align>bottom</wp:align>
              </wp:positionV>
              <wp:extent cx="443865" cy="443865"/>
              <wp:effectExtent l="0" t="0" r="0" b="0"/>
              <wp:wrapNone/>
              <wp:docPr id="5" name="Text Box 5"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7C4C96"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3EC00F" id="_x0000_t202" coordsize="21600,21600" o:spt="202" path="m,l,21600r21600,l21600,xe">
              <v:stroke joinstyle="miter"/>
              <v:path gradientshapeok="t" o:connecttype="rect"/>
            </v:shapetype>
            <v:shape id="Text Box 5" o:spid="_x0000_s1028" type="#_x0000_t202" alt="PRIVATE"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17C4C96"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4254" w14:textId="77777777" w:rsidR="005B3023" w:rsidRPr="00E13210" w:rsidRDefault="005B3023">
    <w:pPr>
      <w:pStyle w:val="Bunntekst"/>
    </w:pPr>
    <w:r w:rsidRPr="00E13210">
      <w:rPr>
        <w:noProof/>
      </w:rPr>
      <mc:AlternateContent>
        <mc:Choice Requires="wps">
          <w:drawing>
            <wp:anchor distT="0" distB="0" distL="0" distR="0" simplePos="0" relativeHeight="251658242" behindDoc="0" locked="0" layoutInCell="1" allowOverlap="1" wp14:anchorId="6938411E" wp14:editId="2E270A0B">
              <wp:simplePos x="635" y="635"/>
              <wp:positionH relativeFrom="page">
                <wp:align>center</wp:align>
              </wp:positionH>
              <wp:positionV relativeFrom="page">
                <wp:align>bottom</wp:align>
              </wp:positionV>
              <wp:extent cx="443865" cy="443865"/>
              <wp:effectExtent l="0" t="0" r="0" b="0"/>
              <wp:wrapNone/>
              <wp:docPr id="3"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930F59"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38411E" id="_x0000_t202" coordsize="21600,21600" o:spt="202" path="m,l,21600r21600,l21600,xe">
              <v:stroke joinstyle="miter"/>
              <v:path gradientshapeok="t" o:connecttype="rect"/>
            </v:shapetype>
            <v:shape id="Text Box 3" o:spid="_x0000_s1029" type="#_x0000_t202" alt="PRIVATE"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8930F59" w14:textId="77777777" w:rsidR="005B3023" w:rsidRPr="00E13210" w:rsidRDefault="005B3023" w:rsidP="00CE25CA">
                    <w:pPr>
                      <w:rPr>
                        <w:rFonts w:ascii="Calibri" w:eastAsia="Calibri" w:hAnsi="Calibri" w:cs="Calibri"/>
                        <w:color w:val="FFEF00"/>
                        <w:sz w:val="20"/>
                        <w:szCs w:val="20"/>
                      </w:rPr>
                    </w:pPr>
                    <w:r w:rsidRPr="00E13210">
                      <w:rPr>
                        <w:rFonts w:ascii="Calibri" w:eastAsia="Calibri" w:hAnsi="Calibri" w:cs="Calibri"/>
                        <w:color w:val="FFEF00"/>
                        <w:sz w:val="20"/>
                        <w:szCs w:val="20"/>
                      </w:rPr>
                      <w:t>PRIVATE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B935" w14:textId="5B39DCB4" w:rsidR="007D494E" w:rsidRDefault="007D494E">
    <w:pPr>
      <w:pStyle w:val="Bunn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37BE" w14:textId="5DEF1B7B" w:rsidR="006344A5" w:rsidRDefault="006344A5">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CE14" w14:textId="28CB570C" w:rsidR="007D494E" w:rsidRDefault="007D494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9CFC8" w14:textId="77777777" w:rsidR="00067998" w:rsidRDefault="00067998">
      <w:r>
        <w:separator/>
      </w:r>
    </w:p>
  </w:footnote>
  <w:footnote w:type="continuationSeparator" w:id="0">
    <w:p w14:paraId="20D58259" w14:textId="77777777" w:rsidR="00067998" w:rsidRDefault="00067998">
      <w:r>
        <w:continuationSeparator/>
      </w:r>
    </w:p>
  </w:footnote>
  <w:footnote w:id="1">
    <w:p w14:paraId="1CB39266" w14:textId="50E53218" w:rsidR="00960DE6" w:rsidRPr="000B00F8" w:rsidRDefault="00960DE6"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w:t>
      </w:r>
      <w:r w:rsidR="00A62225" w:rsidRPr="000B00F8">
        <w:rPr>
          <w:rFonts w:ascii="Inter" w:hAnsi="Inter"/>
          <w:sz w:val="16"/>
          <w:szCs w:val="16"/>
          <w:lang w:val="en-GB"/>
        </w:rPr>
        <w:t>Column o</w:t>
      </w:r>
      <w:r w:rsidRPr="000B00F8">
        <w:rPr>
          <w:rFonts w:ascii="Inter" w:hAnsi="Inter"/>
          <w:sz w:val="16"/>
          <w:szCs w:val="16"/>
          <w:lang w:val="en-GB"/>
        </w:rPr>
        <w:t>nly applicable to Euronext Growt</w:t>
      </w:r>
      <w:r w:rsidR="006C6119" w:rsidRPr="000B00F8">
        <w:rPr>
          <w:rFonts w:ascii="Inter" w:hAnsi="Inter"/>
          <w:sz w:val="16"/>
          <w:szCs w:val="16"/>
          <w:lang w:val="en-GB"/>
        </w:rPr>
        <w:t>h</w:t>
      </w:r>
      <w:r w:rsidRPr="000B00F8">
        <w:rPr>
          <w:rFonts w:ascii="Inter" w:hAnsi="Inter"/>
          <w:sz w:val="16"/>
          <w:szCs w:val="16"/>
          <w:lang w:val="en-GB"/>
        </w:rPr>
        <w:t xml:space="preserve"> Oslo</w:t>
      </w:r>
      <w:r w:rsidR="00B5266C">
        <w:rPr>
          <w:rFonts w:ascii="Inter" w:hAnsi="Inter"/>
          <w:sz w:val="16"/>
          <w:szCs w:val="16"/>
          <w:lang w:val="en-GB"/>
        </w:rPr>
        <w:t>.</w:t>
      </w:r>
    </w:p>
  </w:footnote>
  <w:footnote w:id="2">
    <w:p w14:paraId="793996DB" w14:textId="3C3FCCC0" w:rsidR="4A512492" w:rsidRPr="006D21FB" w:rsidRDefault="4A512492" w:rsidP="000B00F8">
      <w:pPr>
        <w:pStyle w:val="Fotnotetekst"/>
        <w:spacing w:line="264" w:lineRule="auto"/>
        <w:rPr>
          <w:lang w:val="en-GB"/>
        </w:rPr>
      </w:pPr>
      <w:r w:rsidRPr="000B00F8">
        <w:rPr>
          <w:rStyle w:val="Fotnotereferanse"/>
          <w:rFonts w:ascii="Inter" w:hAnsi="Inter"/>
          <w:sz w:val="16"/>
          <w:szCs w:val="16"/>
          <w:lang w:val="en-US"/>
        </w:rPr>
        <w:footnoteRef/>
      </w:r>
      <w:r w:rsidRPr="000B00F8">
        <w:rPr>
          <w:rFonts w:ascii="Inter" w:hAnsi="Inter"/>
          <w:sz w:val="16"/>
          <w:szCs w:val="16"/>
          <w:lang w:val="en-US"/>
        </w:rPr>
        <w:t xml:space="preserve"> This requirement does not apply in circumstances where a Listing Sponsor is not required for </w:t>
      </w:r>
      <w:proofErr w:type="gramStart"/>
      <w:r w:rsidRPr="000B00F8">
        <w:rPr>
          <w:rFonts w:ascii="Inter" w:hAnsi="Inter"/>
          <w:sz w:val="16"/>
          <w:szCs w:val="16"/>
          <w:lang w:val="en-US"/>
        </w:rPr>
        <w:t>issuances</w:t>
      </w:r>
      <w:proofErr w:type="gramEnd"/>
      <w:r w:rsidRPr="000B00F8">
        <w:rPr>
          <w:rFonts w:ascii="Inter" w:hAnsi="Inter"/>
          <w:sz w:val="16"/>
          <w:szCs w:val="16"/>
          <w:lang w:val="en-US"/>
        </w:rPr>
        <w:t xml:space="preserve"> of non-equity securities.</w:t>
      </w:r>
    </w:p>
  </w:footnote>
  <w:footnote w:id="3">
    <w:p w14:paraId="05768F1E" w14:textId="50B5C6B5" w:rsidR="0037120F" w:rsidRPr="0037120F" w:rsidRDefault="0037120F" w:rsidP="000B00F8">
      <w:pPr>
        <w:pStyle w:val="Fotnotetekst"/>
        <w:spacing w:line="264" w:lineRule="auto"/>
        <w:rPr>
          <w:lang w:val="en-GB"/>
        </w:rPr>
      </w:pPr>
      <w:r w:rsidRPr="000B00F8">
        <w:rPr>
          <w:rStyle w:val="Fotnotereferanse"/>
          <w:sz w:val="16"/>
          <w:szCs w:val="16"/>
        </w:rPr>
        <w:footnoteRef/>
      </w:r>
      <w:r w:rsidRPr="000B00F8">
        <w:rPr>
          <w:sz w:val="16"/>
          <w:szCs w:val="16"/>
          <w:lang w:val="en-GB"/>
        </w:rPr>
        <w:t xml:space="preserve"> </w:t>
      </w:r>
      <w:r w:rsidR="008F5D8A" w:rsidRPr="000B00F8">
        <w:rPr>
          <w:sz w:val="16"/>
          <w:szCs w:val="16"/>
          <w:lang w:val="en-GB"/>
        </w:rPr>
        <w:t>For Euronext Growth Milan, this section may be included where the admission to trading also involves an offer to non-professional investors.</w:t>
      </w:r>
    </w:p>
  </w:footnote>
  <w:footnote w:id="4">
    <w:p w14:paraId="580C8427" w14:textId="59616F60" w:rsidR="00A10BA2" w:rsidRPr="000B00F8" w:rsidRDefault="00A10BA2">
      <w:pPr>
        <w:pStyle w:val="Fotnotetekst"/>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Oslo, see </w:t>
      </w:r>
      <w:r w:rsidRPr="000B00F8">
        <w:rPr>
          <w:rFonts w:ascii="Inter" w:hAnsi="Inter"/>
          <w:sz w:val="16"/>
          <w:szCs w:val="16"/>
          <w:lang w:val="nb"/>
        </w:rPr>
        <w:t>Rulebook II section 2.3 (3).</w:t>
      </w:r>
    </w:p>
  </w:footnote>
  <w:footnote w:id="5">
    <w:p w14:paraId="35EBE2B2" w14:textId="149E1941" w:rsidR="00502FC0" w:rsidRPr="000B00F8" w:rsidRDefault="00502FC0">
      <w:pPr>
        <w:pStyle w:val="Fotnotetekst"/>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w:t>
      </w:r>
      <w:r w:rsidR="00F33F01" w:rsidRPr="000B00F8">
        <w:rPr>
          <w:rFonts w:ascii="Inter" w:hAnsi="Inter"/>
          <w:sz w:val="16"/>
          <w:szCs w:val="16"/>
          <w:lang w:val="en-GB"/>
        </w:rPr>
        <w:t xml:space="preserve">For Euronext Growth Milan, declarations by issuer are required, according to </w:t>
      </w:r>
      <w:r w:rsidR="001006B7" w:rsidRPr="000B00F8">
        <w:rPr>
          <w:rFonts w:ascii="Inter" w:hAnsi="Inter"/>
          <w:sz w:val="16"/>
          <w:szCs w:val="16"/>
          <w:lang w:val="en-GB"/>
        </w:rPr>
        <w:t xml:space="preserve">Schedule 2 of the Euronext Growth Milan Rules for </w:t>
      </w:r>
      <w:r w:rsidR="00E364F7" w:rsidRPr="000B00F8">
        <w:rPr>
          <w:rFonts w:ascii="Inter" w:hAnsi="Inter"/>
          <w:sz w:val="16"/>
          <w:szCs w:val="16"/>
          <w:lang w:val="en-GB"/>
        </w:rPr>
        <w:t>Companies</w:t>
      </w:r>
      <w:r w:rsidR="001006B7" w:rsidRPr="000B00F8">
        <w:rPr>
          <w:rFonts w:ascii="Inter" w:hAnsi="Inter"/>
          <w:sz w:val="16"/>
          <w:szCs w:val="16"/>
          <w:lang w:val="en-GB"/>
        </w:rPr>
        <w:t xml:space="preserve">. </w:t>
      </w:r>
    </w:p>
  </w:footnote>
  <w:footnote w:id="6">
    <w:p w14:paraId="189E1FF4" w14:textId="172B0924" w:rsidR="00D30B24" w:rsidRPr="000B00F8" w:rsidRDefault="00D30B24"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w:t>
      </w:r>
      <w:r w:rsidR="00693186" w:rsidRPr="000B00F8">
        <w:rPr>
          <w:rFonts w:ascii="Inter" w:hAnsi="Inter"/>
          <w:sz w:val="16"/>
          <w:szCs w:val="16"/>
          <w:lang w:val="en-GB"/>
        </w:rPr>
        <w:t xml:space="preserve">, the information shall be set out in accordance with </w:t>
      </w:r>
      <w:r w:rsidR="008757A5" w:rsidRPr="000B00F8">
        <w:rPr>
          <w:rFonts w:ascii="Inter" w:hAnsi="Inter"/>
          <w:sz w:val="16"/>
          <w:szCs w:val="16"/>
          <w:lang w:val="en-GB"/>
        </w:rPr>
        <w:t>article 3 and g</w:t>
      </w:r>
      <w:r w:rsidR="00693186" w:rsidRPr="000B00F8">
        <w:rPr>
          <w:rFonts w:ascii="Inter" w:hAnsi="Inter"/>
          <w:sz w:val="16"/>
          <w:szCs w:val="16"/>
          <w:lang w:val="en-GB"/>
        </w:rPr>
        <w:t xml:space="preserve">uideline </w:t>
      </w:r>
      <w:r w:rsidR="008757A5" w:rsidRPr="000B00F8">
        <w:rPr>
          <w:rFonts w:ascii="Inter" w:hAnsi="Inter"/>
          <w:sz w:val="16"/>
          <w:szCs w:val="16"/>
          <w:lang w:val="en-GB"/>
        </w:rPr>
        <w:t>to article 3 of the Euronext Growth Milan Rules for Companies.</w:t>
      </w:r>
    </w:p>
  </w:footnote>
  <w:footnote w:id="7">
    <w:p w14:paraId="363D65AE" w14:textId="3E09D32C" w:rsidR="00A9671A" w:rsidRPr="000B00F8" w:rsidRDefault="00A9671A" w:rsidP="000B00F8">
      <w:pPr>
        <w:pStyle w:val="Fotnotetekst"/>
        <w:spacing w:line="264" w:lineRule="auto"/>
        <w:rPr>
          <w:rFonts w:ascii="Inter" w:hAnsi="Inter"/>
          <w:sz w:val="16"/>
          <w:szCs w:val="16"/>
          <w:lang w:val="en-GB"/>
        </w:rPr>
      </w:pPr>
      <w:r w:rsidRPr="000B00F8">
        <w:rPr>
          <w:rStyle w:val="Fotnotereferanse"/>
          <w:rFonts w:ascii="Inter" w:hAnsi="Inter"/>
          <w:sz w:val="16"/>
          <w:szCs w:val="16"/>
        </w:rPr>
        <w:footnoteRef/>
      </w:r>
      <w:r w:rsidR="00BB3218" w:rsidRPr="000B00F8">
        <w:rPr>
          <w:rFonts w:ascii="Inter" w:hAnsi="Inter"/>
          <w:sz w:val="16"/>
          <w:szCs w:val="16"/>
          <w:lang w:val="en-GB"/>
        </w:rPr>
        <w:t xml:space="preserve"> For issuers on Euron</w:t>
      </w:r>
      <w:r w:rsidR="009C18DA" w:rsidRPr="000B00F8">
        <w:rPr>
          <w:rFonts w:ascii="Inter" w:hAnsi="Inter"/>
          <w:sz w:val="16"/>
          <w:szCs w:val="16"/>
          <w:lang w:val="en-GB"/>
        </w:rPr>
        <w:t>e</w:t>
      </w:r>
      <w:r w:rsidR="00BB3218" w:rsidRPr="000B00F8">
        <w:rPr>
          <w:rFonts w:ascii="Inter" w:hAnsi="Inter"/>
          <w:sz w:val="16"/>
          <w:szCs w:val="16"/>
          <w:lang w:val="en-GB"/>
        </w:rPr>
        <w:t>xt Growth Oslo, the information shall be set out in accordance with Appendix I</w:t>
      </w:r>
    </w:p>
  </w:footnote>
  <w:footnote w:id="8">
    <w:p w14:paraId="0876021D" w14:textId="59493D1E" w:rsidR="005C375D" w:rsidRPr="00C3397E" w:rsidRDefault="005C375D" w:rsidP="000B00F8">
      <w:pPr>
        <w:pStyle w:val="Fotnotetekst"/>
        <w:spacing w:line="264" w:lineRule="auto"/>
        <w:rPr>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 </w:t>
      </w:r>
      <w:r w:rsidR="00A07F02" w:rsidRPr="000B00F8">
        <w:rPr>
          <w:rFonts w:ascii="Inter" w:hAnsi="Inter"/>
          <w:sz w:val="16"/>
          <w:szCs w:val="16"/>
          <w:lang w:val="en-GB"/>
        </w:rPr>
        <w:t>the information shall be set out in accordance with Schedule 2 of the Euronext Growth Milan Rules for Companies.</w:t>
      </w:r>
    </w:p>
  </w:footnote>
  <w:footnote w:id="9">
    <w:p w14:paraId="51675CC9" w14:textId="3631AE36" w:rsidR="00826087" w:rsidRPr="000B00F8" w:rsidRDefault="00826087" w:rsidP="000B00F8">
      <w:pPr>
        <w:pStyle w:val="Fotnotetekst"/>
        <w:spacing w:line="264" w:lineRule="auto"/>
        <w:rPr>
          <w:rFonts w:ascii="Inter" w:hAnsi="Inter"/>
          <w:sz w:val="18"/>
          <w:szCs w:val="18"/>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Euronext Growth Milan, this section may be included where the admission to trading also involves an offer to non-professional investors.</w:t>
      </w:r>
    </w:p>
  </w:footnote>
  <w:footnote w:id="10">
    <w:p w14:paraId="369D9F70" w14:textId="3E1660AC" w:rsidR="009725FE" w:rsidRPr="000B00F8" w:rsidRDefault="009725FE" w:rsidP="000B00F8">
      <w:pPr>
        <w:spacing w:before="100" w:line="264" w:lineRule="auto"/>
        <w:ind w:left="102"/>
        <w:rPr>
          <w:rFonts w:ascii="Inter" w:eastAsia="Calibri" w:hAnsi="Inter" w:cs="Calibri"/>
          <w:color w:val="auto"/>
          <w:sz w:val="16"/>
          <w:szCs w:val="16"/>
          <w:lang w:val="nb" w:eastAsia="en-US"/>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Oslo, see also </w:t>
      </w:r>
      <w:r w:rsidRPr="000B00F8">
        <w:rPr>
          <w:rFonts w:ascii="Inter" w:eastAsia="Calibri" w:hAnsi="Inter" w:cs="Calibri"/>
          <w:sz w:val="16"/>
          <w:szCs w:val="16"/>
          <w:lang w:val="nb" w:eastAsia="en-US"/>
        </w:rPr>
        <w:t>Rulebook</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II</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section</w:t>
      </w:r>
      <w:r w:rsidRPr="000B00F8">
        <w:rPr>
          <w:rFonts w:ascii="Inter" w:eastAsia="Calibri" w:hAnsi="Inter" w:cs="Calibri"/>
          <w:spacing w:val="-1"/>
          <w:sz w:val="16"/>
          <w:szCs w:val="16"/>
          <w:lang w:val="nb" w:eastAsia="en-US"/>
        </w:rPr>
        <w:t xml:space="preserve"> </w:t>
      </w:r>
      <w:r w:rsidRPr="000B00F8">
        <w:rPr>
          <w:rFonts w:ascii="Inter" w:eastAsia="Calibri" w:hAnsi="Inter" w:cs="Calibri"/>
          <w:sz w:val="16"/>
          <w:szCs w:val="16"/>
          <w:lang w:val="nb" w:eastAsia="en-US"/>
        </w:rPr>
        <w:t>2.1.3.1 (2)</w:t>
      </w:r>
      <w:r w:rsidRPr="000B00F8">
        <w:rPr>
          <w:rFonts w:ascii="Inter" w:eastAsia="Calibri" w:hAnsi="Inter" w:cs="Calibri"/>
          <w:spacing w:val="-5"/>
          <w:sz w:val="16"/>
          <w:szCs w:val="16"/>
          <w:lang w:val="nb" w:eastAsia="en-US"/>
        </w:rPr>
        <w:t xml:space="preserve"> </w:t>
      </w:r>
      <w:r w:rsidRPr="000B00F8">
        <w:rPr>
          <w:rFonts w:ascii="Inter" w:eastAsia="Calibri" w:hAnsi="Inter" w:cs="Calibri"/>
          <w:sz w:val="16"/>
          <w:szCs w:val="16"/>
          <w:lang w:val="nb" w:eastAsia="en-US"/>
        </w:rPr>
        <w:t>and</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Notice</w:t>
      </w:r>
      <w:r w:rsidRPr="000B00F8">
        <w:rPr>
          <w:rFonts w:ascii="Inter" w:eastAsia="Calibri" w:hAnsi="Inter" w:cs="Calibri"/>
          <w:spacing w:val="-5"/>
          <w:sz w:val="16"/>
          <w:szCs w:val="16"/>
          <w:lang w:val="nb" w:eastAsia="en-US"/>
        </w:rPr>
        <w:t xml:space="preserve"> </w:t>
      </w:r>
      <w:r w:rsidRPr="000B00F8">
        <w:rPr>
          <w:rFonts w:ascii="Inter" w:eastAsia="Calibri" w:hAnsi="Inter" w:cs="Calibri"/>
          <w:sz w:val="16"/>
          <w:szCs w:val="16"/>
          <w:lang w:val="nb" w:eastAsia="en-US"/>
        </w:rPr>
        <w:t>2.2 section 3</w:t>
      </w:r>
      <w:r w:rsidRPr="000B00F8">
        <w:rPr>
          <w:rFonts w:ascii="Inter" w:eastAsia="Calibri" w:hAnsi="Inter" w:cs="Calibri"/>
          <w:spacing w:val="-3"/>
          <w:sz w:val="16"/>
          <w:szCs w:val="16"/>
          <w:lang w:val="nb" w:eastAsia="en-US"/>
        </w:rPr>
        <w:t xml:space="preserve"> </w:t>
      </w:r>
      <w:r w:rsidRPr="000B00F8">
        <w:rPr>
          <w:rFonts w:ascii="Inter" w:eastAsia="Calibri" w:hAnsi="Inter" w:cs="Calibri"/>
          <w:sz w:val="16"/>
          <w:szCs w:val="16"/>
          <w:lang w:val="nb" w:eastAsia="en-US"/>
        </w:rPr>
        <w:t>(2)</w:t>
      </w:r>
      <w:r w:rsidRPr="000B00F8">
        <w:rPr>
          <w:rFonts w:ascii="Inter" w:eastAsia="Calibri" w:hAnsi="Inter" w:cs="Calibri"/>
          <w:spacing w:val="-4"/>
          <w:sz w:val="16"/>
          <w:szCs w:val="16"/>
          <w:lang w:val="nb" w:eastAsia="en-US"/>
        </w:rPr>
        <w:t xml:space="preserve"> </w:t>
      </w:r>
      <w:r w:rsidRPr="000B00F8">
        <w:rPr>
          <w:rFonts w:ascii="Inter" w:eastAsia="Calibri" w:hAnsi="Inter" w:cs="Calibri"/>
          <w:sz w:val="16"/>
          <w:szCs w:val="16"/>
          <w:lang w:val="nb" w:eastAsia="en-US"/>
        </w:rPr>
        <w:t>No</w:t>
      </w:r>
      <w:r w:rsidRPr="000B00F8">
        <w:rPr>
          <w:rFonts w:ascii="Inter" w:eastAsia="Calibri" w:hAnsi="Inter" w:cs="Calibri"/>
          <w:spacing w:val="-4"/>
          <w:sz w:val="16"/>
          <w:szCs w:val="16"/>
          <w:lang w:val="nb" w:eastAsia="en-US"/>
        </w:rPr>
        <w:t xml:space="preserve"> </w:t>
      </w:r>
      <w:r w:rsidRPr="000B00F8">
        <w:rPr>
          <w:rFonts w:ascii="Inter" w:eastAsia="Calibri" w:hAnsi="Inter" w:cs="Calibri"/>
          <w:spacing w:val="-5"/>
          <w:sz w:val="16"/>
          <w:szCs w:val="16"/>
          <w:lang w:val="nb" w:eastAsia="en-US"/>
        </w:rPr>
        <w:t>6.</w:t>
      </w:r>
    </w:p>
  </w:footnote>
  <w:footnote w:id="11">
    <w:p w14:paraId="6496B24F" w14:textId="144DDC74" w:rsidR="00E675D0" w:rsidRPr="006D21FB" w:rsidRDefault="00E675D0" w:rsidP="000B00F8">
      <w:pPr>
        <w:pStyle w:val="Fotnotetekst"/>
        <w:spacing w:line="264" w:lineRule="auto"/>
        <w:ind w:left="102"/>
        <w:rPr>
          <w:lang w:val="en-GB"/>
        </w:rPr>
      </w:pPr>
      <w:r w:rsidRPr="000B00F8">
        <w:rPr>
          <w:rStyle w:val="Fotnotereferanse"/>
          <w:rFonts w:ascii="Inter" w:hAnsi="Inter"/>
          <w:sz w:val="16"/>
          <w:szCs w:val="16"/>
        </w:rPr>
        <w:footnoteRef/>
      </w:r>
      <w:r w:rsidRPr="000B00F8">
        <w:rPr>
          <w:rFonts w:ascii="Inter" w:hAnsi="Inter"/>
          <w:sz w:val="16"/>
          <w:szCs w:val="16"/>
          <w:lang w:val="en-GB"/>
        </w:rPr>
        <w:t xml:space="preserve"> For issuers on Euronext Growth Milan, see </w:t>
      </w:r>
      <w:r w:rsidR="005B686E" w:rsidRPr="000B00F8">
        <w:rPr>
          <w:rFonts w:ascii="Inter" w:hAnsi="Inter"/>
          <w:sz w:val="16"/>
          <w:szCs w:val="16"/>
          <w:lang w:val="en-GB"/>
        </w:rPr>
        <w:t>Schedule 2 of</w:t>
      </w:r>
      <w:r w:rsidR="005B2B0F" w:rsidRPr="000B00F8">
        <w:rPr>
          <w:rFonts w:ascii="Inter" w:hAnsi="Inter"/>
          <w:sz w:val="16"/>
          <w:szCs w:val="16"/>
          <w:lang w:val="en-GB"/>
        </w:rPr>
        <w:t xml:space="preserve"> the Euronext Growth Milan Rules for </w:t>
      </w:r>
      <w:r w:rsidR="00E364F7" w:rsidRPr="000B00F8">
        <w:rPr>
          <w:rFonts w:ascii="Inter" w:hAnsi="Inter"/>
          <w:sz w:val="16"/>
          <w:szCs w:val="16"/>
          <w:lang w:val="en-GB"/>
        </w:rPr>
        <w:t>Companies</w:t>
      </w:r>
      <w:r w:rsidR="005B686E" w:rsidRPr="000B00F8">
        <w:rPr>
          <w:rFonts w:ascii="Inter" w:hAnsi="Inter"/>
          <w:sz w:val="16"/>
          <w:szCs w:val="16"/>
          <w:lang w:val="en-GB"/>
        </w:rPr>
        <w:t>.</w:t>
      </w:r>
      <w:r w:rsidR="005B686E" w:rsidRPr="000B00F8">
        <w:rPr>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C903" w14:textId="77777777" w:rsidR="005B3023" w:rsidRPr="00E13210" w:rsidRDefault="005B3023" w:rsidP="00CE25CA">
    <w:pPr>
      <w:pStyle w:val="HeaderTitle"/>
      <w:rPr>
        <w:spacing w:val="16"/>
      </w:rPr>
    </w:pPr>
    <w:r w:rsidRPr="00E13210">
      <w:rPr>
        <w:noProof/>
        <w:spacing w:val="16"/>
      </w:rPr>
      <mc:AlternateContent>
        <mc:Choice Requires="wps">
          <w:drawing>
            <wp:anchor distT="0" distB="0" distL="114300" distR="114300" simplePos="0" relativeHeight="251658240" behindDoc="1" locked="0" layoutInCell="1" allowOverlap="1" wp14:anchorId="0217512E" wp14:editId="5391F022">
              <wp:simplePos x="0" y="0"/>
              <wp:positionH relativeFrom="column">
                <wp:posOffset>-733646</wp:posOffset>
              </wp:positionH>
              <wp:positionV relativeFrom="page">
                <wp:posOffset>7547</wp:posOffset>
              </wp:positionV>
              <wp:extent cx="7689850" cy="733425"/>
              <wp:effectExtent l="0" t="0" r="6350" b="9525"/>
              <wp:wrapNone/>
              <wp:docPr id="15" name="Rectangle 15"/>
              <wp:cNvGraphicFramePr/>
              <a:graphic xmlns:a="http://schemas.openxmlformats.org/drawingml/2006/main">
                <a:graphicData uri="http://schemas.microsoft.com/office/word/2010/wordprocessingShape">
                  <wps:wsp>
                    <wps:cNvSpPr/>
                    <wps:spPr>
                      <a:xfrm>
                        <a:off x="0" y="0"/>
                        <a:ext cx="7689850" cy="733425"/>
                      </a:xfrm>
                      <a:prstGeom prst="rect">
                        <a:avLst/>
                      </a:prstGeom>
                      <a:solidFill>
                        <a:srgbClr val="41B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C0D42" id="Rectangle 15" o:spid="_x0000_s1026" style="position:absolute;margin-left:-57.75pt;margin-top:.6pt;width:605.5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" fillcolor="#41b6e6" stroked="f" strokeweight="1pt">
              <w10:wrap anchory="page"/>
            </v:rect>
          </w:pict>
        </mc:Fallback>
      </mc:AlternateContent>
    </w:r>
    <w:r w:rsidRPr="00E13210">
      <w:tab/>
    </w:r>
    <w:r w:rsidRPr="00E13210">
      <w:rPr>
        <w:noProof/>
        <w:spacing w:val="16"/>
      </w:rPr>
      <mc:AlternateContent>
        <mc:Choice Requires="wps">
          <w:drawing>
            <wp:anchor distT="0" distB="0" distL="114300" distR="114300" simplePos="0" relativeHeight="251658241" behindDoc="1" locked="0" layoutInCell="1" allowOverlap="1" wp14:anchorId="20B61874" wp14:editId="04D4EB4B">
              <wp:simplePos x="0" y="0"/>
              <wp:positionH relativeFrom="column">
                <wp:posOffset>-777240</wp:posOffset>
              </wp:positionH>
              <wp:positionV relativeFrom="page">
                <wp:posOffset>-44450</wp:posOffset>
              </wp:positionV>
              <wp:extent cx="7689850" cy="733425"/>
              <wp:effectExtent l="0" t="0" r="6350" b="9525"/>
              <wp:wrapNone/>
              <wp:docPr id="16" name="Rectangle 16"/>
              <wp:cNvGraphicFramePr/>
              <a:graphic xmlns:a="http://schemas.openxmlformats.org/drawingml/2006/main">
                <a:graphicData uri="http://schemas.microsoft.com/office/word/2010/wordprocessingShape">
                  <wps:wsp>
                    <wps:cNvSpPr/>
                    <wps:spPr>
                      <a:xfrm>
                        <a:off x="0" y="0"/>
                        <a:ext cx="7689850" cy="733425"/>
                      </a:xfrm>
                      <a:prstGeom prst="rect">
                        <a:avLst/>
                      </a:prstGeom>
                      <a:solidFill>
                        <a:srgbClr val="41B6E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4B231" id="Rectangle 16" o:spid="_x0000_s1026" style="position:absolute;margin-left:-61.2pt;margin-top:-3.5pt;width:605.5pt;height:5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" fillcolor="#41b6e6" stroked="f" strokeweight="1pt">
              <w10:wrap anchory="page"/>
            </v:rect>
          </w:pict>
        </mc:Fallback>
      </mc:AlternateContent>
    </w:r>
    <w:r w:rsidRPr="00E13210">
      <w:rPr>
        <w:color w:val="FFFFFF" w:themeColor="background1"/>
        <w:spacing w:val="16"/>
        <w:sz w:val="24"/>
      </w:rPr>
      <w:t>Euronext - Application Form Equity Securities and/or depositary receipts</w:t>
    </w:r>
  </w:p>
  <w:p w14:paraId="4AEC3F59" w14:textId="77777777" w:rsidR="005B3023" w:rsidRPr="005B3023" w:rsidRDefault="005B3023" w:rsidP="00CE25CA">
    <w:pPr>
      <w:pStyle w:val="Topptekst"/>
      <w:tabs>
        <w:tab w:val="left" w:pos="4169"/>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542C"/>
    <w:multiLevelType w:val="hybridMultilevel"/>
    <w:tmpl w:val="A0985068"/>
    <w:lvl w:ilvl="0" w:tplc="0D002412">
      <w:start w:val="1"/>
      <w:numFmt w:val="bullet"/>
      <w:lvlText w:val=""/>
      <w:lvlJc w:val="left"/>
      <w:pPr>
        <w:ind w:left="720" w:hanging="360"/>
      </w:pPr>
      <w:rPr>
        <w:rFonts w:ascii="Wingdings" w:hAnsi="Wingdings" w:hint="default"/>
        <w:color w:val="008D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024F9"/>
    <w:multiLevelType w:val="hybridMultilevel"/>
    <w:tmpl w:val="FBAA5DC4"/>
    <w:lvl w:ilvl="0" w:tplc="FFFFFFFF">
      <w:start w:val="1"/>
      <w:numFmt w:val="decimal"/>
      <w:lvlText w:val="%1."/>
      <w:lvlJc w:val="left"/>
      <w:pPr>
        <w:ind w:left="980" w:hanging="620"/>
        <w:jc w:val="right"/>
      </w:pPr>
      <w:rPr>
        <w:rFonts w:ascii="Calibri" w:eastAsia="Calibri" w:hAnsi="Calibri" w:cs="Calibri" w:hint="default"/>
        <w:b/>
        <w:bCs/>
        <w:i w:val="0"/>
        <w:iCs w:val="0"/>
        <w:w w:val="100"/>
        <w:sz w:val="22"/>
        <w:szCs w:val="22"/>
        <w:lang w:val="nb" w:eastAsia="en-US" w:bidi="ar-SA"/>
      </w:rPr>
    </w:lvl>
    <w:lvl w:ilvl="1" w:tplc="FFFFFFFF">
      <w:start w:val="1"/>
      <w:numFmt w:val="decimal"/>
      <w:lvlText w:val="(%2)"/>
      <w:lvlJc w:val="left"/>
      <w:pPr>
        <w:ind w:left="1959" w:hanging="360"/>
      </w:pPr>
      <w:rPr>
        <w:rFonts w:hint="default"/>
        <w:spacing w:val="-1"/>
        <w:w w:val="100"/>
        <w:lang w:val="nb" w:eastAsia="en-US" w:bidi="ar-SA"/>
      </w:rPr>
    </w:lvl>
    <w:lvl w:ilvl="2" w:tplc="04140017">
      <w:start w:val="1"/>
      <w:numFmt w:val="lowerLetter"/>
      <w:lvlText w:val="%3)"/>
      <w:lvlJc w:val="left"/>
      <w:pPr>
        <w:ind w:left="2319" w:hanging="360"/>
      </w:pPr>
    </w:lvl>
    <w:lvl w:ilvl="3" w:tplc="FFFFFFFF">
      <w:numFmt w:val="bullet"/>
      <w:lvlText w:val="•"/>
      <w:lvlJc w:val="left"/>
      <w:pPr>
        <w:ind w:left="2318" w:hanging="360"/>
      </w:pPr>
      <w:rPr>
        <w:rFonts w:hint="default"/>
        <w:lang w:val="nb" w:eastAsia="en-US" w:bidi="ar-SA"/>
      </w:rPr>
    </w:lvl>
    <w:lvl w:ilvl="4" w:tplc="FFFFFFFF">
      <w:numFmt w:val="bullet"/>
      <w:lvlText w:val="•"/>
      <w:lvlJc w:val="left"/>
      <w:pPr>
        <w:ind w:left="3573" w:hanging="360"/>
      </w:pPr>
      <w:rPr>
        <w:rFonts w:hint="default"/>
        <w:lang w:val="nb" w:eastAsia="en-US" w:bidi="ar-SA"/>
      </w:rPr>
    </w:lvl>
    <w:lvl w:ilvl="5" w:tplc="FFFFFFFF">
      <w:numFmt w:val="bullet"/>
      <w:lvlText w:val="•"/>
      <w:lvlJc w:val="left"/>
      <w:pPr>
        <w:ind w:left="4829" w:hanging="360"/>
      </w:pPr>
      <w:rPr>
        <w:rFonts w:hint="default"/>
        <w:lang w:val="nb" w:eastAsia="en-US" w:bidi="ar-SA"/>
      </w:rPr>
    </w:lvl>
    <w:lvl w:ilvl="6" w:tplc="FFFFFFFF">
      <w:numFmt w:val="bullet"/>
      <w:lvlText w:val="•"/>
      <w:lvlJc w:val="left"/>
      <w:pPr>
        <w:ind w:left="6085" w:hanging="360"/>
      </w:pPr>
      <w:rPr>
        <w:rFonts w:hint="default"/>
        <w:lang w:val="nb" w:eastAsia="en-US" w:bidi="ar-SA"/>
      </w:rPr>
    </w:lvl>
    <w:lvl w:ilvl="7" w:tplc="FFFFFFFF">
      <w:numFmt w:val="bullet"/>
      <w:lvlText w:val="•"/>
      <w:lvlJc w:val="left"/>
      <w:pPr>
        <w:ind w:left="7341" w:hanging="360"/>
      </w:pPr>
      <w:rPr>
        <w:rFonts w:hint="default"/>
        <w:lang w:val="nb" w:eastAsia="en-US" w:bidi="ar-SA"/>
      </w:rPr>
    </w:lvl>
    <w:lvl w:ilvl="8" w:tplc="FFFFFFFF">
      <w:numFmt w:val="bullet"/>
      <w:lvlText w:val="•"/>
      <w:lvlJc w:val="left"/>
      <w:pPr>
        <w:ind w:left="8597" w:hanging="360"/>
      </w:pPr>
      <w:rPr>
        <w:rFonts w:hint="default"/>
        <w:lang w:val="nb" w:eastAsia="en-US" w:bidi="ar-SA"/>
      </w:rPr>
    </w:lvl>
  </w:abstractNum>
  <w:abstractNum w:abstractNumId="2" w15:restartNumberingAfterBreak="0">
    <w:nsid w:val="16975E1E"/>
    <w:multiLevelType w:val="hybridMultilevel"/>
    <w:tmpl w:val="8B7217C8"/>
    <w:lvl w:ilvl="0" w:tplc="C388F26A">
      <w:start w:val="1"/>
      <w:numFmt w:val="bullet"/>
      <w:lvlText w:val="-"/>
      <w:lvlJc w:val="left"/>
      <w:pPr>
        <w:ind w:left="720" w:hanging="360"/>
      </w:pPr>
      <w:rPr>
        <w:rFonts w:ascii="Verdana" w:eastAsia="Verdana" w:hAnsi="Verdana" w:cs="Verdana" w:hint="default"/>
        <w:sz w:val="18"/>
        <w:szCs w:val="18"/>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D77548"/>
    <w:multiLevelType w:val="hybridMultilevel"/>
    <w:tmpl w:val="F208BBE8"/>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A0E4099"/>
    <w:multiLevelType w:val="hybridMultilevel"/>
    <w:tmpl w:val="DCE49B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D236CF3"/>
    <w:multiLevelType w:val="hybridMultilevel"/>
    <w:tmpl w:val="2A2A19A2"/>
    <w:lvl w:ilvl="0" w:tplc="DB6C612E">
      <w:start w:val="1"/>
      <w:numFmt w:val="lowerLetter"/>
      <w:lvlText w:val="%1)"/>
      <w:lvlJc w:val="left"/>
      <w:pPr>
        <w:ind w:left="720" w:hanging="360"/>
      </w:pPr>
      <w:rPr>
        <w:color w:val="50505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DD779EF"/>
    <w:multiLevelType w:val="hybridMultilevel"/>
    <w:tmpl w:val="3892998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91E1036"/>
    <w:multiLevelType w:val="hybridMultilevel"/>
    <w:tmpl w:val="59DA72C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A9E3B9F"/>
    <w:multiLevelType w:val="hybridMultilevel"/>
    <w:tmpl w:val="A7EC9622"/>
    <w:lvl w:ilvl="0" w:tplc="FFFFFFFF">
      <w:start w:val="1"/>
      <w:numFmt w:val="decimal"/>
      <w:lvlText w:val="%1."/>
      <w:lvlJc w:val="left"/>
      <w:pPr>
        <w:ind w:left="602" w:hanging="620"/>
        <w:jc w:val="right"/>
      </w:pPr>
      <w:rPr>
        <w:rFonts w:ascii="Calibri" w:eastAsia="Calibri" w:hAnsi="Calibri" w:cs="Calibri" w:hint="default"/>
        <w:b/>
        <w:bCs/>
        <w:i w:val="0"/>
        <w:iCs w:val="0"/>
        <w:w w:val="100"/>
        <w:sz w:val="22"/>
        <w:szCs w:val="22"/>
        <w:lang w:val="nb" w:eastAsia="en-US" w:bidi="ar-SA"/>
      </w:rPr>
    </w:lvl>
    <w:lvl w:ilvl="1" w:tplc="FFFFFFFF">
      <w:start w:val="1"/>
      <w:numFmt w:val="decimal"/>
      <w:lvlText w:val="(%2)"/>
      <w:lvlJc w:val="left"/>
      <w:pPr>
        <w:ind w:left="1581" w:hanging="360"/>
      </w:pPr>
      <w:rPr>
        <w:rFonts w:hint="default"/>
        <w:spacing w:val="-1"/>
        <w:w w:val="100"/>
        <w:lang w:val="nb" w:eastAsia="en-US" w:bidi="ar-SA"/>
      </w:rPr>
    </w:lvl>
    <w:lvl w:ilvl="2" w:tplc="FFFFFFFF">
      <w:start w:val="1"/>
      <w:numFmt w:val="decimal"/>
      <w:lvlText w:val="%3."/>
      <w:lvlJc w:val="left"/>
      <w:pPr>
        <w:ind w:left="1941" w:hanging="360"/>
      </w:pPr>
      <w:rPr>
        <w:rFonts w:ascii="Calibri" w:eastAsia="Calibri" w:hAnsi="Calibri" w:cs="Calibri" w:hint="default"/>
        <w:b w:val="0"/>
        <w:bCs w:val="0"/>
        <w:i w:val="0"/>
        <w:iCs w:val="0"/>
        <w:w w:val="100"/>
        <w:sz w:val="22"/>
        <w:szCs w:val="22"/>
        <w:lang w:val="nb" w:eastAsia="en-US" w:bidi="ar-SA"/>
      </w:rPr>
    </w:lvl>
    <w:lvl w:ilvl="3" w:tplc="FFFFFFFF">
      <w:numFmt w:val="bullet"/>
      <w:lvlText w:val="•"/>
      <w:lvlJc w:val="left"/>
      <w:pPr>
        <w:ind w:left="1940" w:hanging="360"/>
      </w:pPr>
      <w:rPr>
        <w:rFonts w:hint="default"/>
        <w:lang w:val="nb" w:eastAsia="en-US" w:bidi="ar-SA"/>
      </w:rPr>
    </w:lvl>
    <w:lvl w:ilvl="4" w:tplc="FFFFFFFF">
      <w:numFmt w:val="bullet"/>
      <w:lvlText w:val="•"/>
      <w:lvlJc w:val="left"/>
      <w:pPr>
        <w:ind w:left="3195" w:hanging="360"/>
      </w:pPr>
      <w:rPr>
        <w:rFonts w:hint="default"/>
        <w:lang w:val="nb" w:eastAsia="en-US" w:bidi="ar-SA"/>
      </w:rPr>
    </w:lvl>
    <w:lvl w:ilvl="5" w:tplc="FFFFFFFF">
      <w:numFmt w:val="bullet"/>
      <w:lvlText w:val="•"/>
      <w:lvlJc w:val="left"/>
      <w:pPr>
        <w:ind w:left="4451" w:hanging="360"/>
      </w:pPr>
      <w:rPr>
        <w:rFonts w:hint="default"/>
        <w:lang w:val="nb" w:eastAsia="en-US" w:bidi="ar-SA"/>
      </w:rPr>
    </w:lvl>
    <w:lvl w:ilvl="6" w:tplc="FFFFFFFF">
      <w:numFmt w:val="bullet"/>
      <w:lvlText w:val="•"/>
      <w:lvlJc w:val="left"/>
      <w:pPr>
        <w:ind w:left="5707" w:hanging="360"/>
      </w:pPr>
      <w:rPr>
        <w:rFonts w:hint="default"/>
        <w:lang w:val="nb" w:eastAsia="en-US" w:bidi="ar-SA"/>
      </w:rPr>
    </w:lvl>
    <w:lvl w:ilvl="7" w:tplc="FFFFFFFF">
      <w:numFmt w:val="bullet"/>
      <w:lvlText w:val="•"/>
      <w:lvlJc w:val="left"/>
      <w:pPr>
        <w:ind w:left="6963" w:hanging="360"/>
      </w:pPr>
      <w:rPr>
        <w:rFonts w:hint="default"/>
        <w:lang w:val="nb" w:eastAsia="en-US" w:bidi="ar-SA"/>
      </w:rPr>
    </w:lvl>
    <w:lvl w:ilvl="8" w:tplc="FFFFFFFF">
      <w:numFmt w:val="bullet"/>
      <w:lvlText w:val="•"/>
      <w:lvlJc w:val="left"/>
      <w:pPr>
        <w:ind w:left="8219" w:hanging="360"/>
      </w:pPr>
      <w:rPr>
        <w:rFonts w:hint="default"/>
        <w:lang w:val="nb" w:eastAsia="en-US" w:bidi="ar-SA"/>
      </w:rPr>
    </w:lvl>
  </w:abstractNum>
  <w:abstractNum w:abstractNumId="9" w15:restartNumberingAfterBreak="0">
    <w:nsid w:val="32E74DBB"/>
    <w:multiLevelType w:val="hybridMultilevel"/>
    <w:tmpl w:val="FFFFFFFF"/>
    <w:lvl w:ilvl="0" w:tplc="360A7C9C">
      <w:start w:val="1"/>
      <w:numFmt w:val="lowerLetter"/>
      <w:lvlText w:val="(%1)"/>
      <w:lvlJc w:val="left"/>
      <w:pPr>
        <w:ind w:left="720" w:hanging="360"/>
      </w:pPr>
    </w:lvl>
    <w:lvl w:ilvl="1" w:tplc="E52ECF1A">
      <w:start w:val="1"/>
      <w:numFmt w:val="lowerLetter"/>
      <w:lvlText w:val="%2."/>
      <w:lvlJc w:val="left"/>
      <w:pPr>
        <w:ind w:left="1440" w:hanging="360"/>
      </w:pPr>
    </w:lvl>
    <w:lvl w:ilvl="2" w:tplc="B422EA30">
      <w:start w:val="1"/>
      <w:numFmt w:val="lowerRoman"/>
      <w:lvlText w:val="%3."/>
      <w:lvlJc w:val="right"/>
      <w:pPr>
        <w:ind w:left="2160" w:hanging="180"/>
      </w:pPr>
    </w:lvl>
    <w:lvl w:ilvl="3" w:tplc="DBFC0834">
      <w:start w:val="1"/>
      <w:numFmt w:val="decimal"/>
      <w:lvlText w:val="%4."/>
      <w:lvlJc w:val="left"/>
      <w:pPr>
        <w:ind w:left="2880" w:hanging="360"/>
      </w:pPr>
    </w:lvl>
    <w:lvl w:ilvl="4" w:tplc="19F65D18">
      <w:start w:val="1"/>
      <w:numFmt w:val="lowerLetter"/>
      <w:lvlText w:val="%5."/>
      <w:lvlJc w:val="left"/>
      <w:pPr>
        <w:ind w:left="3600" w:hanging="360"/>
      </w:pPr>
    </w:lvl>
    <w:lvl w:ilvl="5" w:tplc="DC1E0C2C">
      <w:start w:val="1"/>
      <w:numFmt w:val="lowerRoman"/>
      <w:lvlText w:val="%6."/>
      <w:lvlJc w:val="right"/>
      <w:pPr>
        <w:ind w:left="4320" w:hanging="180"/>
      </w:pPr>
    </w:lvl>
    <w:lvl w:ilvl="6" w:tplc="412C7F64">
      <w:start w:val="1"/>
      <w:numFmt w:val="decimal"/>
      <w:lvlText w:val="%7."/>
      <w:lvlJc w:val="left"/>
      <w:pPr>
        <w:ind w:left="5040" w:hanging="360"/>
      </w:pPr>
    </w:lvl>
    <w:lvl w:ilvl="7" w:tplc="BC3611B0">
      <w:start w:val="1"/>
      <w:numFmt w:val="lowerLetter"/>
      <w:lvlText w:val="%8."/>
      <w:lvlJc w:val="left"/>
      <w:pPr>
        <w:ind w:left="5760" w:hanging="360"/>
      </w:pPr>
    </w:lvl>
    <w:lvl w:ilvl="8" w:tplc="0D6E8C12">
      <w:start w:val="1"/>
      <w:numFmt w:val="lowerRoman"/>
      <w:lvlText w:val="%9."/>
      <w:lvlJc w:val="right"/>
      <w:pPr>
        <w:ind w:left="6480" w:hanging="180"/>
      </w:pPr>
    </w:lvl>
  </w:abstractNum>
  <w:abstractNum w:abstractNumId="10" w15:restartNumberingAfterBreak="0">
    <w:nsid w:val="345011C3"/>
    <w:multiLevelType w:val="hybridMultilevel"/>
    <w:tmpl w:val="98B26738"/>
    <w:lvl w:ilvl="0" w:tplc="4810F5B4">
      <w:start w:val="1"/>
      <w:numFmt w:val="lowerLetter"/>
      <w:lvlText w:val="%1)"/>
      <w:lvlJc w:val="left"/>
      <w:pPr>
        <w:ind w:left="980" w:hanging="620"/>
        <w:jc w:val="right"/>
      </w:pPr>
      <w:rPr>
        <w:rFonts w:hint="default"/>
        <w:b w:val="0"/>
        <w:bCs w:val="0"/>
        <w:i w:val="0"/>
        <w:iCs w:val="0"/>
        <w:w w:val="100"/>
        <w:sz w:val="18"/>
        <w:szCs w:val="18"/>
        <w:lang w:val="nb" w:eastAsia="en-US" w:bidi="ar-SA"/>
      </w:rPr>
    </w:lvl>
    <w:lvl w:ilvl="1" w:tplc="FFFFFFFF">
      <w:start w:val="1"/>
      <w:numFmt w:val="decimal"/>
      <w:lvlText w:val="(%2)"/>
      <w:lvlJc w:val="left"/>
      <w:pPr>
        <w:ind w:left="1959" w:hanging="360"/>
      </w:pPr>
      <w:rPr>
        <w:rFonts w:hint="default"/>
        <w:spacing w:val="-1"/>
        <w:w w:val="100"/>
        <w:lang w:val="nb" w:eastAsia="en-US" w:bidi="ar-SA"/>
      </w:rPr>
    </w:lvl>
    <w:lvl w:ilvl="2" w:tplc="FFFFFFFF">
      <w:start w:val="1"/>
      <w:numFmt w:val="lowerLetter"/>
      <w:lvlText w:val="%3)"/>
      <w:lvlJc w:val="left"/>
      <w:pPr>
        <w:ind w:left="2319" w:hanging="360"/>
      </w:pPr>
    </w:lvl>
    <w:lvl w:ilvl="3" w:tplc="FFFFFFFF">
      <w:numFmt w:val="bullet"/>
      <w:lvlText w:val="•"/>
      <w:lvlJc w:val="left"/>
      <w:pPr>
        <w:ind w:left="2318" w:hanging="360"/>
      </w:pPr>
      <w:rPr>
        <w:rFonts w:hint="default"/>
        <w:lang w:val="nb" w:eastAsia="en-US" w:bidi="ar-SA"/>
      </w:rPr>
    </w:lvl>
    <w:lvl w:ilvl="4" w:tplc="FFFFFFFF">
      <w:numFmt w:val="bullet"/>
      <w:lvlText w:val="•"/>
      <w:lvlJc w:val="left"/>
      <w:pPr>
        <w:ind w:left="3573" w:hanging="360"/>
      </w:pPr>
      <w:rPr>
        <w:rFonts w:hint="default"/>
        <w:lang w:val="nb" w:eastAsia="en-US" w:bidi="ar-SA"/>
      </w:rPr>
    </w:lvl>
    <w:lvl w:ilvl="5" w:tplc="FFFFFFFF">
      <w:numFmt w:val="bullet"/>
      <w:lvlText w:val="•"/>
      <w:lvlJc w:val="left"/>
      <w:pPr>
        <w:ind w:left="4829" w:hanging="360"/>
      </w:pPr>
      <w:rPr>
        <w:rFonts w:hint="default"/>
        <w:lang w:val="nb" w:eastAsia="en-US" w:bidi="ar-SA"/>
      </w:rPr>
    </w:lvl>
    <w:lvl w:ilvl="6" w:tplc="FFFFFFFF">
      <w:numFmt w:val="bullet"/>
      <w:lvlText w:val="•"/>
      <w:lvlJc w:val="left"/>
      <w:pPr>
        <w:ind w:left="6085" w:hanging="360"/>
      </w:pPr>
      <w:rPr>
        <w:rFonts w:hint="default"/>
        <w:lang w:val="nb" w:eastAsia="en-US" w:bidi="ar-SA"/>
      </w:rPr>
    </w:lvl>
    <w:lvl w:ilvl="7" w:tplc="FFFFFFFF">
      <w:numFmt w:val="bullet"/>
      <w:lvlText w:val="•"/>
      <w:lvlJc w:val="left"/>
      <w:pPr>
        <w:ind w:left="7341" w:hanging="360"/>
      </w:pPr>
      <w:rPr>
        <w:rFonts w:hint="default"/>
        <w:lang w:val="nb" w:eastAsia="en-US" w:bidi="ar-SA"/>
      </w:rPr>
    </w:lvl>
    <w:lvl w:ilvl="8" w:tplc="FFFFFFFF">
      <w:numFmt w:val="bullet"/>
      <w:lvlText w:val="•"/>
      <w:lvlJc w:val="left"/>
      <w:pPr>
        <w:ind w:left="8597" w:hanging="360"/>
      </w:pPr>
      <w:rPr>
        <w:rFonts w:hint="default"/>
        <w:lang w:val="nb" w:eastAsia="en-US" w:bidi="ar-SA"/>
      </w:rPr>
    </w:lvl>
  </w:abstractNum>
  <w:abstractNum w:abstractNumId="11" w15:restartNumberingAfterBreak="0">
    <w:nsid w:val="3B195FD4"/>
    <w:multiLevelType w:val="hybridMultilevel"/>
    <w:tmpl w:val="FFFFFFFF"/>
    <w:lvl w:ilvl="0" w:tplc="DC34764C">
      <w:start w:val="1"/>
      <w:numFmt w:val="decimal"/>
      <w:lvlText w:val="(f)"/>
      <w:lvlJc w:val="left"/>
      <w:pPr>
        <w:ind w:left="720" w:hanging="360"/>
      </w:pPr>
    </w:lvl>
    <w:lvl w:ilvl="1" w:tplc="BC36D95E">
      <w:start w:val="1"/>
      <w:numFmt w:val="lowerLetter"/>
      <w:lvlText w:val="%2."/>
      <w:lvlJc w:val="left"/>
      <w:pPr>
        <w:ind w:left="1440" w:hanging="360"/>
      </w:pPr>
    </w:lvl>
    <w:lvl w:ilvl="2" w:tplc="A024F0D6">
      <w:start w:val="1"/>
      <w:numFmt w:val="lowerRoman"/>
      <w:lvlText w:val="%3."/>
      <w:lvlJc w:val="right"/>
      <w:pPr>
        <w:ind w:left="2160" w:hanging="180"/>
      </w:pPr>
    </w:lvl>
    <w:lvl w:ilvl="3" w:tplc="EDFEB164">
      <w:start w:val="1"/>
      <w:numFmt w:val="decimal"/>
      <w:lvlText w:val="%4."/>
      <w:lvlJc w:val="left"/>
      <w:pPr>
        <w:ind w:left="2880" w:hanging="360"/>
      </w:pPr>
    </w:lvl>
    <w:lvl w:ilvl="4" w:tplc="EC065880">
      <w:start w:val="1"/>
      <w:numFmt w:val="lowerLetter"/>
      <w:lvlText w:val="%5."/>
      <w:lvlJc w:val="left"/>
      <w:pPr>
        <w:ind w:left="3600" w:hanging="360"/>
      </w:pPr>
    </w:lvl>
    <w:lvl w:ilvl="5" w:tplc="A126BDFC">
      <w:start w:val="1"/>
      <w:numFmt w:val="lowerRoman"/>
      <w:lvlText w:val="%6."/>
      <w:lvlJc w:val="right"/>
      <w:pPr>
        <w:ind w:left="4320" w:hanging="180"/>
      </w:pPr>
    </w:lvl>
    <w:lvl w:ilvl="6" w:tplc="2710EA3C">
      <w:start w:val="1"/>
      <w:numFmt w:val="decimal"/>
      <w:lvlText w:val="%7."/>
      <w:lvlJc w:val="left"/>
      <w:pPr>
        <w:ind w:left="5040" w:hanging="360"/>
      </w:pPr>
    </w:lvl>
    <w:lvl w:ilvl="7" w:tplc="B64AAE16">
      <w:start w:val="1"/>
      <w:numFmt w:val="lowerLetter"/>
      <w:lvlText w:val="%8."/>
      <w:lvlJc w:val="left"/>
      <w:pPr>
        <w:ind w:left="5760" w:hanging="360"/>
      </w:pPr>
    </w:lvl>
    <w:lvl w:ilvl="8" w:tplc="3294A3A0">
      <w:start w:val="1"/>
      <w:numFmt w:val="lowerRoman"/>
      <w:lvlText w:val="%9."/>
      <w:lvlJc w:val="right"/>
      <w:pPr>
        <w:ind w:left="6480" w:hanging="180"/>
      </w:pPr>
    </w:lvl>
  </w:abstractNum>
  <w:abstractNum w:abstractNumId="12" w15:restartNumberingAfterBreak="0">
    <w:nsid w:val="4685534F"/>
    <w:multiLevelType w:val="hybridMultilevel"/>
    <w:tmpl w:val="FFFFFFFF"/>
    <w:lvl w:ilvl="0" w:tplc="8EA61798">
      <w:start w:val="1"/>
      <w:numFmt w:val="decimal"/>
      <w:lvlText w:val="(d)"/>
      <w:lvlJc w:val="left"/>
      <w:pPr>
        <w:ind w:left="720" w:hanging="360"/>
      </w:pPr>
    </w:lvl>
    <w:lvl w:ilvl="1" w:tplc="976466AA">
      <w:start w:val="1"/>
      <w:numFmt w:val="lowerLetter"/>
      <w:lvlText w:val="%2."/>
      <w:lvlJc w:val="left"/>
      <w:pPr>
        <w:ind w:left="1440" w:hanging="360"/>
      </w:pPr>
    </w:lvl>
    <w:lvl w:ilvl="2" w:tplc="28E649B6">
      <w:start w:val="1"/>
      <w:numFmt w:val="lowerRoman"/>
      <w:lvlText w:val="%3."/>
      <w:lvlJc w:val="right"/>
      <w:pPr>
        <w:ind w:left="2160" w:hanging="180"/>
      </w:pPr>
    </w:lvl>
    <w:lvl w:ilvl="3" w:tplc="3E9421AE">
      <w:start w:val="1"/>
      <w:numFmt w:val="decimal"/>
      <w:lvlText w:val="%4."/>
      <w:lvlJc w:val="left"/>
      <w:pPr>
        <w:ind w:left="2880" w:hanging="360"/>
      </w:pPr>
    </w:lvl>
    <w:lvl w:ilvl="4" w:tplc="776A968E">
      <w:start w:val="1"/>
      <w:numFmt w:val="lowerLetter"/>
      <w:lvlText w:val="%5."/>
      <w:lvlJc w:val="left"/>
      <w:pPr>
        <w:ind w:left="3600" w:hanging="360"/>
      </w:pPr>
    </w:lvl>
    <w:lvl w:ilvl="5" w:tplc="59C2EF7C">
      <w:start w:val="1"/>
      <w:numFmt w:val="lowerRoman"/>
      <w:lvlText w:val="%6."/>
      <w:lvlJc w:val="right"/>
      <w:pPr>
        <w:ind w:left="4320" w:hanging="180"/>
      </w:pPr>
    </w:lvl>
    <w:lvl w:ilvl="6" w:tplc="290E5CB4">
      <w:start w:val="1"/>
      <w:numFmt w:val="decimal"/>
      <w:lvlText w:val="%7."/>
      <w:lvlJc w:val="left"/>
      <w:pPr>
        <w:ind w:left="5040" w:hanging="360"/>
      </w:pPr>
    </w:lvl>
    <w:lvl w:ilvl="7" w:tplc="E8943B18">
      <w:start w:val="1"/>
      <w:numFmt w:val="lowerLetter"/>
      <w:lvlText w:val="%8."/>
      <w:lvlJc w:val="left"/>
      <w:pPr>
        <w:ind w:left="5760" w:hanging="360"/>
      </w:pPr>
    </w:lvl>
    <w:lvl w:ilvl="8" w:tplc="6D64FB0E">
      <w:start w:val="1"/>
      <w:numFmt w:val="lowerRoman"/>
      <w:lvlText w:val="%9."/>
      <w:lvlJc w:val="right"/>
      <w:pPr>
        <w:ind w:left="6480" w:hanging="180"/>
      </w:pPr>
    </w:lvl>
  </w:abstractNum>
  <w:abstractNum w:abstractNumId="13" w15:restartNumberingAfterBreak="0">
    <w:nsid w:val="4B8730D8"/>
    <w:multiLevelType w:val="hybridMultilevel"/>
    <w:tmpl w:val="14182942"/>
    <w:lvl w:ilvl="0" w:tplc="BB88FBF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560E2C12"/>
    <w:multiLevelType w:val="hybridMultilevel"/>
    <w:tmpl w:val="A7EC9622"/>
    <w:lvl w:ilvl="0" w:tplc="B0869FE2">
      <w:start w:val="1"/>
      <w:numFmt w:val="decimal"/>
      <w:lvlText w:val="%1."/>
      <w:lvlJc w:val="left"/>
      <w:pPr>
        <w:ind w:left="602" w:hanging="620"/>
        <w:jc w:val="right"/>
      </w:pPr>
      <w:rPr>
        <w:rFonts w:ascii="Calibri" w:eastAsia="Calibri" w:hAnsi="Calibri" w:cs="Calibri" w:hint="default"/>
        <w:b/>
        <w:bCs/>
        <w:i w:val="0"/>
        <w:iCs w:val="0"/>
        <w:w w:val="100"/>
        <w:sz w:val="22"/>
        <w:szCs w:val="22"/>
        <w:lang w:val="nb" w:eastAsia="en-US" w:bidi="ar-SA"/>
      </w:rPr>
    </w:lvl>
    <w:lvl w:ilvl="1" w:tplc="3EBC3936">
      <w:start w:val="1"/>
      <w:numFmt w:val="decimal"/>
      <w:lvlText w:val="(%2)"/>
      <w:lvlJc w:val="left"/>
      <w:pPr>
        <w:ind w:left="1581" w:hanging="360"/>
      </w:pPr>
      <w:rPr>
        <w:rFonts w:hint="default"/>
        <w:spacing w:val="-1"/>
        <w:w w:val="100"/>
        <w:lang w:val="nb" w:eastAsia="en-US" w:bidi="ar-SA"/>
      </w:rPr>
    </w:lvl>
    <w:lvl w:ilvl="2" w:tplc="48240E68">
      <w:start w:val="1"/>
      <w:numFmt w:val="decimal"/>
      <w:lvlText w:val="%3."/>
      <w:lvlJc w:val="left"/>
      <w:pPr>
        <w:ind w:left="1941" w:hanging="360"/>
      </w:pPr>
      <w:rPr>
        <w:rFonts w:ascii="Calibri" w:eastAsia="Calibri" w:hAnsi="Calibri" w:cs="Calibri" w:hint="default"/>
        <w:b w:val="0"/>
        <w:bCs w:val="0"/>
        <w:i w:val="0"/>
        <w:iCs w:val="0"/>
        <w:w w:val="100"/>
        <w:sz w:val="22"/>
        <w:szCs w:val="22"/>
        <w:lang w:val="nb" w:eastAsia="en-US" w:bidi="ar-SA"/>
      </w:rPr>
    </w:lvl>
    <w:lvl w:ilvl="3" w:tplc="066A7158">
      <w:numFmt w:val="bullet"/>
      <w:lvlText w:val="•"/>
      <w:lvlJc w:val="left"/>
      <w:pPr>
        <w:ind w:left="1940" w:hanging="360"/>
      </w:pPr>
      <w:rPr>
        <w:rFonts w:hint="default"/>
        <w:lang w:val="nb" w:eastAsia="en-US" w:bidi="ar-SA"/>
      </w:rPr>
    </w:lvl>
    <w:lvl w:ilvl="4" w:tplc="DE4463A6">
      <w:numFmt w:val="bullet"/>
      <w:lvlText w:val="•"/>
      <w:lvlJc w:val="left"/>
      <w:pPr>
        <w:ind w:left="3195" w:hanging="360"/>
      </w:pPr>
      <w:rPr>
        <w:rFonts w:hint="default"/>
        <w:lang w:val="nb" w:eastAsia="en-US" w:bidi="ar-SA"/>
      </w:rPr>
    </w:lvl>
    <w:lvl w:ilvl="5" w:tplc="3CC4A51A">
      <w:numFmt w:val="bullet"/>
      <w:lvlText w:val="•"/>
      <w:lvlJc w:val="left"/>
      <w:pPr>
        <w:ind w:left="4451" w:hanging="360"/>
      </w:pPr>
      <w:rPr>
        <w:rFonts w:hint="default"/>
        <w:lang w:val="nb" w:eastAsia="en-US" w:bidi="ar-SA"/>
      </w:rPr>
    </w:lvl>
    <w:lvl w:ilvl="6" w:tplc="613E157A">
      <w:numFmt w:val="bullet"/>
      <w:lvlText w:val="•"/>
      <w:lvlJc w:val="left"/>
      <w:pPr>
        <w:ind w:left="5707" w:hanging="360"/>
      </w:pPr>
      <w:rPr>
        <w:rFonts w:hint="default"/>
        <w:lang w:val="nb" w:eastAsia="en-US" w:bidi="ar-SA"/>
      </w:rPr>
    </w:lvl>
    <w:lvl w:ilvl="7" w:tplc="624433F6">
      <w:numFmt w:val="bullet"/>
      <w:lvlText w:val="•"/>
      <w:lvlJc w:val="left"/>
      <w:pPr>
        <w:ind w:left="6963" w:hanging="360"/>
      </w:pPr>
      <w:rPr>
        <w:rFonts w:hint="default"/>
        <w:lang w:val="nb" w:eastAsia="en-US" w:bidi="ar-SA"/>
      </w:rPr>
    </w:lvl>
    <w:lvl w:ilvl="8" w:tplc="B504F610">
      <w:numFmt w:val="bullet"/>
      <w:lvlText w:val="•"/>
      <w:lvlJc w:val="left"/>
      <w:pPr>
        <w:ind w:left="8219" w:hanging="360"/>
      </w:pPr>
      <w:rPr>
        <w:rFonts w:hint="default"/>
        <w:lang w:val="nb" w:eastAsia="en-US" w:bidi="ar-SA"/>
      </w:rPr>
    </w:lvl>
  </w:abstractNum>
  <w:abstractNum w:abstractNumId="15" w15:restartNumberingAfterBreak="0">
    <w:nsid w:val="67C0084B"/>
    <w:multiLevelType w:val="hybridMultilevel"/>
    <w:tmpl w:val="C8EA3020"/>
    <w:lvl w:ilvl="0" w:tplc="B9E2B4F4">
      <w:start w:val="1"/>
      <w:numFmt w:val="lowerLetter"/>
      <w:lvlText w:val="(%1)"/>
      <w:lvlJc w:val="left"/>
      <w:pPr>
        <w:ind w:left="720" w:hanging="360"/>
      </w:pPr>
      <w:rPr>
        <w:rFonts w:ascii="Calibri" w:eastAsia="Calibri" w:hAnsi="Calibri" w:cs="Calibri" w:hint="default"/>
        <w:b w:val="0"/>
        <w:bCs w:val="0"/>
        <w:i w:val="0"/>
        <w:iCs w:val="0"/>
        <w:color w:val="221F1F"/>
        <w:spacing w:val="-1"/>
        <w:w w:val="75"/>
        <w:sz w:val="22"/>
        <w:szCs w:val="22"/>
        <w:lang w:val="nb" w:eastAsia="en-US" w:bidi="ar-SA"/>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6DC20D00"/>
    <w:multiLevelType w:val="hybridMultilevel"/>
    <w:tmpl w:val="E86282EC"/>
    <w:lvl w:ilvl="0" w:tplc="0406AC16">
      <w:start w:val="1"/>
      <w:numFmt w:val="bullet"/>
      <w:lvlText w:val="●"/>
      <w:lvlJc w:val="left"/>
      <w:pPr>
        <w:ind w:left="720" w:hanging="360"/>
      </w:pPr>
    </w:lvl>
    <w:lvl w:ilvl="1" w:tplc="6FEC28CE">
      <w:start w:val="1"/>
      <w:numFmt w:val="bullet"/>
      <w:lvlText w:val="○"/>
      <w:lvlJc w:val="left"/>
      <w:pPr>
        <w:ind w:left="1440" w:hanging="360"/>
      </w:pPr>
    </w:lvl>
    <w:lvl w:ilvl="2" w:tplc="AD948484">
      <w:start w:val="1"/>
      <w:numFmt w:val="bullet"/>
      <w:lvlText w:val="■"/>
      <w:lvlJc w:val="left"/>
      <w:pPr>
        <w:ind w:left="2160" w:hanging="360"/>
      </w:pPr>
    </w:lvl>
    <w:lvl w:ilvl="3" w:tplc="5268E9AC">
      <w:start w:val="1"/>
      <w:numFmt w:val="bullet"/>
      <w:lvlText w:val="●"/>
      <w:lvlJc w:val="left"/>
      <w:pPr>
        <w:ind w:left="2880" w:hanging="360"/>
      </w:pPr>
    </w:lvl>
    <w:lvl w:ilvl="4" w:tplc="0D328B5C">
      <w:start w:val="1"/>
      <w:numFmt w:val="bullet"/>
      <w:lvlText w:val="○"/>
      <w:lvlJc w:val="left"/>
      <w:pPr>
        <w:ind w:left="3600" w:hanging="360"/>
      </w:pPr>
    </w:lvl>
    <w:lvl w:ilvl="5" w:tplc="DABA94BE">
      <w:start w:val="1"/>
      <w:numFmt w:val="bullet"/>
      <w:lvlText w:val="■"/>
      <w:lvlJc w:val="left"/>
      <w:pPr>
        <w:ind w:left="4320" w:hanging="360"/>
      </w:pPr>
    </w:lvl>
    <w:lvl w:ilvl="6" w:tplc="D76A8CD8">
      <w:start w:val="1"/>
      <w:numFmt w:val="bullet"/>
      <w:lvlText w:val="●"/>
      <w:lvlJc w:val="left"/>
      <w:pPr>
        <w:ind w:left="5040" w:hanging="360"/>
      </w:pPr>
    </w:lvl>
    <w:lvl w:ilvl="7" w:tplc="D0BC3F94">
      <w:start w:val="1"/>
      <w:numFmt w:val="bullet"/>
      <w:lvlText w:val="●"/>
      <w:lvlJc w:val="left"/>
      <w:pPr>
        <w:ind w:left="5760" w:hanging="360"/>
      </w:pPr>
    </w:lvl>
    <w:lvl w:ilvl="8" w:tplc="74EABF0C">
      <w:start w:val="1"/>
      <w:numFmt w:val="bullet"/>
      <w:lvlText w:val="●"/>
      <w:lvlJc w:val="left"/>
      <w:pPr>
        <w:ind w:left="6480" w:hanging="360"/>
      </w:pPr>
    </w:lvl>
  </w:abstractNum>
  <w:abstractNum w:abstractNumId="17" w15:restartNumberingAfterBreak="0">
    <w:nsid w:val="7AC3B75A"/>
    <w:multiLevelType w:val="hybridMultilevel"/>
    <w:tmpl w:val="FFFFFFFF"/>
    <w:lvl w:ilvl="0" w:tplc="8924D592">
      <w:start w:val="1"/>
      <w:numFmt w:val="decimal"/>
      <w:lvlText w:val="(a)"/>
      <w:lvlJc w:val="left"/>
      <w:pPr>
        <w:ind w:left="720" w:hanging="360"/>
      </w:pPr>
    </w:lvl>
    <w:lvl w:ilvl="1" w:tplc="FCCEF33C">
      <w:start w:val="1"/>
      <w:numFmt w:val="lowerLetter"/>
      <w:lvlText w:val="%2."/>
      <w:lvlJc w:val="left"/>
      <w:pPr>
        <w:ind w:left="1440" w:hanging="360"/>
      </w:pPr>
    </w:lvl>
    <w:lvl w:ilvl="2" w:tplc="EEBC41B4">
      <w:start w:val="1"/>
      <w:numFmt w:val="lowerRoman"/>
      <w:lvlText w:val="%3."/>
      <w:lvlJc w:val="right"/>
      <w:pPr>
        <w:ind w:left="2160" w:hanging="180"/>
      </w:pPr>
    </w:lvl>
    <w:lvl w:ilvl="3" w:tplc="EC12019C">
      <w:start w:val="1"/>
      <w:numFmt w:val="decimal"/>
      <w:lvlText w:val="%4."/>
      <w:lvlJc w:val="left"/>
      <w:pPr>
        <w:ind w:left="2880" w:hanging="360"/>
      </w:pPr>
    </w:lvl>
    <w:lvl w:ilvl="4" w:tplc="1DD83FEC">
      <w:start w:val="1"/>
      <w:numFmt w:val="lowerLetter"/>
      <w:lvlText w:val="%5."/>
      <w:lvlJc w:val="left"/>
      <w:pPr>
        <w:ind w:left="3600" w:hanging="360"/>
      </w:pPr>
    </w:lvl>
    <w:lvl w:ilvl="5" w:tplc="9216FCBA">
      <w:start w:val="1"/>
      <w:numFmt w:val="lowerRoman"/>
      <w:lvlText w:val="%6."/>
      <w:lvlJc w:val="right"/>
      <w:pPr>
        <w:ind w:left="4320" w:hanging="180"/>
      </w:pPr>
    </w:lvl>
    <w:lvl w:ilvl="6" w:tplc="311EDA20">
      <w:start w:val="1"/>
      <w:numFmt w:val="decimal"/>
      <w:lvlText w:val="%7."/>
      <w:lvlJc w:val="left"/>
      <w:pPr>
        <w:ind w:left="5040" w:hanging="360"/>
      </w:pPr>
    </w:lvl>
    <w:lvl w:ilvl="7" w:tplc="A7363528">
      <w:start w:val="1"/>
      <w:numFmt w:val="lowerLetter"/>
      <w:lvlText w:val="%8."/>
      <w:lvlJc w:val="left"/>
      <w:pPr>
        <w:ind w:left="5760" w:hanging="360"/>
      </w:pPr>
    </w:lvl>
    <w:lvl w:ilvl="8" w:tplc="86341D7C">
      <w:start w:val="1"/>
      <w:numFmt w:val="lowerRoman"/>
      <w:lvlText w:val="%9."/>
      <w:lvlJc w:val="right"/>
      <w:pPr>
        <w:ind w:left="6480" w:hanging="180"/>
      </w:pPr>
    </w:lvl>
  </w:abstractNum>
  <w:abstractNum w:abstractNumId="18" w15:restartNumberingAfterBreak="0">
    <w:nsid w:val="7F1C2FB7"/>
    <w:multiLevelType w:val="hybridMultilevel"/>
    <w:tmpl w:val="54E42D7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20184261">
    <w:abstractNumId w:val="9"/>
  </w:num>
  <w:num w:numId="2" w16cid:durableId="44255451">
    <w:abstractNumId w:val="11"/>
  </w:num>
  <w:num w:numId="3" w16cid:durableId="1401750817">
    <w:abstractNumId w:val="12"/>
  </w:num>
  <w:num w:numId="4" w16cid:durableId="33428106">
    <w:abstractNumId w:val="17"/>
  </w:num>
  <w:num w:numId="5" w16cid:durableId="1830900115">
    <w:abstractNumId w:val="16"/>
    <w:lvlOverride w:ilvl="0">
      <w:startOverride w:val="1"/>
    </w:lvlOverride>
  </w:num>
  <w:num w:numId="6" w16cid:durableId="194580968">
    <w:abstractNumId w:val="7"/>
  </w:num>
  <w:num w:numId="7" w16cid:durableId="44837503">
    <w:abstractNumId w:val="3"/>
  </w:num>
  <w:num w:numId="8" w16cid:durableId="548616141">
    <w:abstractNumId w:val="2"/>
  </w:num>
  <w:num w:numId="9" w16cid:durableId="1511065577">
    <w:abstractNumId w:val="6"/>
  </w:num>
  <w:num w:numId="10" w16cid:durableId="172651663">
    <w:abstractNumId w:val="13"/>
  </w:num>
  <w:num w:numId="11" w16cid:durableId="818575382">
    <w:abstractNumId w:val="18"/>
  </w:num>
  <w:num w:numId="12" w16cid:durableId="180437528">
    <w:abstractNumId w:val="15"/>
  </w:num>
  <w:num w:numId="13" w16cid:durableId="1667660822">
    <w:abstractNumId w:val="5"/>
  </w:num>
  <w:num w:numId="14" w16cid:durableId="1023827340">
    <w:abstractNumId w:val="0"/>
  </w:num>
  <w:num w:numId="15" w16cid:durableId="1544443313">
    <w:abstractNumId w:val="14"/>
  </w:num>
  <w:num w:numId="16" w16cid:durableId="1991278100">
    <w:abstractNumId w:val="4"/>
  </w:num>
  <w:num w:numId="17" w16cid:durableId="1938251162">
    <w:abstractNumId w:val="8"/>
  </w:num>
  <w:num w:numId="18" w16cid:durableId="422336837">
    <w:abstractNumId w:val="1"/>
  </w:num>
  <w:num w:numId="19" w16cid:durableId="636842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2GgjUQrHhPkioHtGUxcXGpukND/vHjX8d58V3MfkIPxTX70vEi5qHQqMv2SXlcp4Sw0yeNoRXjiMi3MzEsCF5g==" w:salt="TmVMm32o9KBpsJjiZwf1H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A5"/>
    <w:rsid w:val="00001E90"/>
    <w:rsid w:val="000027C1"/>
    <w:rsid w:val="00006196"/>
    <w:rsid w:val="0000638E"/>
    <w:rsid w:val="00007DFD"/>
    <w:rsid w:val="00012428"/>
    <w:rsid w:val="00014AD2"/>
    <w:rsid w:val="000202B7"/>
    <w:rsid w:val="0002527C"/>
    <w:rsid w:val="00031D1B"/>
    <w:rsid w:val="00033F5B"/>
    <w:rsid w:val="000377A6"/>
    <w:rsid w:val="000403C8"/>
    <w:rsid w:val="00041552"/>
    <w:rsid w:val="00043C66"/>
    <w:rsid w:val="0004488E"/>
    <w:rsid w:val="000458FF"/>
    <w:rsid w:val="00045A8F"/>
    <w:rsid w:val="000469D5"/>
    <w:rsid w:val="00047FBA"/>
    <w:rsid w:val="000510D4"/>
    <w:rsid w:val="00052A77"/>
    <w:rsid w:val="00054CBC"/>
    <w:rsid w:val="00055DEB"/>
    <w:rsid w:val="0005614E"/>
    <w:rsid w:val="00056C6D"/>
    <w:rsid w:val="00057910"/>
    <w:rsid w:val="000613E9"/>
    <w:rsid w:val="00062425"/>
    <w:rsid w:val="00063D91"/>
    <w:rsid w:val="00064E06"/>
    <w:rsid w:val="0006533F"/>
    <w:rsid w:val="0006690D"/>
    <w:rsid w:val="00066C74"/>
    <w:rsid w:val="00067007"/>
    <w:rsid w:val="00067998"/>
    <w:rsid w:val="0007193D"/>
    <w:rsid w:val="00077C87"/>
    <w:rsid w:val="00077D73"/>
    <w:rsid w:val="000807DF"/>
    <w:rsid w:val="0008084C"/>
    <w:rsid w:val="00080C73"/>
    <w:rsid w:val="00082184"/>
    <w:rsid w:val="000849D5"/>
    <w:rsid w:val="00085AE9"/>
    <w:rsid w:val="00087A53"/>
    <w:rsid w:val="000900F1"/>
    <w:rsid w:val="0009072D"/>
    <w:rsid w:val="0009089D"/>
    <w:rsid w:val="00093CB2"/>
    <w:rsid w:val="000945B3"/>
    <w:rsid w:val="000949AC"/>
    <w:rsid w:val="000972D3"/>
    <w:rsid w:val="000979C7"/>
    <w:rsid w:val="00097EBE"/>
    <w:rsid w:val="000A0AE9"/>
    <w:rsid w:val="000A2D6A"/>
    <w:rsid w:val="000A43A6"/>
    <w:rsid w:val="000A6118"/>
    <w:rsid w:val="000A729F"/>
    <w:rsid w:val="000B00F8"/>
    <w:rsid w:val="000B0A93"/>
    <w:rsid w:val="000B4F2F"/>
    <w:rsid w:val="000B60DF"/>
    <w:rsid w:val="000B68D8"/>
    <w:rsid w:val="000B6A4E"/>
    <w:rsid w:val="000B7953"/>
    <w:rsid w:val="000C242E"/>
    <w:rsid w:val="000C25B4"/>
    <w:rsid w:val="000C645F"/>
    <w:rsid w:val="000C7421"/>
    <w:rsid w:val="000D1666"/>
    <w:rsid w:val="000D24F2"/>
    <w:rsid w:val="000D2A51"/>
    <w:rsid w:val="000D3BB1"/>
    <w:rsid w:val="000D48E4"/>
    <w:rsid w:val="000D49A0"/>
    <w:rsid w:val="000D5657"/>
    <w:rsid w:val="000D5E72"/>
    <w:rsid w:val="000D623A"/>
    <w:rsid w:val="000D690A"/>
    <w:rsid w:val="000D6B3F"/>
    <w:rsid w:val="000E0415"/>
    <w:rsid w:val="000E0CDB"/>
    <w:rsid w:val="000E0ED9"/>
    <w:rsid w:val="000E2E07"/>
    <w:rsid w:val="000E336F"/>
    <w:rsid w:val="000E5924"/>
    <w:rsid w:val="000F3FF3"/>
    <w:rsid w:val="001006B7"/>
    <w:rsid w:val="00100B5A"/>
    <w:rsid w:val="00103C8E"/>
    <w:rsid w:val="001041DF"/>
    <w:rsid w:val="001065E0"/>
    <w:rsid w:val="00111BAC"/>
    <w:rsid w:val="001122CE"/>
    <w:rsid w:val="00112CF7"/>
    <w:rsid w:val="001135BE"/>
    <w:rsid w:val="001155AD"/>
    <w:rsid w:val="0011587D"/>
    <w:rsid w:val="00123C32"/>
    <w:rsid w:val="00126F31"/>
    <w:rsid w:val="00127C1F"/>
    <w:rsid w:val="001306D4"/>
    <w:rsid w:val="00134B84"/>
    <w:rsid w:val="00135194"/>
    <w:rsid w:val="00135A59"/>
    <w:rsid w:val="00143B7D"/>
    <w:rsid w:val="001463B4"/>
    <w:rsid w:val="001511CC"/>
    <w:rsid w:val="00152422"/>
    <w:rsid w:val="00152CBE"/>
    <w:rsid w:val="00156EB2"/>
    <w:rsid w:val="001601F2"/>
    <w:rsid w:val="001660CB"/>
    <w:rsid w:val="00166FB1"/>
    <w:rsid w:val="001679FA"/>
    <w:rsid w:val="001703AE"/>
    <w:rsid w:val="0017190B"/>
    <w:rsid w:val="00171ABB"/>
    <w:rsid w:val="00172372"/>
    <w:rsid w:val="00174B41"/>
    <w:rsid w:val="00177B05"/>
    <w:rsid w:val="00183868"/>
    <w:rsid w:val="00184547"/>
    <w:rsid w:val="00184934"/>
    <w:rsid w:val="001858ED"/>
    <w:rsid w:val="0018661F"/>
    <w:rsid w:val="0018666A"/>
    <w:rsid w:val="00187351"/>
    <w:rsid w:val="00191961"/>
    <w:rsid w:val="00194AEA"/>
    <w:rsid w:val="001A077E"/>
    <w:rsid w:val="001A2E26"/>
    <w:rsid w:val="001A75A0"/>
    <w:rsid w:val="001B2651"/>
    <w:rsid w:val="001B46F3"/>
    <w:rsid w:val="001C0BF3"/>
    <w:rsid w:val="001C120A"/>
    <w:rsid w:val="001C5C53"/>
    <w:rsid w:val="001C6268"/>
    <w:rsid w:val="001C6E2E"/>
    <w:rsid w:val="001C739F"/>
    <w:rsid w:val="001C79F7"/>
    <w:rsid w:val="001D2D69"/>
    <w:rsid w:val="001D3E7F"/>
    <w:rsid w:val="001D6490"/>
    <w:rsid w:val="001E0231"/>
    <w:rsid w:val="001E0B0E"/>
    <w:rsid w:val="001E0E17"/>
    <w:rsid w:val="001E151F"/>
    <w:rsid w:val="001E1C06"/>
    <w:rsid w:val="001E20AE"/>
    <w:rsid w:val="001E6F02"/>
    <w:rsid w:val="001F4806"/>
    <w:rsid w:val="00202303"/>
    <w:rsid w:val="00203848"/>
    <w:rsid w:val="002039B4"/>
    <w:rsid w:val="00203A14"/>
    <w:rsid w:val="002046FD"/>
    <w:rsid w:val="002100D9"/>
    <w:rsid w:val="002108B6"/>
    <w:rsid w:val="00212E76"/>
    <w:rsid w:val="0021617A"/>
    <w:rsid w:val="0021632D"/>
    <w:rsid w:val="00225980"/>
    <w:rsid w:val="002325B8"/>
    <w:rsid w:val="00232710"/>
    <w:rsid w:val="00234948"/>
    <w:rsid w:val="0023504F"/>
    <w:rsid w:val="00236799"/>
    <w:rsid w:val="00237A2A"/>
    <w:rsid w:val="00240E5F"/>
    <w:rsid w:val="00246A09"/>
    <w:rsid w:val="0024722D"/>
    <w:rsid w:val="00251195"/>
    <w:rsid w:val="00251265"/>
    <w:rsid w:val="002536A1"/>
    <w:rsid w:val="0025726D"/>
    <w:rsid w:val="00261555"/>
    <w:rsid w:val="00264634"/>
    <w:rsid w:val="002646C9"/>
    <w:rsid w:val="00265584"/>
    <w:rsid w:val="0026590E"/>
    <w:rsid w:val="00267D81"/>
    <w:rsid w:val="00270C1C"/>
    <w:rsid w:val="002728EC"/>
    <w:rsid w:val="00274274"/>
    <w:rsid w:val="00281390"/>
    <w:rsid w:val="002833B0"/>
    <w:rsid w:val="00286160"/>
    <w:rsid w:val="00290FDC"/>
    <w:rsid w:val="002921BD"/>
    <w:rsid w:val="00294F81"/>
    <w:rsid w:val="00296E17"/>
    <w:rsid w:val="0029775F"/>
    <w:rsid w:val="002A3285"/>
    <w:rsid w:val="002A4845"/>
    <w:rsid w:val="002B345C"/>
    <w:rsid w:val="002B489B"/>
    <w:rsid w:val="002C1571"/>
    <w:rsid w:val="002C1D73"/>
    <w:rsid w:val="002C506A"/>
    <w:rsid w:val="002D040F"/>
    <w:rsid w:val="002D2034"/>
    <w:rsid w:val="002D2A8B"/>
    <w:rsid w:val="002D4676"/>
    <w:rsid w:val="002D7463"/>
    <w:rsid w:val="002E2C33"/>
    <w:rsid w:val="002E3A5C"/>
    <w:rsid w:val="002E4221"/>
    <w:rsid w:val="002F169C"/>
    <w:rsid w:val="002F6D53"/>
    <w:rsid w:val="0030021F"/>
    <w:rsid w:val="0030042B"/>
    <w:rsid w:val="003005A0"/>
    <w:rsid w:val="00300FF8"/>
    <w:rsid w:val="00301790"/>
    <w:rsid w:val="00301FBF"/>
    <w:rsid w:val="0030209C"/>
    <w:rsid w:val="003020E6"/>
    <w:rsid w:val="00302A2C"/>
    <w:rsid w:val="00303DFC"/>
    <w:rsid w:val="0030415D"/>
    <w:rsid w:val="00304376"/>
    <w:rsid w:val="00307405"/>
    <w:rsid w:val="00307DF7"/>
    <w:rsid w:val="003117B7"/>
    <w:rsid w:val="003119B3"/>
    <w:rsid w:val="003123A1"/>
    <w:rsid w:val="003153A3"/>
    <w:rsid w:val="0031712B"/>
    <w:rsid w:val="0031733D"/>
    <w:rsid w:val="00320650"/>
    <w:rsid w:val="00324819"/>
    <w:rsid w:val="00327A4E"/>
    <w:rsid w:val="00327FC6"/>
    <w:rsid w:val="0033077E"/>
    <w:rsid w:val="0033240C"/>
    <w:rsid w:val="00332476"/>
    <w:rsid w:val="00337767"/>
    <w:rsid w:val="0034101D"/>
    <w:rsid w:val="0034110A"/>
    <w:rsid w:val="00341D60"/>
    <w:rsid w:val="00345C2C"/>
    <w:rsid w:val="00346317"/>
    <w:rsid w:val="003479D0"/>
    <w:rsid w:val="00351D54"/>
    <w:rsid w:val="003552E0"/>
    <w:rsid w:val="003564B1"/>
    <w:rsid w:val="00357F37"/>
    <w:rsid w:val="0036237B"/>
    <w:rsid w:val="003631BB"/>
    <w:rsid w:val="003645A8"/>
    <w:rsid w:val="003701D2"/>
    <w:rsid w:val="00370395"/>
    <w:rsid w:val="00370647"/>
    <w:rsid w:val="00370726"/>
    <w:rsid w:val="0037120F"/>
    <w:rsid w:val="00371AEA"/>
    <w:rsid w:val="00374E3C"/>
    <w:rsid w:val="00380ABD"/>
    <w:rsid w:val="003827CB"/>
    <w:rsid w:val="00386E44"/>
    <w:rsid w:val="0038737D"/>
    <w:rsid w:val="00387FBF"/>
    <w:rsid w:val="00390027"/>
    <w:rsid w:val="003A295D"/>
    <w:rsid w:val="003A2CAF"/>
    <w:rsid w:val="003A3E05"/>
    <w:rsid w:val="003A4E5E"/>
    <w:rsid w:val="003A4ED5"/>
    <w:rsid w:val="003A523D"/>
    <w:rsid w:val="003B06C2"/>
    <w:rsid w:val="003B0D48"/>
    <w:rsid w:val="003B16F1"/>
    <w:rsid w:val="003B1CA2"/>
    <w:rsid w:val="003B4AAF"/>
    <w:rsid w:val="003B5E33"/>
    <w:rsid w:val="003C06AE"/>
    <w:rsid w:val="003C3CBF"/>
    <w:rsid w:val="003C61F3"/>
    <w:rsid w:val="003C697E"/>
    <w:rsid w:val="003D1ABA"/>
    <w:rsid w:val="003D2295"/>
    <w:rsid w:val="003D3D5B"/>
    <w:rsid w:val="003D6659"/>
    <w:rsid w:val="003D6BFA"/>
    <w:rsid w:val="003E192A"/>
    <w:rsid w:val="003E53C0"/>
    <w:rsid w:val="003F256C"/>
    <w:rsid w:val="003F34EB"/>
    <w:rsid w:val="003F6743"/>
    <w:rsid w:val="003F7AD9"/>
    <w:rsid w:val="004023A5"/>
    <w:rsid w:val="004044D4"/>
    <w:rsid w:val="00404DED"/>
    <w:rsid w:val="00405756"/>
    <w:rsid w:val="00407E36"/>
    <w:rsid w:val="00411D40"/>
    <w:rsid w:val="00412BB7"/>
    <w:rsid w:val="00413FD2"/>
    <w:rsid w:val="004146A0"/>
    <w:rsid w:val="004170AF"/>
    <w:rsid w:val="00417C99"/>
    <w:rsid w:val="00427016"/>
    <w:rsid w:val="00427781"/>
    <w:rsid w:val="00430269"/>
    <w:rsid w:val="00431FBB"/>
    <w:rsid w:val="004327FC"/>
    <w:rsid w:val="00432EF6"/>
    <w:rsid w:val="00434C34"/>
    <w:rsid w:val="0043501F"/>
    <w:rsid w:val="00441748"/>
    <w:rsid w:val="004422D8"/>
    <w:rsid w:val="0044429D"/>
    <w:rsid w:val="004445E5"/>
    <w:rsid w:val="00444CA2"/>
    <w:rsid w:val="004453D2"/>
    <w:rsid w:val="00446280"/>
    <w:rsid w:val="004465A4"/>
    <w:rsid w:val="0045004E"/>
    <w:rsid w:val="00450335"/>
    <w:rsid w:val="004537F4"/>
    <w:rsid w:val="00453A65"/>
    <w:rsid w:val="00453DA0"/>
    <w:rsid w:val="00454BC3"/>
    <w:rsid w:val="00456369"/>
    <w:rsid w:val="004564E4"/>
    <w:rsid w:val="00457519"/>
    <w:rsid w:val="00461D8E"/>
    <w:rsid w:val="00462E5E"/>
    <w:rsid w:val="0046706B"/>
    <w:rsid w:val="00467CFF"/>
    <w:rsid w:val="004720BD"/>
    <w:rsid w:val="0047318E"/>
    <w:rsid w:val="00474780"/>
    <w:rsid w:val="00476666"/>
    <w:rsid w:val="00477197"/>
    <w:rsid w:val="00481F44"/>
    <w:rsid w:val="0048474F"/>
    <w:rsid w:val="004853AC"/>
    <w:rsid w:val="00490C1E"/>
    <w:rsid w:val="004911A7"/>
    <w:rsid w:val="004911F2"/>
    <w:rsid w:val="004936C3"/>
    <w:rsid w:val="0049388E"/>
    <w:rsid w:val="00497204"/>
    <w:rsid w:val="004A19D7"/>
    <w:rsid w:val="004A35DF"/>
    <w:rsid w:val="004A64D4"/>
    <w:rsid w:val="004A71EA"/>
    <w:rsid w:val="004B00C9"/>
    <w:rsid w:val="004B027A"/>
    <w:rsid w:val="004B1496"/>
    <w:rsid w:val="004B24DA"/>
    <w:rsid w:val="004C3689"/>
    <w:rsid w:val="004C5CCD"/>
    <w:rsid w:val="004C5F69"/>
    <w:rsid w:val="004C6EC6"/>
    <w:rsid w:val="004C7562"/>
    <w:rsid w:val="004C7BA9"/>
    <w:rsid w:val="004D363F"/>
    <w:rsid w:val="004D699C"/>
    <w:rsid w:val="004D75EC"/>
    <w:rsid w:val="004D7B7C"/>
    <w:rsid w:val="004D7F1A"/>
    <w:rsid w:val="004E0ACF"/>
    <w:rsid w:val="004E0DA1"/>
    <w:rsid w:val="004E1F3F"/>
    <w:rsid w:val="004F0E03"/>
    <w:rsid w:val="004F0E4F"/>
    <w:rsid w:val="004F33FD"/>
    <w:rsid w:val="004F3EC1"/>
    <w:rsid w:val="004F643C"/>
    <w:rsid w:val="004F6954"/>
    <w:rsid w:val="004F71A4"/>
    <w:rsid w:val="004F7634"/>
    <w:rsid w:val="00502FC0"/>
    <w:rsid w:val="00506ED6"/>
    <w:rsid w:val="0051690C"/>
    <w:rsid w:val="00521476"/>
    <w:rsid w:val="00522188"/>
    <w:rsid w:val="0052649E"/>
    <w:rsid w:val="00530AEE"/>
    <w:rsid w:val="00531AC9"/>
    <w:rsid w:val="005327F8"/>
    <w:rsid w:val="005328B3"/>
    <w:rsid w:val="005346B3"/>
    <w:rsid w:val="00534AEE"/>
    <w:rsid w:val="00534BC1"/>
    <w:rsid w:val="0054787E"/>
    <w:rsid w:val="0055065E"/>
    <w:rsid w:val="005526C1"/>
    <w:rsid w:val="00553813"/>
    <w:rsid w:val="0055740A"/>
    <w:rsid w:val="00561924"/>
    <w:rsid w:val="00562E32"/>
    <w:rsid w:val="0056723D"/>
    <w:rsid w:val="005703D8"/>
    <w:rsid w:val="005715A7"/>
    <w:rsid w:val="00571C59"/>
    <w:rsid w:val="005722E8"/>
    <w:rsid w:val="005726D2"/>
    <w:rsid w:val="00572973"/>
    <w:rsid w:val="00573B69"/>
    <w:rsid w:val="005774DD"/>
    <w:rsid w:val="00577ABE"/>
    <w:rsid w:val="00577FC9"/>
    <w:rsid w:val="005807E2"/>
    <w:rsid w:val="00582C70"/>
    <w:rsid w:val="005833CE"/>
    <w:rsid w:val="005837B2"/>
    <w:rsid w:val="0058419C"/>
    <w:rsid w:val="00585F0B"/>
    <w:rsid w:val="005863BF"/>
    <w:rsid w:val="005878EC"/>
    <w:rsid w:val="00592144"/>
    <w:rsid w:val="00597D09"/>
    <w:rsid w:val="005A0D3F"/>
    <w:rsid w:val="005A2136"/>
    <w:rsid w:val="005A229A"/>
    <w:rsid w:val="005A3E30"/>
    <w:rsid w:val="005B03FF"/>
    <w:rsid w:val="005B170F"/>
    <w:rsid w:val="005B2B0F"/>
    <w:rsid w:val="005B2CAF"/>
    <w:rsid w:val="005B3023"/>
    <w:rsid w:val="005B3869"/>
    <w:rsid w:val="005B3AD5"/>
    <w:rsid w:val="005B6048"/>
    <w:rsid w:val="005B686E"/>
    <w:rsid w:val="005C0527"/>
    <w:rsid w:val="005C3485"/>
    <w:rsid w:val="005C3562"/>
    <w:rsid w:val="005C375D"/>
    <w:rsid w:val="005C5E78"/>
    <w:rsid w:val="005C6105"/>
    <w:rsid w:val="005C7C9A"/>
    <w:rsid w:val="005D0C92"/>
    <w:rsid w:val="005D1DE7"/>
    <w:rsid w:val="005D3C24"/>
    <w:rsid w:val="005E17DD"/>
    <w:rsid w:val="005E29C2"/>
    <w:rsid w:val="005E45AA"/>
    <w:rsid w:val="005E57CE"/>
    <w:rsid w:val="005E6208"/>
    <w:rsid w:val="005E6FB0"/>
    <w:rsid w:val="005F3737"/>
    <w:rsid w:val="005F5858"/>
    <w:rsid w:val="005F5C3C"/>
    <w:rsid w:val="005F7FD5"/>
    <w:rsid w:val="006009B3"/>
    <w:rsid w:val="00603C77"/>
    <w:rsid w:val="00605533"/>
    <w:rsid w:val="00606DEC"/>
    <w:rsid w:val="00607BF1"/>
    <w:rsid w:val="006138E7"/>
    <w:rsid w:val="00614CF9"/>
    <w:rsid w:val="006161E6"/>
    <w:rsid w:val="0061724D"/>
    <w:rsid w:val="006218A9"/>
    <w:rsid w:val="00623A98"/>
    <w:rsid w:val="006247C3"/>
    <w:rsid w:val="006267B5"/>
    <w:rsid w:val="006344A5"/>
    <w:rsid w:val="0063659F"/>
    <w:rsid w:val="00636AD0"/>
    <w:rsid w:val="006406D1"/>
    <w:rsid w:val="0064089A"/>
    <w:rsid w:val="00642114"/>
    <w:rsid w:val="00644E8D"/>
    <w:rsid w:val="00650719"/>
    <w:rsid w:val="0065362A"/>
    <w:rsid w:val="006539A7"/>
    <w:rsid w:val="00661231"/>
    <w:rsid w:val="00663535"/>
    <w:rsid w:val="006635B4"/>
    <w:rsid w:val="00665202"/>
    <w:rsid w:val="006662A2"/>
    <w:rsid w:val="0066688A"/>
    <w:rsid w:val="0067412E"/>
    <w:rsid w:val="00674B8D"/>
    <w:rsid w:val="006763D1"/>
    <w:rsid w:val="00677C6E"/>
    <w:rsid w:val="00677F02"/>
    <w:rsid w:val="00680269"/>
    <w:rsid w:val="00680346"/>
    <w:rsid w:val="00680B02"/>
    <w:rsid w:val="00683F82"/>
    <w:rsid w:val="006873DD"/>
    <w:rsid w:val="00687CF1"/>
    <w:rsid w:val="00690969"/>
    <w:rsid w:val="00690AAD"/>
    <w:rsid w:val="00692052"/>
    <w:rsid w:val="00693186"/>
    <w:rsid w:val="006938FB"/>
    <w:rsid w:val="006A16F8"/>
    <w:rsid w:val="006A18FD"/>
    <w:rsid w:val="006A365F"/>
    <w:rsid w:val="006A540C"/>
    <w:rsid w:val="006A5936"/>
    <w:rsid w:val="006A5995"/>
    <w:rsid w:val="006B0ECD"/>
    <w:rsid w:val="006B2B05"/>
    <w:rsid w:val="006B2DF3"/>
    <w:rsid w:val="006B37C3"/>
    <w:rsid w:val="006B3AE4"/>
    <w:rsid w:val="006B48FE"/>
    <w:rsid w:val="006B5E96"/>
    <w:rsid w:val="006B600B"/>
    <w:rsid w:val="006B6EFC"/>
    <w:rsid w:val="006B6F1B"/>
    <w:rsid w:val="006B77CE"/>
    <w:rsid w:val="006B79D2"/>
    <w:rsid w:val="006C0605"/>
    <w:rsid w:val="006C0DBA"/>
    <w:rsid w:val="006C2515"/>
    <w:rsid w:val="006C58D5"/>
    <w:rsid w:val="006C5A83"/>
    <w:rsid w:val="006C5D4E"/>
    <w:rsid w:val="006C6119"/>
    <w:rsid w:val="006C683A"/>
    <w:rsid w:val="006C7104"/>
    <w:rsid w:val="006D21FB"/>
    <w:rsid w:val="006D706B"/>
    <w:rsid w:val="006D7B73"/>
    <w:rsid w:val="006E040B"/>
    <w:rsid w:val="006E17BC"/>
    <w:rsid w:val="006E1E83"/>
    <w:rsid w:val="006E7514"/>
    <w:rsid w:val="006F2DFC"/>
    <w:rsid w:val="006F5558"/>
    <w:rsid w:val="006F7D74"/>
    <w:rsid w:val="00702402"/>
    <w:rsid w:val="007047FD"/>
    <w:rsid w:val="00705E86"/>
    <w:rsid w:val="00706742"/>
    <w:rsid w:val="007078A0"/>
    <w:rsid w:val="00714261"/>
    <w:rsid w:val="00714DD0"/>
    <w:rsid w:val="00716D66"/>
    <w:rsid w:val="00717DC0"/>
    <w:rsid w:val="00720FD7"/>
    <w:rsid w:val="007218E4"/>
    <w:rsid w:val="0072560F"/>
    <w:rsid w:val="00727D38"/>
    <w:rsid w:val="00727EEA"/>
    <w:rsid w:val="00735BBF"/>
    <w:rsid w:val="00735F08"/>
    <w:rsid w:val="00736D6B"/>
    <w:rsid w:val="007379C4"/>
    <w:rsid w:val="007406BB"/>
    <w:rsid w:val="00740A24"/>
    <w:rsid w:val="00741253"/>
    <w:rsid w:val="0074216D"/>
    <w:rsid w:val="0074314A"/>
    <w:rsid w:val="007460AA"/>
    <w:rsid w:val="00747712"/>
    <w:rsid w:val="00747FDF"/>
    <w:rsid w:val="00750709"/>
    <w:rsid w:val="007524F9"/>
    <w:rsid w:val="007537DD"/>
    <w:rsid w:val="00754586"/>
    <w:rsid w:val="00754EAA"/>
    <w:rsid w:val="007602A2"/>
    <w:rsid w:val="007604B9"/>
    <w:rsid w:val="00764A81"/>
    <w:rsid w:val="00765395"/>
    <w:rsid w:val="00765767"/>
    <w:rsid w:val="007729EB"/>
    <w:rsid w:val="00772A18"/>
    <w:rsid w:val="00781A1A"/>
    <w:rsid w:val="00784417"/>
    <w:rsid w:val="00790660"/>
    <w:rsid w:val="007921E9"/>
    <w:rsid w:val="00792A03"/>
    <w:rsid w:val="00792FB9"/>
    <w:rsid w:val="0079405F"/>
    <w:rsid w:val="007944F4"/>
    <w:rsid w:val="00794515"/>
    <w:rsid w:val="00796679"/>
    <w:rsid w:val="00796B37"/>
    <w:rsid w:val="007A0245"/>
    <w:rsid w:val="007A1334"/>
    <w:rsid w:val="007A23D8"/>
    <w:rsid w:val="007A424E"/>
    <w:rsid w:val="007A4A91"/>
    <w:rsid w:val="007A5ED7"/>
    <w:rsid w:val="007B09FC"/>
    <w:rsid w:val="007B1406"/>
    <w:rsid w:val="007B4326"/>
    <w:rsid w:val="007B4AB8"/>
    <w:rsid w:val="007B4F44"/>
    <w:rsid w:val="007B5B37"/>
    <w:rsid w:val="007C350D"/>
    <w:rsid w:val="007C3A66"/>
    <w:rsid w:val="007D3A04"/>
    <w:rsid w:val="007D494E"/>
    <w:rsid w:val="007D5007"/>
    <w:rsid w:val="007D7FA8"/>
    <w:rsid w:val="007D7FD2"/>
    <w:rsid w:val="007E086B"/>
    <w:rsid w:val="007E126C"/>
    <w:rsid w:val="007E15C8"/>
    <w:rsid w:val="007E3EBF"/>
    <w:rsid w:val="007E3F6C"/>
    <w:rsid w:val="007E4A25"/>
    <w:rsid w:val="007E634F"/>
    <w:rsid w:val="007F0F4D"/>
    <w:rsid w:val="007F4487"/>
    <w:rsid w:val="007F4FF0"/>
    <w:rsid w:val="007F50C7"/>
    <w:rsid w:val="007F7942"/>
    <w:rsid w:val="008035D4"/>
    <w:rsid w:val="00803BAD"/>
    <w:rsid w:val="00805165"/>
    <w:rsid w:val="00805C63"/>
    <w:rsid w:val="00807FB9"/>
    <w:rsid w:val="008100B5"/>
    <w:rsid w:val="00812976"/>
    <w:rsid w:val="00821930"/>
    <w:rsid w:val="008253D8"/>
    <w:rsid w:val="008256FC"/>
    <w:rsid w:val="00826087"/>
    <w:rsid w:val="00830772"/>
    <w:rsid w:val="0083315D"/>
    <w:rsid w:val="00837531"/>
    <w:rsid w:val="00840E05"/>
    <w:rsid w:val="00844E98"/>
    <w:rsid w:val="008467E7"/>
    <w:rsid w:val="00850DF4"/>
    <w:rsid w:val="008516E0"/>
    <w:rsid w:val="00855DB0"/>
    <w:rsid w:val="00860A9C"/>
    <w:rsid w:val="00861C66"/>
    <w:rsid w:val="008629B0"/>
    <w:rsid w:val="008644AF"/>
    <w:rsid w:val="0086556C"/>
    <w:rsid w:val="00865C86"/>
    <w:rsid w:val="008668A5"/>
    <w:rsid w:val="00871824"/>
    <w:rsid w:val="00874DD5"/>
    <w:rsid w:val="00874EFD"/>
    <w:rsid w:val="008757A5"/>
    <w:rsid w:val="00876E9C"/>
    <w:rsid w:val="00883937"/>
    <w:rsid w:val="00883F33"/>
    <w:rsid w:val="00883FA6"/>
    <w:rsid w:val="00884204"/>
    <w:rsid w:val="008854AA"/>
    <w:rsid w:val="0088633E"/>
    <w:rsid w:val="0088658B"/>
    <w:rsid w:val="008875E5"/>
    <w:rsid w:val="0089008A"/>
    <w:rsid w:val="00890FBE"/>
    <w:rsid w:val="00894630"/>
    <w:rsid w:val="008A381A"/>
    <w:rsid w:val="008A5B7B"/>
    <w:rsid w:val="008A78D9"/>
    <w:rsid w:val="008B00EE"/>
    <w:rsid w:val="008B1154"/>
    <w:rsid w:val="008B44C0"/>
    <w:rsid w:val="008B45FC"/>
    <w:rsid w:val="008B7558"/>
    <w:rsid w:val="008C040C"/>
    <w:rsid w:val="008C0EBD"/>
    <w:rsid w:val="008C0F33"/>
    <w:rsid w:val="008C1240"/>
    <w:rsid w:val="008C20F8"/>
    <w:rsid w:val="008C246D"/>
    <w:rsid w:val="008C5524"/>
    <w:rsid w:val="008C6B9D"/>
    <w:rsid w:val="008D3944"/>
    <w:rsid w:val="008D4048"/>
    <w:rsid w:val="008D6D98"/>
    <w:rsid w:val="008D6DEE"/>
    <w:rsid w:val="008D74E9"/>
    <w:rsid w:val="008E06D1"/>
    <w:rsid w:val="008E1D0F"/>
    <w:rsid w:val="008E4CB8"/>
    <w:rsid w:val="008E6AD6"/>
    <w:rsid w:val="008F03E0"/>
    <w:rsid w:val="008F3A28"/>
    <w:rsid w:val="008F3E2E"/>
    <w:rsid w:val="008F3FC5"/>
    <w:rsid w:val="008F5D8A"/>
    <w:rsid w:val="008F7F80"/>
    <w:rsid w:val="0090056D"/>
    <w:rsid w:val="0090163C"/>
    <w:rsid w:val="00901955"/>
    <w:rsid w:val="009028F4"/>
    <w:rsid w:val="00904D5A"/>
    <w:rsid w:val="0090506C"/>
    <w:rsid w:val="009109A9"/>
    <w:rsid w:val="00920360"/>
    <w:rsid w:val="009218A3"/>
    <w:rsid w:val="009268FE"/>
    <w:rsid w:val="00926B75"/>
    <w:rsid w:val="0093200E"/>
    <w:rsid w:val="00933E5E"/>
    <w:rsid w:val="0093435E"/>
    <w:rsid w:val="00940D2E"/>
    <w:rsid w:val="00947796"/>
    <w:rsid w:val="00952F27"/>
    <w:rsid w:val="009542C0"/>
    <w:rsid w:val="00960DE6"/>
    <w:rsid w:val="00963A51"/>
    <w:rsid w:val="00966821"/>
    <w:rsid w:val="009670D5"/>
    <w:rsid w:val="009725AE"/>
    <w:rsid w:val="009725FE"/>
    <w:rsid w:val="00974818"/>
    <w:rsid w:val="009760B4"/>
    <w:rsid w:val="0097743E"/>
    <w:rsid w:val="009776A6"/>
    <w:rsid w:val="00983A30"/>
    <w:rsid w:val="00983C6E"/>
    <w:rsid w:val="00990EF3"/>
    <w:rsid w:val="00990FB1"/>
    <w:rsid w:val="009910CE"/>
    <w:rsid w:val="00991D0F"/>
    <w:rsid w:val="009949A8"/>
    <w:rsid w:val="00995275"/>
    <w:rsid w:val="009954B7"/>
    <w:rsid w:val="00995A10"/>
    <w:rsid w:val="00995F88"/>
    <w:rsid w:val="009963CF"/>
    <w:rsid w:val="009968B1"/>
    <w:rsid w:val="009A1063"/>
    <w:rsid w:val="009A155E"/>
    <w:rsid w:val="009A56DC"/>
    <w:rsid w:val="009A7C2C"/>
    <w:rsid w:val="009B01A5"/>
    <w:rsid w:val="009B3066"/>
    <w:rsid w:val="009B3CDA"/>
    <w:rsid w:val="009B7868"/>
    <w:rsid w:val="009C01D5"/>
    <w:rsid w:val="009C05F5"/>
    <w:rsid w:val="009C0890"/>
    <w:rsid w:val="009C18DA"/>
    <w:rsid w:val="009C1C4E"/>
    <w:rsid w:val="009C2121"/>
    <w:rsid w:val="009C32C2"/>
    <w:rsid w:val="009C48E8"/>
    <w:rsid w:val="009C5228"/>
    <w:rsid w:val="009C621E"/>
    <w:rsid w:val="009C680E"/>
    <w:rsid w:val="009C7B81"/>
    <w:rsid w:val="009D27DA"/>
    <w:rsid w:val="009D35EC"/>
    <w:rsid w:val="009D63CA"/>
    <w:rsid w:val="009E128B"/>
    <w:rsid w:val="009E2572"/>
    <w:rsid w:val="009E5962"/>
    <w:rsid w:val="009E5D4B"/>
    <w:rsid w:val="009E6D89"/>
    <w:rsid w:val="009E77F6"/>
    <w:rsid w:val="009F02DE"/>
    <w:rsid w:val="009F03A2"/>
    <w:rsid w:val="009F0DB6"/>
    <w:rsid w:val="00A0002A"/>
    <w:rsid w:val="00A003E5"/>
    <w:rsid w:val="00A013CC"/>
    <w:rsid w:val="00A017D4"/>
    <w:rsid w:val="00A01950"/>
    <w:rsid w:val="00A01E21"/>
    <w:rsid w:val="00A06726"/>
    <w:rsid w:val="00A07AEC"/>
    <w:rsid w:val="00A07F02"/>
    <w:rsid w:val="00A10080"/>
    <w:rsid w:val="00A103A7"/>
    <w:rsid w:val="00A10BA2"/>
    <w:rsid w:val="00A13298"/>
    <w:rsid w:val="00A177FB"/>
    <w:rsid w:val="00A23855"/>
    <w:rsid w:val="00A32454"/>
    <w:rsid w:val="00A3341D"/>
    <w:rsid w:val="00A351EB"/>
    <w:rsid w:val="00A35F9A"/>
    <w:rsid w:val="00A3693E"/>
    <w:rsid w:val="00A36948"/>
    <w:rsid w:val="00A37C64"/>
    <w:rsid w:val="00A40E71"/>
    <w:rsid w:val="00A414ED"/>
    <w:rsid w:val="00A42D49"/>
    <w:rsid w:val="00A44552"/>
    <w:rsid w:val="00A46F5D"/>
    <w:rsid w:val="00A472B0"/>
    <w:rsid w:val="00A52BE8"/>
    <w:rsid w:val="00A536AE"/>
    <w:rsid w:val="00A53F77"/>
    <w:rsid w:val="00A62225"/>
    <w:rsid w:val="00A63B6D"/>
    <w:rsid w:val="00A6641C"/>
    <w:rsid w:val="00A67231"/>
    <w:rsid w:val="00A70192"/>
    <w:rsid w:val="00A704C9"/>
    <w:rsid w:val="00A725E6"/>
    <w:rsid w:val="00A72910"/>
    <w:rsid w:val="00A73160"/>
    <w:rsid w:val="00A7392A"/>
    <w:rsid w:val="00A73B4B"/>
    <w:rsid w:val="00A76AC9"/>
    <w:rsid w:val="00A77C08"/>
    <w:rsid w:val="00A818A5"/>
    <w:rsid w:val="00A81C21"/>
    <w:rsid w:val="00A83B4B"/>
    <w:rsid w:val="00A842BC"/>
    <w:rsid w:val="00A8558D"/>
    <w:rsid w:val="00A8595A"/>
    <w:rsid w:val="00A92C88"/>
    <w:rsid w:val="00A93359"/>
    <w:rsid w:val="00A94BE4"/>
    <w:rsid w:val="00A9671A"/>
    <w:rsid w:val="00A9691A"/>
    <w:rsid w:val="00A97979"/>
    <w:rsid w:val="00AA2228"/>
    <w:rsid w:val="00AA269C"/>
    <w:rsid w:val="00AA6687"/>
    <w:rsid w:val="00AB34FD"/>
    <w:rsid w:val="00AB5BAF"/>
    <w:rsid w:val="00AB6C75"/>
    <w:rsid w:val="00AB72B4"/>
    <w:rsid w:val="00AB7E6F"/>
    <w:rsid w:val="00AC153B"/>
    <w:rsid w:val="00AC3774"/>
    <w:rsid w:val="00AC7711"/>
    <w:rsid w:val="00AD1643"/>
    <w:rsid w:val="00AD3AEA"/>
    <w:rsid w:val="00AD5C2E"/>
    <w:rsid w:val="00AD6DB9"/>
    <w:rsid w:val="00AE5309"/>
    <w:rsid w:val="00AF6000"/>
    <w:rsid w:val="00B0071E"/>
    <w:rsid w:val="00B011EE"/>
    <w:rsid w:val="00B01CEB"/>
    <w:rsid w:val="00B02994"/>
    <w:rsid w:val="00B05299"/>
    <w:rsid w:val="00B05DF4"/>
    <w:rsid w:val="00B05FB7"/>
    <w:rsid w:val="00B0645B"/>
    <w:rsid w:val="00B11D32"/>
    <w:rsid w:val="00B14B1C"/>
    <w:rsid w:val="00B1514F"/>
    <w:rsid w:val="00B17386"/>
    <w:rsid w:val="00B1765F"/>
    <w:rsid w:val="00B217D5"/>
    <w:rsid w:val="00B23344"/>
    <w:rsid w:val="00B254D4"/>
    <w:rsid w:val="00B25A8E"/>
    <w:rsid w:val="00B273DF"/>
    <w:rsid w:val="00B303D4"/>
    <w:rsid w:val="00B316D5"/>
    <w:rsid w:val="00B3197D"/>
    <w:rsid w:val="00B32063"/>
    <w:rsid w:val="00B3213C"/>
    <w:rsid w:val="00B32D65"/>
    <w:rsid w:val="00B35087"/>
    <w:rsid w:val="00B3597A"/>
    <w:rsid w:val="00B37D9D"/>
    <w:rsid w:val="00B41432"/>
    <w:rsid w:val="00B42E2A"/>
    <w:rsid w:val="00B43866"/>
    <w:rsid w:val="00B4456E"/>
    <w:rsid w:val="00B47F15"/>
    <w:rsid w:val="00B5266C"/>
    <w:rsid w:val="00B52CF1"/>
    <w:rsid w:val="00B53901"/>
    <w:rsid w:val="00B53AFC"/>
    <w:rsid w:val="00B5445A"/>
    <w:rsid w:val="00B55A92"/>
    <w:rsid w:val="00B56873"/>
    <w:rsid w:val="00B667D3"/>
    <w:rsid w:val="00B71633"/>
    <w:rsid w:val="00B720CF"/>
    <w:rsid w:val="00B72DF2"/>
    <w:rsid w:val="00B72E77"/>
    <w:rsid w:val="00B75E4F"/>
    <w:rsid w:val="00B7723C"/>
    <w:rsid w:val="00B77748"/>
    <w:rsid w:val="00B83456"/>
    <w:rsid w:val="00B836F1"/>
    <w:rsid w:val="00B83874"/>
    <w:rsid w:val="00B840C3"/>
    <w:rsid w:val="00B84449"/>
    <w:rsid w:val="00B84865"/>
    <w:rsid w:val="00B855A9"/>
    <w:rsid w:val="00B86C17"/>
    <w:rsid w:val="00B90592"/>
    <w:rsid w:val="00B93947"/>
    <w:rsid w:val="00B93EE7"/>
    <w:rsid w:val="00B96571"/>
    <w:rsid w:val="00BA2B4B"/>
    <w:rsid w:val="00BA45E7"/>
    <w:rsid w:val="00BA4ECA"/>
    <w:rsid w:val="00BA7966"/>
    <w:rsid w:val="00BA7F11"/>
    <w:rsid w:val="00BB0B48"/>
    <w:rsid w:val="00BB1278"/>
    <w:rsid w:val="00BB2FA3"/>
    <w:rsid w:val="00BB3070"/>
    <w:rsid w:val="00BB318B"/>
    <w:rsid w:val="00BB3218"/>
    <w:rsid w:val="00BB33CC"/>
    <w:rsid w:val="00BB4964"/>
    <w:rsid w:val="00BB71BF"/>
    <w:rsid w:val="00BC4DB2"/>
    <w:rsid w:val="00BC5DDD"/>
    <w:rsid w:val="00BC6D28"/>
    <w:rsid w:val="00BD145A"/>
    <w:rsid w:val="00BD5466"/>
    <w:rsid w:val="00BD5BB4"/>
    <w:rsid w:val="00BD76B0"/>
    <w:rsid w:val="00BE0757"/>
    <w:rsid w:val="00BE1689"/>
    <w:rsid w:val="00BE46B2"/>
    <w:rsid w:val="00BE4A38"/>
    <w:rsid w:val="00BE577F"/>
    <w:rsid w:val="00BE6172"/>
    <w:rsid w:val="00BF0273"/>
    <w:rsid w:val="00BF1B01"/>
    <w:rsid w:val="00BF2208"/>
    <w:rsid w:val="00BF413E"/>
    <w:rsid w:val="00BF6D9B"/>
    <w:rsid w:val="00C01406"/>
    <w:rsid w:val="00C070C9"/>
    <w:rsid w:val="00C1456D"/>
    <w:rsid w:val="00C14D5E"/>
    <w:rsid w:val="00C16C68"/>
    <w:rsid w:val="00C17FB4"/>
    <w:rsid w:val="00C20CD1"/>
    <w:rsid w:val="00C20D41"/>
    <w:rsid w:val="00C2441D"/>
    <w:rsid w:val="00C25CB4"/>
    <w:rsid w:val="00C32CF8"/>
    <w:rsid w:val="00C33108"/>
    <w:rsid w:val="00C3397E"/>
    <w:rsid w:val="00C36B24"/>
    <w:rsid w:val="00C40A24"/>
    <w:rsid w:val="00C41798"/>
    <w:rsid w:val="00C4278C"/>
    <w:rsid w:val="00C44577"/>
    <w:rsid w:val="00C45B46"/>
    <w:rsid w:val="00C472CA"/>
    <w:rsid w:val="00C47ADB"/>
    <w:rsid w:val="00C54AB3"/>
    <w:rsid w:val="00C6038A"/>
    <w:rsid w:val="00C60F91"/>
    <w:rsid w:val="00C616E0"/>
    <w:rsid w:val="00C61F89"/>
    <w:rsid w:val="00C63981"/>
    <w:rsid w:val="00C71E3E"/>
    <w:rsid w:val="00C73A75"/>
    <w:rsid w:val="00C75CFB"/>
    <w:rsid w:val="00C75E78"/>
    <w:rsid w:val="00C76645"/>
    <w:rsid w:val="00C8090B"/>
    <w:rsid w:val="00C82E67"/>
    <w:rsid w:val="00C83A51"/>
    <w:rsid w:val="00C84FCD"/>
    <w:rsid w:val="00C8532C"/>
    <w:rsid w:val="00C8628D"/>
    <w:rsid w:val="00C8718E"/>
    <w:rsid w:val="00C90988"/>
    <w:rsid w:val="00C91C95"/>
    <w:rsid w:val="00C9223E"/>
    <w:rsid w:val="00C92342"/>
    <w:rsid w:val="00C970BC"/>
    <w:rsid w:val="00C97FCB"/>
    <w:rsid w:val="00CA262A"/>
    <w:rsid w:val="00CA5E62"/>
    <w:rsid w:val="00CB0C58"/>
    <w:rsid w:val="00CB0FAB"/>
    <w:rsid w:val="00CB407C"/>
    <w:rsid w:val="00CB4CE6"/>
    <w:rsid w:val="00CB533B"/>
    <w:rsid w:val="00CB596F"/>
    <w:rsid w:val="00CC2076"/>
    <w:rsid w:val="00CC2C7F"/>
    <w:rsid w:val="00CC3E5E"/>
    <w:rsid w:val="00CC616A"/>
    <w:rsid w:val="00CC6C79"/>
    <w:rsid w:val="00CC745C"/>
    <w:rsid w:val="00CD2064"/>
    <w:rsid w:val="00CD2F60"/>
    <w:rsid w:val="00CD3245"/>
    <w:rsid w:val="00CD54FE"/>
    <w:rsid w:val="00CD5D16"/>
    <w:rsid w:val="00CD62C7"/>
    <w:rsid w:val="00CD6B22"/>
    <w:rsid w:val="00CD7DF9"/>
    <w:rsid w:val="00CE08D6"/>
    <w:rsid w:val="00CE0A40"/>
    <w:rsid w:val="00CE1EB1"/>
    <w:rsid w:val="00CE25CA"/>
    <w:rsid w:val="00CE4B25"/>
    <w:rsid w:val="00CE4E37"/>
    <w:rsid w:val="00CE5514"/>
    <w:rsid w:val="00CE6BA5"/>
    <w:rsid w:val="00CE78D0"/>
    <w:rsid w:val="00CF0792"/>
    <w:rsid w:val="00CF2033"/>
    <w:rsid w:val="00CF25B3"/>
    <w:rsid w:val="00CF38BE"/>
    <w:rsid w:val="00CF4582"/>
    <w:rsid w:val="00CF47D8"/>
    <w:rsid w:val="00CF48A7"/>
    <w:rsid w:val="00CF54FF"/>
    <w:rsid w:val="00D01BE6"/>
    <w:rsid w:val="00D067B4"/>
    <w:rsid w:val="00D12E14"/>
    <w:rsid w:val="00D16E6B"/>
    <w:rsid w:val="00D17D2D"/>
    <w:rsid w:val="00D23992"/>
    <w:rsid w:val="00D265D1"/>
    <w:rsid w:val="00D30B24"/>
    <w:rsid w:val="00D30D59"/>
    <w:rsid w:val="00D323DA"/>
    <w:rsid w:val="00D3673C"/>
    <w:rsid w:val="00D36C9C"/>
    <w:rsid w:val="00D3703B"/>
    <w:rsid w:val="00D37961"/>
    <w:rsid w:val="00D44761"/>
    <w:rsid w:val="00D45036"/>
    <w:rsid w:val="00D50C15"/>
    <w:rsid w:val="00D53C75"/>
    <w:rsid w:val="00D56E6A"/>
    <w:rsid w:val="00D612D5"/>
    <w:rsid w:val="00D629F3"/>
    <w:rsid w:val="00D63CC6"/>
    <w:rsid w:val="00D6440E"/>
    <w:rsid w:val="00D66578"/>
    <w:rsid w:val="00D7071B"/>
    <w:rsid w:val="00D72372"/>
    <w:rsid w:val="00D72A58"/>
    <w:rsid w:val="00D746C7"/>
    <w:rsid w:val="00D751B0"/>
    <w:rsid w:val="00D765F8"/>
    <w:rsid w:val="00D82FF8"/>
    <w:rsid w:val="00D86C34"/>
    <w:rsid w:val="00D90653"/>
    <w:rsid w:val="00D92720"/>
    <w:rsid w:val="00D92860"/>
    <w:rsid w:val="00D9317C"/>
    <w:rsid w:val="00D964D1"/>
    <w:rsid w:val="00D969BA"/>
    <w:rsid w:val="00DA131F"/>
    <w:rsid w:val="00DA2436"/>
    <w:rsid w:val="00DA4BC1"/>
    <w:rsid w:val="00DA7D30"/>
    <w:rsid w:val="00DB15EE"/>
    <w:rsid w:val="00DB208C"/>
    <w:rsid w:val="00DB54E6"/>
    <w:rsid w:val="00DB6514"/>
    <w:rsid w:val="00DB7BA2"/>
    <w:rsid w:val="00DC0D7B"/>
    <w:rsid w:val="00DC1367"/>
    <w:rsid w:val="00DC1E0E"/>
    <w:rsid w:val="00DC2B95"/>
    <w:rsid w:val="00DC40F0"/>
    <w:rsid w:val="00DC6E6D"/>
    <w:rsid w:val="00DD19FC"/>
    <w:rsid w:val="00DD1F47"/>
    <w:rsid w:val="00DD3DCD"/>
    <w:rsid w:val="00DD3DE8"/>
    <w:rsid w:val="00DD4756"/>
    <w:rsid w:val="00DE14AE"/>
    <w:rsid w:val="00DE4AB0"/>
    <w:rsid w:val="00DE65E3"/>
    <w:rsid w:val="00DE7446"/>
    <w:rsid w:val="00DE79B6"/>
    <w:rsid w:val="00DF18EC"/>
    <w:rsid w:val="00DF206B"/>
    <w:rsid w:val="00DF2213"/>
    <w:rsid w:val="00DF52A7"/>
    <w:rsid w:val="00DF53F1"/>
    <w:rsid w:val="00E058B6"/>
    <w:rsid w:val="00E05B77"/>
    <w:rsid w:val="00E05C66"/>
    <w:rsid w:val="00E201F5"/>
    <w:rsid w:val="00E20EF4"/>
    <w:rsid w:val="00E247C5"/>
    <w:rsid w:val="00E25557"/>
    <w:rsid w:val="00E26735"/>
    <w:rsid w:val="00E35306"/>
    <w:rsid w:val="00E364F7"/>
    <w:rsid w:val="00E42371"/>
    <w:rsid w:val="00E4514E"/>
    <w:rsid w:val="00E4785A"/>
    <w:rsid w:val="00E54F45"/>
    <w:rsid w:val="00E551DE"/>
    <w:rsid w:val="00E55B77"/>
    <w:rsid w:val="00E55CF0"/>
    <w:rsid w:val="00E57987"/>
    <w:rsid w:val="00E608CD"/>
    <w:rsid w:val="00E62BFA"/>
    <w:rsid w:val="00E66B94"/>
    <w:rsid w:val="00E6744C"/>
    <w:rsid w:val="00E675D0"/>
    <w:rsid w:val="00E67FD1"/>
    <w:rsid w:val="00E70079"/>
    <w:rsid w:val="00E7078A"/>
    <w:rsid w:val="00E714F6"/>
    <w:rsid w:val="00E71D66"/>
    <w:rsid w:val="00E7352B"/>
    <w:rsid w:val="00E74C8F"/>
    <w:rsid w:val="00E75091"/>
    <w:rsid w:val="00E757DE"/>
    <w:rsid w:val="00E75FF6"/>
    <w:rsid w:val="00E82DD1"/>
    <w:rsid w:val="00E835D5"/>
    <w:rsid w:val="00E83F1D"/>
    <w:rsid w:val="00E84964"/>
    <w:rsid w:val="00E85227"/>
    <w:rsid w:val="00E92865"/>
    <w:rsid w:val="00E92D55"/>
    <w:rsid w:val="00E97FD0"/>
    <w:rsid w:val="00EA1B18"/>
    <w:rsid w:val="00EA30C9"/>
    <w:rsid w:val="00EA3E11"/>
    <w:rsid w:val="00EB0181"/>
    <w:rsid w:val="00EB58C6"/>
    <w:rsid w:val="00EB791A"/>
    <w:rsid w:val="00EB7CC8"/>
    <w:rsid w:val="00EC07A0"/>
    <w:rsid w:val="00EC111D"/>
    <w:rsid w:val="00EC304C"/>
    <w:rsid w:val="00EC63B3"/>
    <w:rsid w:val="00EC6FC3"/>
    <w:rsid w:val="00ED033A"/>
    <w:rsid w:val="00ED4289"/>
    <w:rsid w:val="00ED58B9"/>
    <w:rsid w:val="00ED623E"/>
    <w:rsid w:val="00ED796F"/>
    <w:rsid w:val="00ED7E45"/>
    <w:rsid w:val="00EE1440"/>
    <w:rsid w:val="00EE1B45"/>
    <w:rsid w:val="00EE3D1E"/>
    <w:rsid w:val="00EE4D22"/>
    <w:rsid w:val="00EE7772"/>
    <w:rsid w:val="00EF3380"/>
    <w:rsid w:val="00EF3EC8"/>
    <w:rsid w:val="00EF41E2"/>
    <w:rsid w:val="00EF45FE"/>
    <w:rsid w:val="00F0157F"/>
    <w:rsid w:val="00F02ADC"/>
    <w:rsid w:val="00F042A8"/>
    <w:rsid w:val="00F04E7A"/>
    <w:rsid w:val="00F06490"/>
    <w:rsid w:val="00F078ED"/>
    <w:rsid w:val="00F1213E"/>
    <w:rsid w:val="00F14CF2"/>
    <w:rsid w:val="00F15489"/>
    <w:rsid w:val="00F15E3F"/>
    <w:rsid w:val="00F16ED2"/>
    <w:rsid w:val="00F20374"/>
    <w:rsid w:val="00F244CC"/>
    <w:rsid w:val="00F250D4"/>
    <w:rsid w:val="00F25C49"/>
    <w:rsid w:val="00F25C6E"/>
    <w:rsid w:val="00F267E0"/>
    <w:rsid w:val="00F26855"/>
    <w:rsid w:val="00F26B04"/>
    <w:rsid w:val="00F276EF"/>
    <w:rsid w:val="00F30D0B"/>
    <w:rsid w:val="00F322E3"/>
    <w:rsid w:val="00F33944"/>
    <w:rsid w:val="00F33F01"/>
    <w:rsid w:val="00F35446"/>
    <w:rsid w:val="00F35664"/>
    <w:rsid w:val="00F35C3C"/>
    <w:rsid w:val="00F368FF"/>
    <w:rsid w:val="00F3706C"/>
    <w:rsid w:val="00F404D4"/>
    <w:rsid w:val="00F40817"/>
    <w:rsid w:val="00F41549"/>
    <w:rsid w:val="00F42A9F"/>
    <w:rsid w:val="00F42BF8"/>
    <w:rsid w:val="00F443E5"/>
    <w:rsid w:val="00F462BF"/>
    <w:rsid w:val="00F506A9"/>
    <w:rsid w:val="00F5179C"/>
    <w:rsid w:val="00F543CD"/>
    <w:rsid w:val="00F55351"/>
    <w:rsid w:val="00F561AF"/>
    <w:rsid w:val="00F56F05"/>
    <w:rsid w:val="00F57FB6"/>
    <w:rsid w:val="00F60D34"/>
    <w:rsid w:val="00F61646"/>
    <w:rsid w:val="00F627F2"/>
    <w:rsid w:val="00F63356"/>
    <w:rsid w:val="00F64077"/>
    <w:rsid w:val="00F64B9A"/>
    <w:rsid w:val="00F710CB"/>
    <w:rsid w:val="00F73AEC"/>
    <w:rsid w:val="00F756B0"/>
    <w:rsid w:val="00F7677D"/>
    <w:rsid w:val="00F8105A"/>
    <w:rsid w:val="00F8371B"/>
    <w:rsid w:val="00F85AF6"/>
    <w:rsid w:val="00F85F02"/>
    <w:rsid w:val="00F8882C"/>
    <w:rsid w:val="00F91CE4"/>
    <w:rsid w:val="00F92092"/>
    <w:rsid w:val="00F9247A"/>
    <w:rsid w:val="00F94896"/>
    <w:rsid w:val="00F95A5E"/>
    <w:rsid w:val="00F9631C"/>
    <w:rsid w:val="00FA49A5"/>
    <w:rsid w:val="00FA4B64"/>
    <w:rsid w:val="00FA658B"/>
    <w:rsid w:val="00FA66DE"/>
    <w:rsid w:val="00FB38F2"/>
    <w:rsid w:val="00FB43F6"/>
    <w:rsid w:val="00FB57AB"/>
    <w:rsid w:val="00FB58B0"/>
    <w:rsid w:val="00FC4BDD"/>
    <w:rsid w:val="00FC5BA3"/>
    <w:rsid w:val="00FC6A94"/>
    <w:rsid w:val="00FD0D42"/>
    <w:rsid w:val="00FD1FD8"/>
    <w:rsid w:val="00FD6F4D"/>
    <w:rsid w:val="00FD7778"/>
    <w:rsid w:val="00FE03BC"/>
    <w:rsid w:val="00FE0C9E"/>
    <w:rsid w:val="00FE3AC4"/>
    <w:rsid w:val="00FE5A8C"/>
    <w:rsid w:val="00FE5F41"/>
    <w:rsid w:val="00FE6778"/>
    <w:rsid w:val="00FF0551"/>
    <w:rsid w:val="00FF4292"/>
    <w:rsid w:val="00FF4362"/>
    <w:rsid w:val="00FF4B27"/>
    <w:rsid w:val="01A4BC10"/>
    <w:rsid w:val="01E9FB9E"/>
    <w:rsid w:val="04612DA8"/>
    <w:rsid w:val="06DA4A47"/>
    <w:rsid w:val="0779C845"/>
    <w:rsid w:val="08E00970"/>
    <w:rsid w:val="0BEE67BA"/>
    <w:rsid w:val="0CA6481F"/>
    <w:rsid w:val="0E586BA5"/>
    <w:rsid w:val="0EAE55B3"/>
    <w:rsid w:val="10485584"/>
    <w:rsid w:val="107D60B7"/>
    <w:rsid w:val="116BD6B4"/>
    <w:rsid w:val="14AA64D7"/>
    <w:rsid w:val="176C674D"/>
    <w:rsid w:val="19521111"/>
    <w:rsid w:val="19D665FA"/>
    <w:rsid w:val="1A24F8C6"/>
    <w:rsid w:val="1CA21C7A"/>
    <w:rsid w:val="1D620BAD"/>
    <w:rsid w:val="229F1F3D"/>
    <w:rsid w:val="2340DA89"/>
    <w:rsid w:val="23410E36"/>
    <w:rsid w:val="23BC89E3"/>
    <w:rsid w:val="23D66DAA"/>
    <w:rsid w:val="24F8C09C"/>
    <w:rsid w:val="268F6A03"/>
    <w:rsid w:val="279D1507"/>
    <w:rsid w:val="29B4CA27"/>
    <w:rsid w:val="2A70FD40"/>
    <w:rsid w:val="2C2B0DDB"/>
    <w:rsid w:val="2D19FC37"/>
    <w:rsid w:val="2F63D48C"/>
    <w:rsid w:val="2FF429A3"/>
    <w:rsid w:val="305E28B8"/>
    <w:rsid w:val="330C2782"/>
    <w:rsid w:val="3505F2F0"/>
    <w:rsid w:val="35CCE287"/>
    <w:rsid w:val="39877EE2"/>
    <w:rsid w:val="39AC9A77"/>
    <w:rsid w:val="3A0DD046"/>
    <w:rsid w:val="3B43E6E2"/>
    <w:rsid w:val="3C4C5CAC"/>
    <w:rsid w:val="3CBF161E"/>
    <w:rsid w:val="3FC0EC4A"/>
    <w:rsid w:val="40BC36F1"/>
    <w:rsid w:val="41504958"/>
    <w:rsid w:val="41B70A62"/>
    <w:rsid w:val="420D1346"/>
    <w:rsid w:val="4249FD6B"/>
    <w:rsid w:val="427E3E22"/>
    <w:rsid w:val="4375EA03"/>
    <w:rsid w:val="437BFCE7"/>
    <w:rsid w:val="439AFB6B"/>
    <w:rsid w:val="441E1DE9"/>
    <w:rsid w:val="44584961"/>
    <w:rsid w:val="4557D765"/>
    <w:rsid w:val="45F569A2"/>
    <w:rsid w:val="467B9E96"/>
    <w:rsid w:val="467DD3FF"/>
    <w:rsid w:val="475B8612"/>
    <w:rsid w:val="48779C36"/>
    <w:rsid w:val="4A512492"/>
    <w:rsid w:val="4B89FE81"/>
    <w:rsid w:val="4C8EF709"/>
    <w:rsid w:val="4CB47697"/>
    <w:rsid w:val="4CEADFEA"/>
    <w:rsid w:val="508AA54B"/>
    <w:rsid w:val="51C6E693"/>
    <w:rsid w:val="52316C98"/>
    <w:rsid w:val="5305A7C9"/>
    <w:rsid w:val="54771B77"/>
    <w:rsid w:val="552608FC"/>
    <w:rsid w:val="5526E096"/>
    <w:rsid w:val="55A9A4F2"/>
    <w:rsid w:val="55C0B1AA"/>
    <w:rsid w:val="55C67D1F"/>
    <w:rsid w:val="58994C64"/>
    <w:rsid w:val="58E3897C"/>
    <w:rsid w:val="58EFB471"/>
    <w:rsid w:val="5A9C7968"/>
    <w:rsid w:val="5CA21CB8"/>
    <w:rsid w:val="5D504195"/>
    <w:rsid w:val="5E2D41E4"/>
    <w:rsid w:val="5EB1F07E"/>
    <w:rsid w:val="5EDE8A88"/>
    <w:rsid w:val="5F08AB8D"/>
    <w:rsid w:val="5F67DFCF"/>
    <w:rsid w:val="61016258"/>
    <w:rsid w:val="6159FD90"/>
    <w:rsid w:val="63BA11CE"/>
    <w:rsid w:val="643FC5FF"/>
    <w:rsid w:val="65910167"/>
    <w:rsid w:val="65FB8E19"/>
    <w:rsid w:val="66081AE5"/>
    <w:rsid w:val="66189C65"/>
    <w:rsid w:val="66306714"/>
    <w:rsid w:val="6673642C"/>
    <w:rsid w:val="66932C95"/>
    <w:rsid w:val="69D97C3F"/>
    <w:rsid w:val="69DEC5EB"/>
    <w:rsid w:val="6A2337C8"/>
    <w:rsid w:val="6A367B78"/>
    <w:rsid w:val="6C14696F"/>
    <w:rsid w:val="6C589CC6"/>
    <w:rsid w:val="6CA3964E"/>
    <w:rsid w:val="6CF59DB2"/>
    <w:rsid w:val="6D3436EA"/>
    <w:rsid w:val="6DEBB5CD"/>
    <w:rsid w:val="6F537838"/>
    <w:rsid w:val="6F877338"/>
    <w:rsid w:val="707E7EE0"/>
    <w:rsid w:val="70C6F705"/>
    <w:rsid w:val="72872EFA"/>
    <w:rsid w:val="73D15A87"/>
    <w:rsid w:val="7770D75A"/>
    <w:rsid w:val="7871012E"/>
    <w:rsid w:val="78DA0A7F"/>
    <w:rsid w:val="79A99C30"/>
    <w:rsid w:val="79B49F60"/>
    <w:rsid w:val="79CE2276"/>
    <w:rsid w:val="7A8A59B8"/>
    <w:rsid w:val="7BB442DA"/>
    <w:rsid w:val="7ED4849F"/>
    <w:rsid w:val="7F9686F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3682"/>
  <w15:docId w15:val="{5F8F46DA-9136-4BF9-9F39-63A95CBC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505050"/>
        <w:sz w:val="18"/>
        <w:szCs w:val="18"/>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rong1">
    <w:name w:val="Strong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 w:type="paragraph" w:styleId="Revisjon">
    <w:name w:val="Revision"/>
    <w:hidden/>
    <w:uiPriority w:val="99"/>
    <w:semiHidden/>
    <w:rsid w:val="007D494E"/>
  </w:style>
  <w:style w:type="paragraph" w:styleId="Bunntekst">
    <w:name w:val="footer"/>
    <w:basedOn w:val="Normal"/>
    <w:link w:val="BunntekstTegn"/>
    <w:uiPriority w:val="99"/>
    <w:unhideWhenUsed/>
    <w:rsid w:val="007D494E"/>
    <w:pPr>
      <w:tabs>
        <w:tab w:val="center" w:pos="4536"/>
        <w:tab w:val="right" w:pos="9072"/>
      </w:tabs>
    </w:pPr>
  </w:style>
  <w:style w:type="character" w:customStyle="1" w:styleId="BunntekstTegn">
    <w:name w:val="Bunntekst Tegn"/>
    <w:basedOn w:val="Standardskriftforavsnitt"/>
    <w:link w:val="Bunntekst"/>
    <w:uiPriority w:val="99"/>
    <w:rsid w:val="007D494E"/>
  </w:style>
  <w:style w:type="paragraph" w:customStyle="1" w:styleId="norm">
    <w:name w:val="norm"/>
    <w:basedOn w:val="Normal"/>
    <w:rsid w:val="006F7D74"/>
    <w:pPr>
      <w:spacing w:before="100" w:beforeAutospacing="1" w:after="100" w:afterAutospacing="1"/>
    </w:pPr>
    <w:rPr>
      <w:rFonts w:ascii="Times New Roman" w:eastAsia="Times New Roman" w:hAnsi="Times New Roman" w:cs="Times New Roman"/>
      <w:color w:val="auto"/>
      <w:sz w:val="24"/>
      <w:szCs w:val="24"/>
    </w:rPr>
  </w:style>
  <w:style w:type="character" w:styleId="Merknadsreferanse">
    <w:name w:val="annotation reference"/>
    <w:basedOn w:val="Standardskriftforavsnitt"/>
    <w:uiPriority w:val="99"/>
    <w:semiHidden/>
    <w:unhideWhenUsed/>
    <w:rsid w:val="00A06726"/>
    <w:rPr>
      <w:sz w:val="16"/>
      <w:szCs w:val="16"/>
    </w:rPr>
  </w:style>
  <w:style w:type="paragraph" w:styleId="Merknadstekst">
    <w:name w:val="annotation text"/>
    <w:basedOn w:val="Normal"/>
    <w:link w:val="MerknadstekstTegn"/>
    <w:uiPriority w:val="99"/>
    <w:unhideWhenUsed/>
    <w:rsid w:val="00A06726"/>
    <w:rPr>
      <w:sz w:val="20"/>
      <w:szCs w:val="20"/>
    </w:rPr>
  </w:style>
  <w:style w:type="character" w:customStyle="1" w:styleId="MerknadstekstTegn">
    <w:name w:val="Merknadstekst Tegn"/>
    <w:basedOn w:val="Standardskriftforavsnitt"/>
    <w:link w:val="Merknadstekst"/>
    <w:uiPriority w:val="99"/>
    <w:rsid w:val="00A06726"/>
    <w:rPr>
      <w:sz w:val="20"/>
      <w:szCs w:val="20"/>
    </w:rPr>
  </w:style>
  <w:style w:type="paragraph" w:styleId="Kommentaremne">
    <w:name w:val="annotation subject"/>
    <w:basedOn w:val="Merknadstekst"/>
    <w:next w:val="Merknadstekst"/>
    <w:link w:val="KommentaremneTegn"/>
    <w:uiPriority w:val="99"/>
    <w:semiHidden/>
    <w:unhideWhenUsed/>
    <w:rsid w:val="00A06726"/>
    <w:rPr>
      <w:b/>
      <w:bCs/>
    </w:rPr>
  </w:style>
  <w:style w:type="character" w:customStyle="1" w:styleId="KommentaremneTegn">
    <w:name w:val="Kommentaremne Tegn"/>
    <w:basedOn w:val="MerknadstekstTegn"/>
    <w:link w:val="Kommentaremne"/>
    <w:uiPriority w:val="99"/>
    <w:semiHidden/>
    <w:rsid w:val="00A06726"/>
    <w:rPr>
      <w:b/>
      <w:bCs/>
      <w:sz w:val="20"/>
      <w:szCs w:val="20"/>
    </w:rPr>
  </w:style>
  <w:style w:type="paragraph" w:styleId="Topptekst">
    <w:name w:val="header"/>
    <w:basedOn w:val="Normal"/>
    <w:link w:val="TopptekstTegn"/>
    <w:uiPriority w:val="99"/>
    <w:unhideWhenUsed/>
    <w:rsid w:val="00152CBE"/>
    <w:pPr>
      <w:tabs>
        <w:tab w:val="center" w:pos="4536"/>
        <w:tab w:val="right" w:pos="9072"/>
      </w:tabs>
    </w:pPr>
  </w:style>
  <w:style w:type="character" w:customStyle="1" w:styleId="TopptekstTegn">
    <w:name w:val="Topptekst Tegn"/>
    <w:basedOn w:val="Standardskriftforavsnitt"/>
    <w:link w:val="Topptekst"/>
    <w:uiPriority w:val="99"/>
    <w:rsid w:val="00152CBE"/>
  </w:style>
  <w:style w:type="paragraph" w:styleId="Brdtekst">
    <w:name w:val="Body Text"/>
    <w:basedOn w:val="Normal"/>
    <w:link w:val="BrdtekstTegn"/>
    <w:uiPriority w:val="1"/>
    <w:qFormat/>
    <w:rsid w:val="003B0D48"/>
    <w:pPr>
      <w:widowControl w:val="0"/>
      <w:autoSpaceDE w:val="0"/>
      <w:autoSpaceDN w:val="0"/>
      <w:adjustRightInd w:val="0"/>
      <w:spacing w:after="140"/>
      <w:jc w:val="both"/>
    </w:pPr>
    <w:rPr>
      <w:rFonts w:eastAsiaTheme="minorEastAsia" w:cstheme="minorHAnsi"/>
      <w:color w:val="4EA72E" w:themeColor="accent6"/>
      <w:sz w:val="20"/>
      <w:szCs w:val="20"/>
      <w:lang w:val="en-GB" w:eastAsia="en-US"/>
    </w:rPr>
  </w:style>
  <w:style w:type="character" w:customStyle="1" w:styleId="BrdtekstTegn">
    <w:name w:val="Brødtekst Tegn"/>
    <w:basedOn w:val="Standardskriftforavsnitt"/>
    <w:link w:val="Brdtekst"/>
    <w:uiPriority w:val="1"/>
    <w:rsid w:val="003B0D48"/>
    <w:rPr>
      <w:rFonts w:eastAsiaTheme="minorEastAsia" w:cstheme="minorHAnsi"/>
      <w:color w:val="4EA72E" w:themeColor="accent6"/>
      <w:sz w:val="20"/>
      <w:szCs w:val="20"/>
      <w:lang w:val="en-GB" w:eastAsia="en-US"/>
    </w:rPr>
  </w:style>
  <w:style w:type="paragraph" w:customStyle="1" w:styleId="tbl-norm">
    <w:name w:val="tbl-norm"/>
    <w:basedOn w:val="Normal"/>
    <w:rsid w:val="00FB57AB"/>
    <w:pPr>
      <w:spacing w:before="100" w:beforeAutospacing="1" w:after="100" w:afterAutospacing="1"/>
    </w:pPr>
    <w:rPr>
      <w:rFonts w:ascii="Times New Roman" w:eastAsia="Times New Roman" w:hAnsi="Times New Roman" w:cs="Times New Roman"/>
      <w:color w:val="auto"/>
      <w:sz w:val="24"/>
      <w:szCs w:val="24"/>
    </w:rPr>
  </w:style>
  <w:style w:type="character" w:styleId="Omtale">
    <w:name w:val="Mention"/>
    <w:basedOn w:val="Standardskriftforavsnitt"/>
    <w:uiPriority w:val="99"/>
    <w:unhideWhenUsed/>
    <w:rsid w:val="006B0ECD"/>
    <w:rPr>
      <w:color w:val="2B579A"/>
      <w:shd w:val="clear" w:color="auto" w:fill="E1DFDD"/>
    </w:rPr>
  </w:style>
  <w:style w:type="paragraph" w:customStyle="1" w:styleId="ContentSubchapterspagenumber">
    <w:name w:val="Content_Subchapters page number"/>
    <w:basedOn w:val="Normal"/>
    <w:link w:val="ContentSubchapterspagenumberChar"/>
    <w:qFormat/>
    <w:rsid w:val="009C2121"/>
    <w:pPr>
      <w:widowControl w:val="0"/>
      <w:tabs>
        <w:tab w:val="left" w:pos="5670"/>
      </w:tabs>
      <w:kinsoku w:val="0"/>
      <w:overflowPunct w:val="0"/>
      <w:autoSpaceDE w:val="0"/>
      <w:autoSpaceDN w:val="0"/>
      <w:adjustRightInd w:val="0"/>
      <w:spacing w:before="100" w:line="216" w:lineRule="auto"/>
      <w:jc w:val="right"/>
    </w:pPr>
    <w:rPr>
      <w:rFonts w:ascii="Calibri" w:eastAsia="Meiryo" w:hAnsi="Calibri" w:cs="Calibri"/>
      <w:b/>
      <w:bCs/>
      <w:color w:val="008D7F"/>
      <w:sz w:val="20"/>
      <w:szCs w:val="86"/>
      <w:lang w:val="en-US" w:eastAsia="en-US"/>
    </w:rPr>
  </w:style>
  <w:style w:type="character" w:customStyle="1" w:styleId="ContentSubchapterspagenumberChar">
    <w:name w:val="Content_Subchapters page number Char"/>
    <w:basedOn w:val="Standardskriftforavsnitt"/>
    <w:link w:val="ContentSubchapterspagenumber"/>
    <w:rsid w:val="009C2121"/>
    <w:rPr>
      <w:rFonts w:ascii="Calibri" w:eastAsia="Meiryo" w:hAnsi="Calibri" w:cs="Calibri"/>
      <w:b/>
      <w:bCs/>
      <w:color w:val="008D7F"/>
      <w:sz w:val="20"/>
      <w:szCs w:val="86"/>
      <w:lang w:val="en-US" w:eastAsia="en-US"/>
    </w:rPr>
  </w:style>
  <w:style w:type="paragraph" w:customStyle="1" w:styleId="HeaderTitle">
    <w:name w:val="HeaderTitle"/>
    <w:basedOn w:val="Topptekst"/>
    <w:uiPriority w:val="9"/>
    <w:semiHidden/>
    <w:qFormat/>
    <w:rsid w:val="009C2121"/>
    <w:pPr>
      <w:tabs>
        <w:tab w:val="clear" w:pos="4536"/>
        <w:tab w:val="clear" w:pos="9072"/>
        <w:tab w:val="center" w:pos="4513"/>
        <w:tab w:val="right" w:pos="9026"/>
      </w:tabs>
    </w:pPr>
    <w:rPr>
      <w:rFonts w:ascii="Calibri" w:eastAsia="Times New Roman" w:hAnsi="Calibri" w:cs="Times New Roman"/>
      <w:b/>
      <w:caps/>
      <w:color w:val="777777"/>
      <w:szCs w:val="22"/>
      <w:lang w:val="en-GB" w:eastAsia="en-US"/>
    </w:rPr>
  </w:style>
  <w:style w:type="character" w:styleId="Ulstomtale">
    <w:name w:val="Unresolved Mention"/>
    <w:basedOn w:val="Standardskriftforavsnitt"/>
    <w:uiPriority w:val="99"/>
    <w:semiHidden/>
    <w:unhideWhenUsed/>
    <w:rsid w:val="00BF413E"/>
    <w:rPr>
      <w:color w:val="605E5C"/>
      <w:shd w:val="clear" w:color="auto" w:fill="E1DFDD"/>
    </w:rPr>
  </w:style>
  <w:style w:type="table" w:styleId="Tabellrutenett">
    <w:name w:val="Table Grid"/>
    <w:basedOn w:val="Vanligtabel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7C919E693F3F6446A4E4E9072274D7CC" ma:contentTypeVersion="8" ma:contentTypeDescription="Creare un nuovo documento." ma:contentTypeScope="" ma:versionID="d9e369bb5c4fd1aaf2ebbebdbb6ac4df">
  <xsd:schema xmlns:xsd="http://www.w3.org/2001/XMLSchema" xmlns:xs="http://www.w3.org/2001/XMLSchema" xmlns:p="http://schemas.microsoft.com/office/2006/metadata/properties" xmlns:ns2="cc71b29d-98e2-4c5f-8ca3-5456ed46f321" xmlns:ns3="cf37a18c-aa66-4683-b6c8-505db64138f3" targetNamespace="http://schemas.microsoft.com/office/2006/metadata/properties" ma:root="true" ma:fieldsID="4c8ee36ba09daed4052e74737cc6dbe2" ns2:_="" ns3:_="">
    <xsd:import namespace="cc71b29d-98e2-4c5f-8ca3-5456ed46f321"/>
    <xsd:import namespace="cf37a18c-aa66-4683-b6c8-505db64138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1b29d-98e2-4c5f-8ca3-5456ed46f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7a18c-aa66-4683-b6c8-505db64138f3"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272E83-4A3B-421B-86BD-96B2279569B1}">
  <ds:schemaRefs>
    <ds:schemaRef ds:uri="http://schemas.microsoft.com/sharepoint/v3/contenttype/forms"/>
  </ds:schemaRefs>
</ds:datastoreItem>
</file>

<file path=customXml/itemProps2.xml><?xml version="1.0" encoding="utf-8"?>
<ds:datastoreItem xmlns:ds="http://schemas.openxmlformats.org/officeDocument/2006/customXml" ds:itemID="{64AA6A5B-1228-4F7B-A372-993652CAFB18}">
  <ds:schemaRefs>
    <ds:schemaRef ds:uri="http://schemas.microsoft.com/office/2006/metadata/properties"/>
    <ds:schemaRef ds:uri="http://schemas.microsoft.com/office/infopath/2007/PartnerControls"/>
    <ds:schemaRef ds:uri="2ddb56cc-9fd8-49d4-aef5-e9da3fa5aa25"/>
    <ds:schemaRef ds:uri="c1d3cf5c-4761-4278-8acc-58b71f8901f2"/>
  </ds:schemaRefs>
</ds:datastoreItem>
</file>

<file path=customXml/itemProps3.xml><?xml version="1.0" encoding="utf-8"?>
<ds:datastoreItem xmlns:ds="http://schemas.openxmlformats.org/officeDocument/2006/customXml" ds:itemID="{C870C56C-4387-4861-8098-3B673A022846}">
  <ds:schemaRefs>
    <ds:schemaRef ds:uri="http://schemas.openxmlformats.org/officeDocument/2006/bibliography"/>
  </ds:schemaRefs>
</ds:datastoreItem>
</file>

<file path=customXml/itemProps4.xml><?xml version="1.0" encoding="utf-8"?>
<ds:datastoreItem xmlns:ds="http://schemas.openxmlformats.org/officeDocument/2006/customXml" ds:itemID="{560AAD07-5762-45AF-AC7C-B83597595EDB}"/>
</file>

<file path=docProps/app.xml><?xml version="1.0" encoding="utf-8"?>
<Properties xmlns="http://schemas.openxmlformats.org/officeDocument/2006/extended-properties" xmlns:vt="http://schemas.openxmlformats.org/officeDocument/2006/docPropsVTypes">
  <Template>Normal</Template>
  <TotalTime>14</TotalTime>
  <Pages>19</Pages>
  <Words>6144</Words>
  <Characters>32565</Characters>
  <Application>Microsoft Office Word</Application>
  <DocSecurity>8</DocSecurity>
  <Lines>271</Lines>
  <Paragraphs>77</Paragraphs>
  <ScaleCrop>false</ScaleCrop>
  <Company/>
  <LinksUpToDate>false</LinksUpToDate>
  <CharactersWithSpaces>38632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34 — EU Growth Issuance Prospectus for Equity Securities</dc:title>
  <dc:subject/>
  <dc:creator>Claude</dc:creator>
  <cp:keywords/>
  <cp:lastModifiedBy>Bodil Østby</cp:lastModifiedBy>
  <cp:revision>8</cp:revision>
  <cp:lastPrinted>2026-10-09T19:45:00Z</cp:lastPrinted>
  <dcterms:created xsi:type="dcterms:W3CDTF">2026-10-09T19:56:00Z</dcterms:created>
  <dcterms:modified xsi:type="dcterms:W3CDTF">2026-10-09T20:09:00Z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0x0101007C919E693F3F6446A4E4E9072274D7CC</vt:lpwstr>
  </property>
  <property fmtid="{D5CDD505-2E9C-101B-9397-08002B2CF9AE}" pid="3" name="MediaServiceImageTags">
    <vt:lpwstr/>
  </property>
  <property fmtid="{D5CDD505-2E9C-101B-9397-08002B2CF9AE}" pid="4" name="MSIP_Label_53e3acdc-8545-4fe6-9665-5ccd769dd7bb_Enabled">
    <vt:lpwstr>true</vt:lpwstr>
  </property>
  <property fmtid="{D5CDD505-2E9C-101B-9397-08002B2CF9AE}" pid="5" name="MSIP_Label_53e3acdc-8545-4fe6-9665-5ccd769dd7bb_SetDate">
    <vt:lpwstr>2026-05-14T13:09:38Z</vt:lpwstr>
  </property>
  <property fmtid="{D5CDD505-2E9C-101B-9397-08002B2CF9AE}" pid="6" name="MSIP_Label_53e3acdc-8545-4fe6-9665-5ccd769dd7bb_Method">
    <vt:lpwstr>Privileged</vt:lpwstr>
  </property>
  <property fmtid="{D5CDD505-2E9C-101B-9397-08002B2CF9AE}" pid="7" name="MSIP_Label_53e3acdc-8545-4fe6-9665-5ccd769dd7bb_Name">
    <vt:lpwstr>53e3acdc-8545-4fe6-9665-5ccd769dd7bb</vt:lpwstr>
  </property>
  <property fmtid="{D5CDD505-2E9C-101B-9397-08002B2CF9AE}" pid="8" name="MSIP_Label_53e3acdc-8545-4fe6-9665-5ccd769dd7bb_SiteId">
    <vt:lpwstr>315b1ee5-c224-498b-871e-c140611d6d07</vt:lpwstr>
  </property>
  <property fmtid="{D5CDD505-2E9C-101B-9397-08002B2CF9AE}" pid="9" name="MSIP_Label_53e3acdc-8545-4fe6-9665-5ccd769dd7bb_ActionId">
    <vt:lpwstr>5bd9d428-c818-4a30-92e6-c71c63eb8021</vt:lpwstr>
  </property>
  <property fmtid="{D5CDD505-2E9C-101B-9397-08002B2CF9AE}" pid="10" name="MSIP_Label_53e3acdc-8545-4fe6-9665-5ccd769dd7bb_ContentBits">
    <vt:lpwstr>0</vt:lpwstr>
  </property>
  <property fmtid="{D5CDD505-2E9C-101B-9397-08002B2CF9AE}" pid="11" name="MSIP_Label_53e3acdc-8545-4fe6-9665-5ccd769dd7bb_Tag">
    <vt:lpwstr>10, 0, 1, 1</vt:lpwstr>
  </property>
  <property fmtid="{D5CDD505-2E9C-101B-9397-08002B2CF9AE}" pid="12" name="docLang">
    <vt:lpwstr>en</vt:lpwstr>
  </property>
</Properties>
</file>