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F2B02" w14:textId="20D908FB" w:rsidR="00F40042" w:rsidRPr="00FB4375" w:rsidRDefault="000834B5" w:rsidP="00F40042">
      <w:pPr>
        <w:rPr>
          <w:b/>
          <w:sz w:val="44"/>
          <w:szCs w:val="44"/>
        </w:rPr>
      </w:pPr>
      <w:r w:rsidRPr="00FB4375">
        <w:rPr>
          <w:b/>
          <w:sz w:val="44"/>
          <w:szCs w:val="44"/>
        </w:rPr>
        <w:t>SØKNADSSKJEMA</w:t>
      </w:r>
      <w:r w:rsidR="00D8647D" w:rsidRPr="00FB4375">
        <w:rPr>
          <w:b/>
          <w:sz w:val="44"/>
          <w:szCs w:val="44"/>
        </w:rPr>
        <w:t xml:space="preserve"> (1</w:t>
      </w:r>
      <w:r w:rsidR="00AD29E5" w:rsidRPr="00FB4375">
        <w:rPr>
          <w:b/>
          <w:sz w:val="44"/>
          <w:szCs w:val="44"/>
        </w:rPr>
        <w:t>:</w:t>
      </w:r>
      <w:r w:rsidR="00D8647D" w:rsidRPr="00FB4375">
        <w:rPr>
          <w:b/>
          <w:sz w:val="44"/>
          <w:szCs w:val="44"/>
        </w:rPr>
        <w:t>3)</w:t>
      </w:r>
    </w:p>
    <w:p w14:paraId="6C61BFCC" w14:textId="0D945B19" w:rsidR="00F40042" w:rsidRPr="00FB4375" w:rsidRDefault="000834B5" w:rsidP="00B343A7">
      <w:pPr>
        <w:rPr>
          <w:b/>
          <w:sz w:val="28"/>
          <w:szCs w:val="28"/>
        </w:rPr>
      </w:pPr>
      <w:r w:rsidRPr="00FB4375">
        <w:rPr>
          <w:b/>
          <w:sz w:val="28"/>
          <w:szCs w:val="28"/>
        </w:rPr>
        <w:t>OPPTAK TIL HANDEL AV OBLIGASJONER</w:t>
      </w:r>
      <w:r w:rsidR="00F40042" w:rsidRPr="00FB4375">
        <w:rPr>
          <w:b/>
          <w:sz w:val="28"/>
          <w:szCs w:val="28"/>
        </w:rPr>
        <w:t xml:space="preserve"> </w:t>
      </w:r>
      <w:r w:rsidRPr="00FB4375">
        <w:rPr>
          <w:b/>
          <w:sz w:val="28"/>
          <w:szCs w:val="28"/>
        </w:rPr>
        <w:t>PÅ OSLO BØRS</w:t>
      </w:r>
      <w:r w:rsidR="00F40042" w:rsidRPr="00FB4375">
        <w:rPr>
          <w:b/>
          <w:sz w:val="28"/>
          <w:szCs w:val="28"/>
        </w:rPr>
        <w:t xml:space="preserve"> </w:t>
      </w:r>
      <w:r w:rsidR="00B343A7" w:rsidRPr="00FB4375">
        <w:rPr>
          <w:b/>
          <w:sz w:val="28"/>
          <w:szCs w:val="28"/>
        </w:rPr>
        <w:t>– KOMMUNER OG FYLKESKOMMUNER</w:t>
      </w:r>
    </w:p>
    <w:p w14:paraId="7D07D5B0" w14:textId="4387BC16" w:rsidR="00F40042" w:rsidRPr="00FB4375" w:rsidRDefault="00B43CEB" w:rsidP="00F40042">
      <w:pPr>
        <w:pStyle w:val="Heading1"/>
        <w:ind w:hanging="131"/>
        <w:rPr>
          <w:sz w:val="22"/>
          <w:szCs w:val="22"/>
          <w:lang w:val="nb-NO"/>
        </w:rPr>
      </w:pPr>
      <w:r w:rsidRPr="00FB4375">
        <w:rPr>
          <w:sz w:val="22"/>
          <w:szCs w:val="22"/>
          <w:lang w:val="nb-NO"/>
        </w:rPr>
        <w:t>SØKNAD OM OPPTAK TILHANDEL</w:t>
      </w:r>
    </w:p>
    <w:p w14:paraId="309DC663" w14:textId="6137B52E" w:rsidR="00F40042" w:rsidRPr="00FB4375" w:rsidRDefault="00F40042" w:rsidP="00F40042">
      <w:pPr>
        <w:pStyle w:val="Heading2"/>
        <w:ind w:hanging="131"/>
        <w:rPr>
          <w:lang w:val="nb-NO"/>
        </w:rPr>
      </w:pPr>
      <w:bookmarkStart w:id="0" w:name="_Toc314474079"/>
      <w:bookmarkStart w:id="1" w:name="_Toc314484293"/>
      <w:bookmarkStart w:id="2" w:name="_Toc314484368"/>
      <w:bookmarkStart w:id="3" w:name="_Toc314484550"/>
      <w:bookmarkStart w:id="4" w:name="_Toc314484751"/>
      <w:bookmarkStart w:id="5" w:name="_Toc314484883"/>
      <w:bookmarkStart w:id="6" w:name="_Toc314484980"/>
      <w:bookmarkStart w:id="7" w:name="_Toc314485132"/>
      <w:bookmarkStart w:id="8" w:name="_Toc314485377"/>
      <w:bookmarkStart w:id="9" w:name="_Toc314485443"/>
      <w:bookmarkStart w:id="10" w:name="_Toc314485538"/>
      <w:bookmarkStart w:id="11" w:name="_Toc314485599"/>
      <w:bookmarkStart w:id="12" w:name="_Toc314485989"/>
      <w:bookmarkStart w:id="13" w:name="_Toc314486049"/>
      <w:bookmarkStart w:id="14" w:name="_Toc314486115"/>
      <w:bookmarkStart w:id="15" w:name="_Toc314474082"/>
      <w:bookmarkStart w:id="16" w:name="_Toc314484296"/>
      <w:bookmarkStart w:id="17" w:name="_Toc314484371"/>
      <w:bookmarkStart w:id="18" w:name="_Toc314484553"/>
      <w:bookmarkStart w:id="19" w:name="_Toc314484754"/>
      <w:bookmarkStart w:id="20" w:name="_Toc314484886"/>
      <w:bookmarkStart w:id="21" w:name="_Toc314484983"/>
      <w:bookmarkStart w:id="22" w:name="_Toc314485135"/>
      <w:bookmarkStart w:id="23" w:name="_Toc314485380"/>
      <w:bookmarkStart w:id="24" w:name="_Toc314485446"/>
      <w:bookmarkStart w:id="25" w:name="_Toc314485541"/>
      <w:bookmarkStart w:id="26" w:name="_Toc314485602"/>
      <w:bookmarkStart w:id="27" w:name="_Toc314485992"/>
      <w:bookmarkStart w:id="28" w:name="_Toc314486052"/>
      <w:bookmarkStart w:id="29" w:name="_Toc314486118"/>
      <w:bookmarkStart w:id="30" w:name="_Toc5073009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FB4375">
        <w:rPr>
          <w:lang w:val="nb-NO"/>
        </w:rPr>
        <w:t>I</w:t>
      </w:r>
      <w:bookmarkEnd w:id="30"/>
      <w:r w:rsidR="00B43CEB" w:rsidRPr="00FB4375">
        <w:rPr>
          <w:lang w:val="nb-NO"/>
        </w:rPr>
        <w:t>ntroduksjon</w:t>
      </w:r>
    </w:p>
    <w:p w14:paraId="2FD08AC6" w14:textId="3E282734" w:rsidR="00F40042" w:rsidRPr="00FB4375" w:rsidRDefault="00B43CEB" w:rsidP="00F40042">
      <w:pPr>
        <w:rPr>
          <w:sz w:val="20"/>
          <w:szCs w:val="20"/>
        </w:rPr>
      </w:pPr>
      <w:r w:rsidRPr="00FB4375">
        <w:rPr>
          <w:sz w:val="20"/>
          <w:szCs w:val="20"/>
        </w:rPr>
        <w:t>Utsteder må adressere alle punkter i denne søknaden (“</w:t>
      </w:r>
      <w:r w:rsidRPr="00FB4375">
        <w:rPr>
          <w:b/>
          <w:sz w:val="20"/>
          <w:szCs w:val="20"/>
        </w:rPr>
        <w:t>Søknaden</w:t>
      </w:r>
      <w:r w:rsidRPr="00FB4375">
        <w:rPr>
          <w:sz w:val="20"/>
          <w:szCs w:val="20"/>
        </w:rPr>
        <w:t>” eller “</w:t>
      </w:r>
      <w:r w:rsidRPr="00FB4375">
        <w:rPr>
          <w:b/>
          <w:sz w:val="20"/>
          <w:szCs w:val="20"/>
        </w:rPr>
        <w:t>Søknadsskjemaet</w:t>
      </w:r>
      <w:r w:rsidRPr="00FB4375">
        <w:rPr>
          <w:sz w:val="20"/>
          <w:szCs w:val="20"/>
        </w:rPr>
        <w:t>”). Dersom enkelte punkter ikke er relevant, skal dette angis i tilknytning til hver</w:t>
      </w:r>
      <w:r w:rsidR="00EF222E" w:rsidRPr="00FB4375">
        <w:rPr>
          <w:sz w:val="20"/>
          <w:szCs w:val="20"/>
        </w:rPr>
        <w:t>t</w:t>
      </w:r>
      <w:r w:rsidRPr="00FB4375">
        <w:rPr>
          <w:sz w:val="20"/>
          <w:szCs w:val="20"/>
        </w:rPr>
        <w:t xml:space="preserve"> slikt punkt. Veiledning om hvilken informasjon som skal gis, er angitt under hvert punkt. Utsteder kan fremlegge ytterligere informasjon om ønskelig. </w:t>
      </w:r>
    </w:p>
    <w:p w14:paraId="6E689A5B" w14:textId="77777777" w:rsidR="00F40042" w:rsidRPr="00FB4375" w:rsidRDefault="00F40042" w:rsidP="00F40042">
      <w:pPr>
        <w:rPr>
          <w:sz w:val="20"/>
          <w:szCs w:val="20"/>
        </w:rPr>
      </w:pPr>
    </w:p>
    <w:p w14:paraId="76503605" w14:textId="0E68EFB8" w:rsidR="00F40042" w:rsidRPr="00FB4375" w:rsidRDefault="00563F24" w:rsidP="00F40042">
      <w:pPr>
        <w:rPr>
          <w:sz w:val="20"/>
          <w:szCs w:val="20"/>
        </w:rPr>
      </w:pPr>
      <w:r w:rsidRPr="00FB4375">
        <w:rPr>
          <w:sz w:val="20"/>
          <w:szCs w:val="20"/>
        </w:rPr>
        <w:t xml:space="preserve">Rekkefølgen i Søknadsskjemaet må ikke endres og ingen punkter skal slettes. Utdrag fra opptaksreglene for obligasjoner i Regelbok II kapittel 5 og Notis 5.2 om prosedyrer, dokumentasjonskrav og tidsplan for søknad om opptak til handel av obligasjoner på Oslo Børs, er inntatt i separate bokser. Det skal angis hvorvidt </w:t>
      </w:r>
      <w:r w:rsidR="00DB2ACE" w:rsidRPr="00FB4375">
        <w:rPr>
          <w:sz w:val="20"/>
          <w:szCs w:val="20"/>
        </w:rPr>
        <w:t>nødvendige</w:t>
      </w:r>
      <w:r w:rsidRPr="00FB4375">
        <w:rPr>
          <w:sz w:val="20"/>
          <w:szCs w:val="20"/>
        </w:rPr>
        <w:t xml:space="preserve"> vedlegg (jf. punkt 3 nedenfor) er vedlagt det ferdig utfylte Søknadsskjemaet eller om disse sendes i en separat e-post. </w:t>
      </w:r>
    </w:p>
    <w:p w14:paraId="7E355C5E" w14:textId="43A7BA20" w:rsidR="00F40042" w:rsidRPr="00FB4375" w:rsidRDefault="00DB2ACE" w:rsidP="00F40042">
      <w:pPr>
        <w:pStyle w:val="Heading2"/>
        <w:ind w:hanging="131"/>
        <w:rPr>
          <w:lang w:val="nb-NO"/>
        </w:rPr>
      </w:pPr>
      <w:r w:rsidRPr="00FB4375">
        <w:rPr>
          <w:lang w:val="nb-NO"/>
        </w:rPr>
        <w:t>Informasjon om Utsteder</w:t>
      </w:r>
    </w:p>
    <w:p w14:paraId="425BF55D" w14:textId="44CDC390" w:rsidR="00A85396" w:rsidRPr="00FB4375" w:rsidRDefault="00DB2ACE" w:rsidP="00A85396">
      <w:pPr>
        <w:rPr>
          <w:sz w:val="20"/>
          <w:szCs w:val="20"/>
          <w:lang w:eastAsia="nb-NO"/>
        </w:rPr>
      </w:pPr>
      <w:bookmarkStart w:id="31" w:name="_Hlk57027321"/>
      <w:r w:rsidRPr="00FB4375">
        <w:rPr>
          <w:sz w:val="20"/>
          <w:szCs w:val="20"/>
          <w:lang w:eastAsia="nb-NO"/>
        </w:rPr>
        <w:t>Utsteder bekrefter herved at det ikke har vært noen etterfølgende endringer til tidligere oversendt informasjon om Utsteder til Oslo Børs, som ikke har blitt offentliggjort eller underrettet i samsvar med løpende forpliktelser (</w:t>
      </w:r>
      <w:r w:rsidR="00F51022" w:rsidRPr="00FB4375">
        <w:rPr>
          <w:sz w:val="20"/>
          <w:szCs w:val="20"/>
          <w:lang w:eastAsia="nb-NO"/>
        </w:rPr>
        <w:t xml:space="preserve">hvis det ikke kan bekreftes, </w:t>
      </w:r>
      <w:r w:rsidRPr="00FB4375">
        <w:rPr>
          <w:sz w:val="20"/>
          <w:szCs w:val="20"/>
          <w:lang w:eastAsia="nb-NO"/>
        </w:rPr>
        <w:t xml:space="preserve">må </w:t>
      </w:r>
      <w:r w:rsidR="00F51022" w:rsidRPr="00FB4375">
        <w:rPr>
          <w:sz w:val="20"/>
          <w:szCs w:val="20"/>
          <w:lang w:eastAsia="nb-NO"/>
        </w:rPr>
        <w:t>endringene</w:t>
      </w:r>
      <w:r w:rsidRPr="00FB4375">
        <w:rPr>
          <w:sz w:val="20"/>
          <w:szCs w:val="20"/>
          <w:lang w:eastAsia="nb-NO"/>
        </w:rPr>
        <w:t xml:space="preserve"> angis av eksisterende Utsteder i etterfølgende søknad, jf. nedenfor):</w:t>
      </w:r>
    </w:p>
    <w:bookmarkEnd w:id="31"/>
    <w:p w14:paraId="18D5D627" w14:textId="1CBEC7FA" w:rsidR="00F40042" w:rsidRPr="00FB4375" w:rsidRDefault="00F40042" w:rsidP="00F40042">
      <w:pPr>
        <w:rPr>
          <w:sz w:val="20"/>
          <w:szCs w:val="20"/>
          <w:lang w:eastAsia="nb-NO"/>
        </w:rPr>
      </w:pPr>
    </w:p>
    <w:p w14:paraId="5E855EFF" w14:textId="3F22B7A9" w:rsidR="00F40042" w:rsidRPr="00FB4375" w:rsidRDefault="00DB2ACE" w:rsidP="00F40042">
      <w:pPr>
        <w:rPr>
          <w:sz w:val="20"/>
          <w:szCs w:val="20"/>
          <w:lang w:eastAsia="nb-NO"/>
        </w:rPr>
      </w:pPr>
      <w:r w:rsidRPr="00FB4375">
        <w:rPr>
          <w:sz w:val="20"/>
          <w:szCs w:val="20"/>
          <w:lang w:eastAsia="nb-NO"/>
        </w:rPr>
        <w:t>Ja</w:t>
      </w:r>
      <w:r w:rsidR="00F40042" w:rsidRPr="00FB4375">
        <w:rPr>
          <w:sz w:val="20"/>
          <w:szCs w:val="20"/>
          <w:lang w:eastAsia="nb-NO"/>
        </w:rPr>
        <w:t>:</w:t>
      </w:r>
      <w:r w:rsidR="00DF3A83" w:rsidRPr="00FB4375">
        <w:rPr>
          <w:sz w:val="20"/>
          <w:szCs w:val="20"/>
          <w:lang w:eastAsia="nb-NO"/>
        </w:rPr>
        <w:t xml:space="preserve">  </w:t>
      </w:r>
      <w:sdt>
        <w:sdtPr>
          <w:rPr>
            <w:sz w:val="20"/>
            <w:szCs w:val="20"/>
            <w:lang w:eastAsia="nb-NO"/>
          </w:rPr>
          <w:id w:val="1497993391"/>
          <w14:checkbox>
            <w14:checked w14:val="0"/>
            <w14:checkedState w14:val="2612" w14:font="MS Gothic"/>
            <w14:uncheckedState w14:val="2610" w14:font="MS Gothic"/>
          </w14:checkbox>
        </w:sdtPr>
        <w:sdtEndPr/>
        <w:sdtContent>
          <w:r w:rsidRPr="00FB4375">
            <w:rPr>
              <w:rFonts w:ascii="MS Gothic" w:eastAsia="MS Gothic" w:hAnsi="MS Gothic"/>
              <w:sz w:val="20"/>
              <w:szCs w:val="20"/>
              <w:lang w:eastAsia="nb-NO"/>
            </w:rPr>
            <w:t>☐</w:t>
          </w:r>
        </w:sdtContent>
      </w:sdt>
      <w:r w:rsidR="00F40042" w:rsidRPr="00FB4375">
        <w:rPr>
          <w:sz w:val="20"/>
          <w:szCs w:val="20"/>
          <w:lang w:eastAsia="nb-NO"/>
        </w:rPr>
        <w:tab/>
      </w:r>
      <w:r w:rsidR="00F40042" w:rsidRPr="00FB4375">
        <w:rPr>
          <w:sz w:val="20"/>
          <w:szCs w:val="20"/>
          <w:lang w:eastAsia="nb-NO"/>
        </w:rPr>
        <w:tab/>
      </w:r>
      <w:r w:rsidRPr="00FB4375">
        <w:rPr>
          <w:sz w:val="20"/>
          <w:szCs w:val="20"/>
          <w:lang w:eastAsia="nb-NO"/>
        </w:rPr>
        <w:t>Nei</w:t>
      </w:r>
      <w:r w:rsidR="00F40042" w:rsidRPr="00FB4375">
        <w:rPr>
          <w:sz w:val="20"/>
          <w:szCs w:val="20"/>
          <w:lang w:eastAsia="nb-NO"/>
        </w:rPr>
        <w:t>:</w:t>
      </w:r>
      <w:r w:rsidR="00DF3A83" w:rsidRPr="00FB4375">
        <w:rPr>
          <w:sz w:val="20"/>
          <w:szCs w:val="20"/>
          <w:lang w:eastAsia="nb-NO"/>
        </w:rPr>
        <w:t xml:space="preserve">  </w:t>
      </w:r>
      <w:sdt>
        <w:sdtPr>
          <w:rPr>
            <w:sz w:val="20"/>
            <w:szCs w:val="20"/>
            <w:lang w:eastAsia="nb-NO"/>
          </w:rPr>
          <w:id w:val="237211632"/>
          <w14:checkbox>
            <w14:checked w14:val="0"/>
            <w14:checkedState w14:val="2612" w14:font="MS Gothic"/>
            <w14:uncheckedState w14:val="2610" w14:font="MS Gothic"/>
          </w14:checkbox>
        </w:sdtPr>
        <w:sdtEndPr/>
        <w:sdtContent>
          <w:r w:rsidR="0058676A">
            <w:rPr>
              <w:rFonts w:ascii="MS Gothic" w:eastAsia="MS Gothic" w:hAnsi="MS Gothic" w:hint="eastAsia"/>
              <w:sz w:val="20"/>
              <w:szCs w:val="20"/>
              <w:lang w:eastAsia="nb-NO"/>
            </w:rPr>
            <w:t>☐</w:t>
          </w:r>
        </w:sdtContent>
      </w:sdt>
    </w:p>
    <w:p w14:paraId="3D9A4BC1" w14:textId="77777777" w:rsidR="00F40042" w:rsidRPr="00FB4375" w:rsidRDefault="00F40042" w:rsidP="00F40042">
      <w:pPr>
        <w:rPr>
          <w:sz w:val="20"/>
          <w:szCs w:val="20"/>
          <w:lang w:eastAsia="nb-NO"/>
        </w:rPr>
      </w:pPr>
    </w:p>
    <w:p w14:paraId="6832E552" w14:textId="38AC6905" w:rsidR="00745CE7" w:rsidRPr="00FB4375" w:rsidRDefault="00577184" w:rsidP="00745CE7">
      <w:pPr>
        <w:rPr>
          <w:sz w:val="20"/>
          <w:szCs w:val="20"/>
          <w:lang w:eastAsia="nb-NO"/>
        </w:rPr>
      </w:pPr>
      <w:r w:rsidRPr="00FB4375">
        <w:rPr>
          <w:sz w:val="20"/>
          <w:szCs w:val="20"/>
          <w:lang w:eastAsia="nb-NO"/>
        </w:rPr>
        <w:t xml:space="preserve">Dersom det har vært </w:t>
      </w:r>
      <w:r w:rsidR="009F3C9E" w:rsidRPr="00FB4375">
        <w:rPr>
          <w:sz w:val="20"/>
          <w:szCs w:val="20"/>
          <w:lang w:eastAsia="nb-NO"/>
        </w:rPr>
        <w:t>endringer til tidligere oversendt informasjon om Utsteder (som ikke har blitt offentliggjort eller underrettet i samsvar med løpende forpliktelser), vennligst beskriv:</w:t>
      </w:r>
    </w:p>
    <w:p w14:paraId="03946471" w14:textId="77777777" w:rsidR="00745CE7" w:rsidRPr="00FB4375" w:rsidRDefault="00745CE7" w:rsidP="00745CE7">
      <w:pPr>
        <w:rPr>
          <w:sz w:val="20"/>
          <w:szCs w:val="20"/>
          <w:lang w:eastAsia="nb-NO"/>
        </w:rPr>
      </w:pPr>
    </w:p>
    <w:p w14:paraId="7D5CCB2B" w14:textId="6AE8D633" w:rsidR="00CC5A6C" w:rsidRPr="00FB4375" w:rsidRDefault="00332B57" w:rsidP="00332B57">
      <w:pPr>
        <w:rPr>
          <w:rFonts w:eastAsia="Times New Roman" w:cstheme="minorHAnsi"/>
          <w:i/>
          <w:sz w:val="20"/>
          <w:szCs w:val="20"/>
          <w:lang w:eastAsia="nb-NO"/>
        </w:rPr>
      </w:pPr>
      <w:r w:rsidRPr="00FB4375">
        <w:rPr>
          <w:rFonts w:eastAsia="Times New Roman" w:cstheme="minorHAnsi"/>
          <w:i/>
          <w:sz w:val="20"/>
          <w:szCs w:val="20"/>
          <w:highlight w:val="lightGray"/>
          <w:lang w:eastAsia="nb-NO"/>
        </w:rPr>
        <w:t>[</w:t>
      </w:r>
      <w:r w:rsidR="00571433" w:rsidRPr="00FB4375">
        <w:rPr>
          <w:rFonts w:eastAsia="Times New Roman" w:cstheme="minorHAnsi"/>
          <w:i/>
          <w:sz w:val="20"/>
          <w:szCs w:val="20"/>
          <w:highlight w:val="lightGray"/>
          <w:lang w:eastAsia="nb-NO"/>
        </w:rPr>
        <w:t>Innta</w:t>
      </w:r>
      <w:r w:rsidR="009F3C9E" w:rsidRPr="00FB4375">
        <w:rPr>
          <w:rFonts w:eastAsia="Times New Roman" w:cstheme="minorHAnsi"/>
          <w:i/>
          <w:sz w:val="20"/>
          <w:szCs w:val="20"/>
          <w:highlight w:val="lightGray"/>
          <w:lang w:eastAsia="nb-NO"/>
        </w:rPr>
        <w:t xml:space="preserve"> tekst hvis relevant</w:t>
      </w:r>
      <w:r w:rsidRPr="00FB4375">
        <w:rPr>
          <w:rFonts w:eastAsia="Times New Roman" w:cstheme="minorHAnsi"/>
          <w:i/>
          <w:sz w:val="20"/>
          <w:szCs w:val="20"/>
          <w:highlight w:val="lightGray"/>
          <w:lang w:eastAsia="nb-NO"/>
        </w:rPr>
        <w:t>]</w:t>
      </w:r>
      <w:r w:rsidRPr="00FB4375">
        <w:rPr>
          <w:rFonts w:eastAsia="Times New Roman" w:cstheme="minorHAnsi"/>
          <w:i/>
          <w:sz w:val="20"/>
          <w:szCs w:val="20"/>
          <w:lang w:eastAsia="nb-NO"/>
        </w:rPr>
        <w:t xml:space="preserve"> </w:t>
      </w:r>
    </w:p>
    <w:p w14:paraId="6B44DD9C" w14:textId="65EF2DC5" w:rsidR="00F40042" w:rsidRPr="00FB4375" w:rsidRDefault="0024527A" w:rsidP="00F40042">
      <w:pPr>
        <w:pStyle w:val="Heading2"/>
        <w:ind w:hanging="131"/>
        <w:rPr>
          <w:lang w:val="nb-NO"/>
        </w:rPr>
      </w:pPr>
      <w:r w:rsidRPr="00FB4375">
        <w:rPr>
          <w:lang w:val="nb-NO"/>
        </w:rPr>
        <w:t>Nøkkelinformasjon</w:t>
      </w:r>
    </w:p>
    <w:p w14:paraId="4BF69591" w14:textId="69D40272" w:rsidR="00F40042" w:rsidRPr="00FB4375" w:rsidRDefault="0024527A" w:rsidP="00F40042">
      <w:pPr>
        <w:pStyle w:val="Heading3"/>
        <w:ind w:hanging="131"/>
        <w:rPr>
          <w:sz w:val="20"/>
          <w:szCs w:val="20"/>
          <w:lang w:val="nb-NO"/>
        </w:rPr>
      </w:pPr>
      <w:r w:rsidRPr="00FB4375">
        <w:rPr>
          <w:sz w:val="20"/>
          <w:szCs w:val="20"/>
          <w:lang w:val="nb-NO"/>
        </w:rPr>
        <w:t>Nøkkelinformasjon om Obligasjonene</w:t>
      </w:r>
    </w:p>
    <w:p w14:paraId="4DD4CB18" w14:textId="228B41E4" w:rsidR="00F40042" w:rsidRPr="00FB4375" w:rsidRDefault="0024527A" w:rsidP="00F40042">
      <w:pPr>
        <w:pStyle w:val="test"/>
        <w:numPr>
          <w:ilvl w:val="0"/>
          <w:numId w:val="2"/>
        </w:numPr>
        <w:rPr>
          <w:rFonts w:asciiTheme="minorHAnsi" w:hAnsiTheme="minorHAnsi" w:cstheme="minorHAnsi"/>
          <w:sz w:val="20"/>
        </w:rPr>
      </w:pPr>
      <w:r w:rsidRPr="00FB4375">
        <w:rPr>
          <w:rFonts w:asciiTheme="minorHAnsi" w:hAnsiTheme="minorHAnsi" w:cstheme="minorHAnsi"/>
          <w:sz w:val="20"/>
        </w:rPr>
        <w:t>Vennligst fyll inn tabellen nedenfor.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4669"/>
        <w:gridCol w:w="4393"/>
      </w:tblGrid>
      <w:tr w:rsidR="003C1781" w:rsidRPr="00FB4375" w14:paraId="5AEF730C" w14:textId="77777777" w:rsidTr="002D1C21">
        <w:trPr>
          <w:trHeight w:val="273"/>
        </w:trPr>
        <w:tc>
          <w:tcPr>
            <w:tcW w:w="2576" w:type="pct"/>
            <w:shd w:val="clear" w:color="auto" w:fill="F3F3F3"/>
          </w:tcPr>
          <w:p w14:paraId="646CF33F" w14:textId="540227BF" w:rsidR="003C1781" w:rsidRPr="00FB4375" w:rsidRDefault="0024527A" w:rsidP="000573AC">
            <w:pPr>
              <w:rPr>
                <w:rFonts w:eastAsiaTheme="minorEastAsia" w:cstheme="minorHAnsi"/>
                <w:sz w:val="20"/>
                <w:szCs w:val="20"/>
              </w:rPr>
            </w:pPr>
            <w:r w:rsidRPr="00FB4375">
              <w:rPr>
                <w:rFonts w:eastAsiaTheme="minorEastAsia" w:cstheme="minorHAnsi"/>
                <w:sz w:val="20"/>
                <w:szCs w:val="20"/>
              </w:rPr>
              <w:t>Utsteders navn:</w:t>
            </w:r>
          </w:p>
        </w:tc>
        <w:tc>
          <w:tcPr>
            <w:tcW w:w="2424" w:type="pct"/>
            <w:shd w:val="clear" w:color="auto" w:fill="auto"/>
          </w:tcPr>
          <w:p w14:paraId="42BCAAC0" w14:textId="77777777" w:rsidR="003C1781" w:rsidRPr="00FB4375" w:rsidRDefault="003C1781" w:rsidP="000573AC">
            <w:pPr>
              <w:rPr>
                <w:rFonts w:eastAsiaTheme="minorEastAsia" w:cstheme="minorHAnsi"/>
                <w:i/>
                <w:sz w:val="20"/>
                <w:szCs w:val="20"/>
              </w:rPr>
            </w:pPr>
          </w:p>
        </w:tc>
      </w:tr>
      <w:tr w:rsidR="000E4462" w:rsidRPr="00FB4375" w14:paraId="4E042CC4" w14:textId="77777777" w:rsidTr="002D1C21">
        <w:trPr>
          <w:trHeight w:val="273"/>
        </w:trPr>
        <w:tc>
          <w:tcPr>
            <w:tcW w:w="2576" w:type="pct"/>
            <w:shd w:val="clear" w:color="auto" w:fill="F3F3F3"/>
          </w:tcPr>
          <w:p w14:paraId="2B2C612A" w14:textId="03D707C0" w:rsidR="000E4462" w:rsidRPr="00FB4375" w:rsidRDefault="0024527A" w:rsidP="000573AC">
            <w:pPr>
              <w:rPr>
                <w:rFonts w:eastAsiaTheme="minorEastAsia" w:cstheme="minorHAnsi"/>
                <w:sz w:val="20"/>
                <w:szCs w:val="20"/>
              </w:rPr>
            </w:pPr>
            <w:r w:rsidRPr="00FB4375">
              <w:rPr>
                <w:rFonts w:eastAsiaTheme="minorEastAsia" w:cstheme="minorHAnsi"/>
                <w:sz w:val="20"/>
                <w:szCs w:val="20"/>
              </w:rPr>
              <w:t>Navn på obligasjonsutstedelsen</w:t>
            </w:r>
            <w:r w:rsidR="000E4462" w:rsidRPr="00FB4375">
              <w:rPr>
                <w:rFonts w:eastAsiaTheme="minorEastAsia" w:cstheme="minorHAnsi"/>
                <w:sz w:val="20"/>
                <w:szCs w:val="20"/>
              </w:rPr>
              <w:t xml:space="preserve"> (“</w:t>
            </w:r>
            <w:r w:rsidRPr="00FB4375">
              <w:rPr>
                <w:rFonts w:eastAsiaTheme="minorEastAsia" w:cstheme="minorHAnsi"/>
                <w:b/>
                <w:sz w:val="20"/>
                <w:szCs w:val="20"/>
              </w:rPr>
              <w:t>Obligasjonene</w:t>
            </w:r>
            <w:r w:rsidR="000E4462" w:rsidRPr="00FB4375">
              <w:rPr>
                <w:rFonts w:eastAsiaTheme="minorEastAsia" w:cstheme="minorHAnsi"/>
                <w:sz w:val="20"/>
                <w:szCs w:val="20"/>
              </w:rPr>
              <w:t>”):</w:t>
            </w:r>
          </w:p>
        </w:tc>
        <w:tc>
          <w:tcPr>
            <w:tcW w:w="2424" w:type="pct"/>
            <w:shd w:val="clear" w:color="auto" w:fill="auto"/>
          </w:tcPr>
          <w:p w14:paraId="60984E64" w14:textId="77777777" w:rsidR="000E4462" w:rsidRPr="00FB4375" w:rsidRDefault="000E4462" w:rsidP="000573AC">
            <w:pPr>
              <w:rPr>
                <w:rFonts w:eastAsiaTheme="minorEastAsia" w:cstheme="minorHAnsi"/>
                <w:i/>
                <w:sz w:val="20"/>
                <w:szCs w:val="20"/>
              </w:rPr>
            </w:pPr>
          </w:p>
        </w:tc>
      </w:tr>
      <w:tr w:rsidR="003C1781" w:rsidRPr="00FB4375" w14:paraId="19D423FC" w14:textId="77777777" w:rsidTr="002D1C21">
        <w:trPr>
          <w:trHeight w:val="273"/>
        </w:trPr>
        <w:tc>
          <w:tcPr>
            <w:tcW w:w="2576" w:type="pct"/>
            <w:shd w:val="clear" w:color="auto" w:fill="F3F3F3"/>
          </w:tcPr>
          <w:p w14:paraId="5CCAC0F3" w14:textId="07549F27" w:rsidR="003C1781" w:rsidRPr="00FB4375" w:rsidRDefault="0024527A" w:rsidP="000573AC">
            <w:pPr>
              <w:rPr>
                <w:rFonts w:eastAsiaTheme="minorEastAsia" w:cstheme="minorHAnsi"/>
                <w:sz w:val="20"/>
                <w:szCs w:val="20"/>
              </w:rPr>
            </w:pPr>
            <w:r w:rsidRPr="00FB4375">
              <w:rPr>
                <w:rFonts w:eastAsiaTheme="minorEastAsia" w:cstheme="minorHAnsi"/>
                <w:sz w:val="20"/>
                <w:szCs w:val="20"/>
              </w:rPr>
              <w:t>Obligasjonenes verdipapirnummer (ISIN):</w:t>
            </w:r>
          </w:p>
        </w:tc>
        <w:tc>
          <w:tcPr>
            <w:tcW w:w="2424" w:type="pct"/>
            <w:shd w:val="clear" w:color="auto" w:fill="auto"/>
          </w:tcPr>
          <w:p w14:paraId="695916FF" w14:textId="77777777" w:rsidR="003C1781" w:rsidRPr="00FB4375" w:rsidRDefault="003C1781" w:rsidP="000573AC">
            <w:pPr>
              <w:rPr>
                <w:rFonts w:eastAsiaTheme="minorEastAsia" w:cstheme="minorHAnsi"/>
                <w:i/>
                <w:sz w:val="20"/>
                <w:szCs w:val="20"/>
              </w:rPr>
            </w:pPr>
          </w:p>
        </w:tc>
      </w:tr>
    </w:tbl>
    <w:p w14:paraId="6934BF6F" w14:textId="39B1EF46" w:rsidR="000E4462" w:rsidRPr="00FB4375" w:rsidRDefault="0024527A" w:rsidP="000E4462">
      <w:pPr>
        <w:pStyle w:val="Heading3"/>
        <w:ind w:hanging="131"/>
        <w:rPr>
          <w:sz w:val="20"/>
          <w:szCs w:val="20"/>
          <w:lang w:val="nb-NO"/>
        </w:rPr>
      </w:pPr>
      <w:bookmarkStart w:id="32" w:name="_Toc50730099"/>
      <w:r w:rsidRPr="00FB4375">
        <w:rPr>
          <w:sz w:val="20"/>
          <w:szCs w:val="20"/>
          <w:lang w:val="nb-NO"/>
        </w:rPr>
        <w:t>Obligasjonenes art</w:t>
      </w:r>
    </w:p>
    <w:p w14:paraId="5611C618" w14:textId="71BBBE5D" w:rsidR="00E8057B" w:rsidRPr="00FB4375" w:rsidRDefault="0024527A" w:rsidP="00E8057B">
      <w:pPr>
        <w:pStyle w:val="Heading4"/>
        <w:ind w:firstLine="720"/>
        <w:rPr>
          <w:b w:val="0"/>
          <w:i/>
          <w:lang w:val="nb-NO"/>
        </w:rPr>
      </w:pPr>
      <w:r w:rsidRPr="00FB4375">
        <w:rPr>
          <w:b w:val="0"/>
          <w:i/>
          <w:lang w:val="nb-NO"/>
        </w:rPr>
        <w:t>ESG Obligasjoner</w:t>
      </w:r>
    </w:p>
    <w:p w14:paraId="02E97491" w14:textId="4E5F10BF" w:rsidR="00E8057B" w:rsidRPr="00FB4375" w:rsidRDefault="0024527A" w:rsidP="00E8057B">
      <w:pPr>
        <w:rPr>
          <w:sz w:val="20"/>
          <w:szCs w:val="20"/>
          <w:lang w:eastAsia="nb-NO"/>
        </w:rPr>
      </w:pPr>
      <w:r w:rsidRPr="00FB4375">
        <w:rPr>
          <w:sz w:val="20"/>
          <w:szCs w:val="20"/>
          <w:lang w:eastAsia="nb-NO"/>
        </w:rPr>
        <w:t>Er Obligasjonene definert som ESG Obligasjoner?</w:t>
      </w:r>
    </w:p>
    <w:p w14:paraId="51299D17" w14:textId="77777777" w:rsidR="00E8057B" w:rsidRPr="00FB4375" w:rsidRDefault="00E8057B" w:rsidP="00E8057B">
      <w:pPr>
        <w:rPr>
          <w:sz w:val="20"/>
          <w:szCs w:val="20"/>
          <w:lang w:eastAsia="nb-NO"/>
        </w:rPr>
      </w:pPr>
    </w:p>
    <w:p w14:paraId="447C60F6" w14:textId="1C3FB8E7" w:rsidR="00E8057B" w:rsidRPr="00FB4375" w:rsidRDefault="0024527A" w:rsidP="00E8057B">
      <w:pPr>
        <w:rPr>
          <w:rFonts w:eastAsia="Times New Roman" w:cstheme="minorHAnsi"/>
          <w:sz w:val="20"/>
          <w:szCs w:val="20"/>
          <w:lang w:eastAsia="nb-NO"/>
        </w:rPr>
      </w:pPr>
      <w:r w:rsidRPr="00FB4375">
        <w:rPr>
          <w:rFonts w:eastAsia="Times New Roman" w:cstheme="minorHAnsi"/>
          <w:sz w:val="20"/>
          <w:szCs w:val="20"/>
          <w:lang w:eastAsia="nb-NO"/>
        </w:rPr>
        <w:t>Ja</w:t>
      </w:r>
      <w:r w:rsidR="00E8057B" w:rsidRPr="00FB4375">
        <w:rPr>
          <w:rFonts w:eastAsia="Times New Roman" w:cstheme="minorHAnsi"/>
          <w:sz w:val="20"/>
          <w:szCs w:val="20"/>
          <w:lang w:eastAsia="nb-NO"/>
        </w:rPr>
        <w:t>:</w:t>
      </w:r>
      <w:r w:rsidR="00DF3A83" w:rsidRPr="00FB4375">
        <w:rPr>
          <w:rFonts w:eastAsia="Times New Roman" w:cstheme="minorHAnsi"/>
          <w:sz w:val="20"/>
          <w:szCs w:val="20"/>
          <w:lang w:eastAsia="nb-NO"/>
        </w:rPr>
        <w:t xml:space="preserve">  </w:t>
      </w:r>
      <w:sdt>
        <w:sdtPr>
          <w:rPr>
            <w:rFonts w:eastAsia="Times New Roman" w:cstheme="minorHAnsi"/>
            <w:sz w:val="20"/>
            <w:szCs w:val="20"/>
            <w:lang w:eastAsia="nb-NO"/>
          </w:rPr>
          <w:id w:val="1992298307"/>
          <w14:checkbox>
            <w14:checked w14:val="0"/>
            <w14:checkedState w14:val="2612" w14:font="MS Gothic"/>
            <w14:uncheckedState w14:val="2610" w14:font="MS Gothic"/>
          </w14:checkbox>
        </w:sdtPr>
        <w:sdtEndPr/>
        <w:sdtContent>
          <w:r w:rsidR="00DF3A83" w:rsidRPr="00FB4375">
            <w:rPr>
              <w:rFonts w:ascii="MS Gothic" w:eastAsia="MS Gothic" w:hAnsi="MS Gothic" w:cstheme="minorHAnsi"/>
              <w:sz w:val="20"/>
              <w:szCs w:val="20"/>
              <w:lang w:eastAsia="nb-NO"/>
            </w:rPr>
            <w:t>☐</w:t>
          </w:r>
        </w:sdtContent>
      </w:sdt>
      <w:r w:rsidR="00E8057B" w:rsidRPr="00FB4375">
        <w:rPr>
          <w:rFonts w:eastAsia="Times New Roman" w:cstheme="minorHAnsi"/>
          <w:sz w:val="20"/>
          <w:szCs w:val="20"/>
          <w:lang w:eastAsia="nb-NO"/>
        </w:rPr>
        <w:tab/>
      </w:r>
      <w:r w:rsidR="00E8057B" w:rsidRPr="00FB4375">
        <w:rPr>
          <w:rFonts w:eastAsia="Times New Roman" w:cstheme="minorHAnsi"/>
          <w:sz w:val="20"/>
          <w:szCs w:val="20"/>
          <w:lang w:eastAsia="nb-NO"/>
        </w:rPr>
        <w:tab/>
        <w:t>N</w:t>
      </w:r>
      <w:r w:rsidRPr="00FB4375">
        <w:rPr>
          <w:rFonts w:eastAsia="Times New Roman" w:cstheme="minorHAnsi"/>
          <w:sz w:val="20"/>
          <w:szCs w:val="20"/>
          <w:lang w:eastAsia="nb-NO"/>
        </w:rPr>
        <w:t>ei</w:t>
      </w:r>
      <w:r w:rsidR="00E8057B" w:rsidRPr="00FB4375">
        <w:rPr>
          <w:rFonts w:eastAsia="Times New Roman" w:cstheme="minorHAnsi"/>
          <w:sz w:val="20"/>
          <w:szCs w:val="20"/>
          <w:lang w:eastAsia="nb-NO"/>
        </w:rPr>
        <w:t>:</w:t>
      </w:r>
      <w:r w:rsidR="00DF3A83" w:rsidRPr="00FB4375">
        <w:rPr>
          <w:rFonts w:eastAsia="Times New Roman" w:cstheme="minorHAnsi"/>
          <w:sz w:val="20"/>
          <w:szCs w:val="20"/>
          <w:lang w:eastAsia="nb-NO"/>
        </w:rPr>
        <w:t xml:space="preserve">  </w:t>
      </w:r>
      <w:sdt>
        <w:sdtPr>
          <w:rPr>
            <w:rFonts w:eastAsia="Times New Roman" w:cstheme="minorHAnsi"/>
            <w:sz w:val="20"/>
            <w:szCs w:val="20"/>
            <w:lang w:eastAsia="nb-NO"/>
          </w:rPr>
          <w:id w:val="1953739542"/>
          <w14:checkbox>
            <w14:checked w14:val="0"/>
            <w14:checkedState w14:val="2612" w14:font="MS Gothic"/>
            <w14:uncheckedState w14:val="2610" w14:font="MS Gothic"/>
          </w14:checkbox>
        </w:sdtPr>
        <w:sdtEndPr/>
        <w:sdtContent>
          <w:r w:rsidR="00DF3A83" w:rsidRPr="00FB4375">
            <w:rPr>
              <w:rFonts w:ascii="MS Gothic" w:eastAsia="MS Gothic" w:hAnsi="MS Gothic" w:cstheme="minorHAnsi"/>
              <w:sz w:val="20"/>
              <w:szCs w:val="20"/>
              <w:lang w:eastAsia="nb-NO"/>
            </w:rPr>
            <w:t>☐</w:t>
          </w:r>
        </w:sdtContent>
      </w:sdt>
      <w:r w:rsidR="00E8057B" w:rsidRPr="00FB4375">
        <w:rPr>
          <w:rFonts w:eastAsia="Times New Roman" w:cstheme="minorHAnsi"/>
          <w:sz w:val="20"/>
          <w:szCs w:val="20"/>
          <w:lang w:eastAsia="nb-NO"/>
        </w:rPr>
        <w:tab/>
      </w:r>
    </w:p>
    <w:p w14:paraId="1548C444" w14:textId="77777777" w:rsidR="00E8057B" w:rsidRPr="00FB4375" w:rsidRDefault="00E8057B" w:rsidP="00E8057B">
      <w:pPr>
        <w:rPr>
          <w:rFonts w:eastAsia="Times New Roman" w:cstheme="minorHAnsi"/>
          <w:sz w:val="20"/>
          <w:szCs w:val="20"/>
          <w:lang w:eastAsia="nb-NO"/>
        </w:rPr>
      </w:pPr>
    </w:p>
    <w:p w14:paraId="3515A233" w14:textId="1B7CA424" w:rsidR="00F40042" w:rsidRPr="00FB4375" w:rsidRDefault="00936DFE" w:rsidP="00F40042">
      <w:pPr>
        <w:pStyle w:val="Heading2"/>
        <w:ind w:hanging="131"/>
        <w:rPr>
          <w:lang w:val="nb-NO"/>
        </w:rPr>
      </w:pPr>
      <w:r w:rsidRPr="00FB4375">
        <w:rPr>
          <w:lang w:val="nb-NO"/>
        </w:rPr>
        <w:lastRenderedPageBreak/>
        <w:t>Obligasjonslånet</w:t>
      </w:r>
    </w:p>
    <w:p w14:paraId="19FC48EF" w14:textId="75533D6A" w:rsidR="00F40042" w:rsidRPr="00FB4375" w:rsidRDefault="00936DFE" w:rsidP="00F40042">
      <w:pPr>
        <w:pStyle w:val="Heading3"/>
        <w:ind w:hanging="131"/>
        <w:rPr>
          <w:rFonts w:ascii="Calibri" w:hAnsi="Calibri"/>
          <w:sz w:val="20"/>
          <w:szCs w:val="20"/>
          <w:lang w:val="nb-NO"/>
        </w:rPr>
      </w:pPr>
      <w:r w:rsidRPr="00FB4375">
        <w:rPr>
          <w:rFonts w:ascii="Calibri" w:hAnsi="Calibri"/>
          <w:sz w:val="20"/>
          <w:szCs w:val="20"/>
          <w:lang w:val="nb-NO"/>
        </w:rPr>
        <w:t>Lånets størrelse</w:t>
      </w:r>
    </w:p>
    <w:tbl>
      <w:tblPr>
        <w:tblpPr w:leftFromText="180" w:rightFromText="180" w:vertAnchor="text" w:horzAnchor="margin"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060"/>
      </w:tblGrid>
      <w:tr w:rsidR="00F40042" w:rsidRPr="00FB4375" w14:paraId="143BD74D" w14:textId="77777777" w:rsidTr="000573AC">
        <w:tc>
          <w:tcPr>
            <w:tcW w:w="9060" w:type="dxa"/>
            <w:shd w:val="clear" w:color="auto" w:fill="F3F3F3"/>
          </w:tcPr>
          <w:p w14:paraId="486CD223" w14:textId="25727593" w:rsidR="00B47C65" w:rsidRPr="00FB4375" w:rsidRDefault="00902F1B" w:rsidP="00B47C65">
            <w:pPr>
              <w:spacing w:after="120"/>
              <w:rPr>
                <w:b/>
                <w:sz w:val="18"/>
                <w:szCs w:val="20"/>
              </w:rPr>
            </w:pPr>
            <w:r w:rsidRPr="00FB4375">
              <w:rPr>
                <w:b/>
                <w:sz w:val="18"/>
                <w:szCs w:val="20"/>
              </w:rPr>
              <w:t>Regelbok II punkt</w:t>
            </w:r>
            <w:r w:rsidR="00B47C65" w:rsidRPr="00FB4375">
              <w:rPr>
                <w:b/>
                <w:sz w:val="18"/>
                <w:szCs w:val="20"/>
              </w:rPr>
              <w:t xml:space="preserve"> 5.1.2.1</w:t>
            </w:r>
          </w:p>
          <w:p w14:paraId="331560F8" w14:textId="06376FB4" w:rsidR="00C7633C" w:rsidRPr="00FB4375" w:rsidRDefault="00C7633C" w:rsidP="00B47C65">
            <w:pPr>
              <w:spacing w:after="120"/>
              <w:rPr>
                <w:sz w:val="18"/>
                <w:szCs w:val="20"/>
              </w:rPr>
            </w:pPr>
            <w:r w:rsidRPr="00FB4375">
              <w:rPr>
                <w:sz w:val="18"/>
                <w:szCs w:val="20"/>
              </w:rPr>
              <w:t>Lånets størrelse må være minst NOK 2 millioner eller tilsvarende verdi i annen valuta.</w:t>
            </w:r>
          </w:p>
          <w:p w14:paraId="11C67331" w14:textId="4F0EE2D4" w:rsidR="00B47C65" w:rsidRPr="00FB4375" w:rsidRDefault="00B47C65" w:rsidP="00B47C65">
            <w:pPr>
              <w:spacing w:after="120"/>
              <w:rPr>
                <w:b/>
                <w:sz w:val="18"/>
                <w:szCs w:val="20"/>
              </w:rPr>
            </w:pPr>
            <w:r w:rsidRPr="00FB4375">
              <w:rPr>
                <w:b/>
                <w:sz w:val="18"/>
                <w:szCs w:val="20"/>
              </w:rPr>
              <w:t>Noti</w:t>
            </w:r>
            <w:r w:rsidR="00902F1B" w:rsidRPr="00FB4375">
              <w:rPr>
                <w:b/>
                <w:sz w:val="18"/>
                <w:szCs w:val="20"/>
              </w:rPr>
              <w:t>s</w:t>
            </w:r>
            <w:r w:rsidRPr="00FB4375">
              <w:rPr>
                <w:b/>
                <w:sz w:val="18"/>
                <w:szCs w:val="20"/>
              </w:rPr>
              <w:t xml:space="preserve"> 5.2 </w:t>
            </w:r>
            <w:r w:rsidR="00902F1B" w:rsidRPr="00FB4375">
              <w:rPr>
                <w:b/>
                <w:sz w:val="18"/>
                <w:szCs w:val="20"/>
              </w:rPr>
              <w:t>punkt</w:t>
            </w:r>
            <w:r w:rsidRPr="00FB4375">
              <w:rPr>
                <w:b/>
                <w:sz w:val="18"/>
                <w:szCs w:val="20"/>
              </w:rPr>
              <w:t xml:space="preserve"> 1 (5) n</w:t>
            </w:r>
            <w:r w:rsidR="00902F1B" w:rsidRPr="00FB4375">
              <w:rPr>
                <w:b/>
                <w:sz w:val="18"/>
                <w:szCs w:val="20"/>
              </w:rPr>
              <w:t>r.</w:t>
            </w:r>
            <w:r w:rsidRPr="00FB4375">
              <w:rPr>
                <w:b/>
                <w:sz w:val="18"/>
                <w:szCs w:val="20"/>
              </w:rPr>
              <w:t xml:space="preserve"> 8</w:t>
            </w:r>
          </w:p>
          <w:p w14:paraId="053DD68D" w14:textId="79161C96" w:rsidR="00B47C65" w:rsidRPr="00FB4375" w:rsidRDefault="00481251" w:rsidP="00B47C65">
            <w:pPr>
              <w:rPr>
                <w:sz w:val="18"/>
                <w:szCs w:val="20"/>
              </w:rPr>
            </w:pPr>
            <w:r w:rsidRPr="00FB4375">
              <w:rPr>
                <w:sz w:val="18"/>
                <w:szCs w:val="20"/>
              </w:rPr>
              <w:t>Søknaden skal særlig inneholde eller ha som vedlegg</w:t>
            </w:r>
            <w:r w:rsidR="00B47C65" w:rsidRPr="00FB4375">
              <w:rPr>
                <w:sz w:val="18"/>
                <w:szCs w:val="20"/>
              </w:rPr>
              <w:t xml:space="preserve"> (…) </w:t>
            </w:r>
            <w:r w:rsidRPr="00FB4375">
              <w:rPr>
                <w:sz w:val="18"/>
                <w:szCs w:val="20"/>
              </w:rPr>
              <w:t>obligasjonslånets samlede pålydende verdi</w:t>
            </w:r>
            <w:r w:rsidR="00B47C65" w:rsidRPr="00FB4375">
              <w:rPr>
                <w:sz w:val="18"/>
                <w:szCs w:val="20"/>
              </w:rPr>
              <w:t>.</w:t>
            </w:r>
          </w:p>
          <w:p w14:paraId="1335DBBF" w14:textId="77777777" w:rsidR="00F40042" w:rsidRPr="00FB4375" w:rsidRDefault="00F40042" w:rsidP="000573AC">
            <w:pPr>
              <w:rPr>
                <w:sz w:val="6"/>
                <w:szCs w:val="6"/>
              </w:rPr>
            </w:pPr>
          </w:p>
        </w:tc>
      </w:tr>
    </w:tbl>
    <w:p w14:paraId="56BF5F31" w14:textId="77777777" w:rsidR="00F40042" w:rsidRPr="00FB4375" w:rsidRDefault="00F40042" w:rsidP="00F40042">
      <w:pPr>
        <w:rPr>
          <w:lang w:eastAsia="nb-NO"/>
        </w:rPr>
      </w:pPr>
    </w:p>
    <w:p w14:paraId="55CED0BD" w14:textId="77777777" w:rsidR="00902F1B" w:rsidRPr="00FB4375" w:rsidRDefault="00902F1B" w:rsidP="00902F1B">
      <w:pPr>
        <w:pStyle w:val="test"/>
        <w:numPr>
          <w:ilvl w:val="0"/>
          <w:numId w:val="2"/>
        </w:numPr>
        <w:rPr>
          <w:rFonts w:asciiTheme="minorHAnsi" w:hAnsiTheme="minorHAnsi" w:cstheme="minorHAnsi"/>
          <w:sz w:val="20"/>
        </w:rPr>
      </w:pPr>
      <w:r w:rsidRPr="00FB4375">
        <w:rPr>
          <w:rFonts w:asciiTheme="minorHAnsi" w:hAnsiTheme="minorHAnsi" w:cstheme="minorHAnsi"/>
          <w:sz w:val="20"/>
        </w:rPr>
        <w:t>Vennligst fyll inn tabellen nedenfor.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3396"/>
        <w:gridCol w:w="5666"/>
      </w:tblGrid>
      <w:tr w:rsidR="00F40042" w:rsidRPr="00FB4375" w14:paraId="538D80CB" w14:textId="77777777" w:rsidTr="002D1C21">
        <w:tc>
          <w:tcPr>
            <w:tcW w:w="1874" w:type="pct"/>
            <w:shd w:val="clear" w:color="auto" w:fill="F3F3F3"/>
          </w:tcPr>
          <w:p w14:paraId="37EC2054" w14:textId="3B3C201A" w:rsidR="00F40042" w:rsidRPr="00FB4375" w:rsidRDefault="00902F1B" w:rsidP="000573AC">
            <w:pPr>
              <w:rPr>
                <w:rFonts w:eastAsiaTheme="minorEastAsia" w:cstheme="minorHAnsi"/>
                <w:sz w:val="20"/>
                <w:szCs w:val="20"/>
              </w:rPr>
            </w:pPr>
            <w:r w:rsidRPr="00FB4375">
              <w:rPr>
                <w:rFonts w:eastAsiaTheme="minorEastAsia" w:cstheme="minorHAnsi"/>
                <w:sz w:val="20"/>
                <w:szCs w:val="20"/>
              </w:rPr>
              <w:t>Valuta</w:t>
            </w:r>
            <w:r w:rsidR="00F40042" w:rsidRPr="00FB4375">
              <w:rPr>
                <w:rFonts w:eastAsiaTheme="minorEastAsia" w:cstheme="minorHAnsi"/>
                <w:sz w:val="20"/>
                <w:szCs w:val="20"/>
              </w:rPr>
              <w:t>:</w:t>
            </w:r>
          </w:p>
        </w:tc>
        <w:tc>
          <w:tcPr>
            <w:tcW w:w="3126" w:type="pct"/>
            <w:shd w:val="clear" w:color="auto" w:fill="auto"/>
          </w:tcPr>
          <w:p w14:paraId="78A10018" w14:textId="77777777" w:rsidR="00F40042" w:rsidRPr="00FB4375" w:rsidRDefault="00F40042" w:rsidP="000573AC">
            <w:pPr>
              <w:rPr>
                <w:rFonts w:eastAsiaTheme="minorEastAsia" w:cstheme="minorHAnsi"/>
                <w:i/>
                <w:sz w:val="20"/>
                <w:szCs w:val="20"/>
              </w:rPr>
            </w:pPr>
          </w:p>
        </w:tc>
      </w:tr>
      <w:tr w:rsidR="00F40042" w:rsidRPr="00FB4375" w14:paraId="7A3720CE" w14:textId="77777777" w:rsidTr="002D1C21">
        <w:tc>
          <w:tcPr>
            <w:tcW w:w="1874" w:type="pct"/>
            <w:shd w:val="clear" w:color="auto" w:fill="F3F3F3"/>
          </w:tcPr>
          <w:p w14:paraId="7692D11F" w14:textId="7816AA8D" w:rsidR="00F40042" w:rsidRPr="00FB4375" w:rsidRDefault="00902F1B" w:rsidP="000573AC">
            <w:pPr>
              <w:rPr>
                <w:rFonts w:eastAsiaTheme="minorEastAsia" w:cstheme="minorHAnsi"/>
                <w:sz w:val="20"/>
                <w:szCs w:val="20"/>
              </w:rPr>
            </w:pPr>
            <w:r w:rsidRPr="00FB4375">
              <w:rPr>
                <w:rFonts w:eastAsiaTheme="minorEastAsia" w:cstheme="minorHAnsi"/>
                <w:sz w:val="20"/>
                <w:szCs w:val="20"/>
              </w:rPr>
              <w:t>Samlet pålydende verdi på lånet</w:t>
            </w:r>
            <w:r w:rsidR="00F40042" w:rsidRPr="00FB4375">
              <w:rPr>
                <w:rFonts w:eastAsiaTheme="minorEastAsia" w:cstheme="minorHAnsi"/>
                <w:sz w:val="20"/>
                <w:szCs w:val="20"/>
              </w:rPr>
              <w:t>:</w:t>
            </w:r>
          </w:p>
        </w:tc>
        <w:tc>
          <w:tcPr>
            <w:tcW w:w="3126" w:type="pct"/>
            <w:shd w:val="clear" w:color="auto" w:fill="auto"/>
          </w:tcPr>
          <w:p w14:paraId="796D893F" w14:textId="77777777" w:rsidR="00F40042" w:rsidRPr="00FB4375" w:rsidRDefault="00F40042" w:rsidP="000573AC">
            <w:pPr>
              <w:rPr>
                <w:rFonts w:eastAsiaTheme="minorEastAsia" w:cstheme="minorHAnsi"/>
                <w:i/>
                <w:sz w:val="20"/>
                <w:szCs w:val="20"/>
              </w:rPr>
            </w:pPr>
          </w:p>
        </w:tc>
      </w:tr>
    </w:tbl>
    <w:p w14:paraId="2FF286D5" w14:textId="7FA70543" w:rsidR="00F40042" w:rsidRPr="00FB4375" w:rsidRDefault="00C7633C" w:rsidP="00F40042">
      <w:pPr>
        <w:pStyle w:val="Heading3"/>
        <w:ind w:hanging="131"/>
        <w:rPr>
          <w:rFonts w:ascii="Calibri" w:hAnsi="Calibri"/>
          <w:sz w:val="20"/>
          <w:szCs w:val="20"/>
          <w:lang w:val="nb-NO"/>
        </w:rPr>
      </w:pPr>
      <w:r w:rsidRPr="00FB4375">
        <w:rPr>
          <w:rFonts w:ascii="Calibri" w:hAnsi="Calibri"/>
          <w:sz w:val="20"/>
          <w:szCs w:val="20"/>
          <w:lang w:val="nb-NO"/>
        </w:rPr>
        <w:t>Bekreftelse på innbetaling og fri omsettelighet</w:t>
      </w:r>
    </w:p>
    <w:tbl>
      <w:tblPr>
        <w:tblpPr w:leftFromText="180" w:rightFromText="180" w:vertAnchor="text" w:horzAnchor="margin"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060"/>
      </w:tblGrid>
      <w:tr w:rsidR="00F40042" w:rsidRPr="00FB4375" w14:paraId="614EDA70" w14:textId="77777777" w:rsidTr="000573AC">
        <w:tc>
          <w:tcPr>
            <w:tcW w:w="9060" w:type="dxa"/>
            <w:shd w:val="clear" w:color="auto" w:fill="F3F3F3"/>
          </w:tcPr>
          <w:p w14:paraId="01CB4069" w14:textId="184A3BFC" w:rsidR="00B0490C" w:rsidRPr="00FB4375" w:rsidRDefault="00C7633C" w:rsidP="00B0490C">
            <w:pPr>
              <w:spacing w:after="120"/>
              <w:rPr>
                <w:b/>
                <w:sz w:val="18"/>
                <w:szCs w:val="20"/>
              </w:rPr>
            </w:pPr>
            <w:r w:rsidRPr="00FB4375">
              <w:rPr>
                <w:b/>
                <w:sz w:val="18"/>
                <w:szCs w:val="20"/>
              </w:rPr>
              <w:t>Regelbok</w:t>
            </w:r>
            <w:r w:rsidR="00B0490C" w:rsidRPr="00FB4375">
              <w:rPr>
                <w:b/>
                <w:sz w:val="18"/>
                <w:szCs w:val="20"/>
              </w:rPr>
              <w:t xml:space="preserve"> II </w:t>
            </w:r>
            <w:r w:rsidRPr="00FB4375">
              <w:rPr>
                <w:b/>
                <w:sz w:val="18"/>
                <w:szCs w:val="20"/>
              </w:rPr>
              <w:t>punkt</w:t>
            </w:r>
            <w:r w:rsidR="00B0490C" w:rsidRPr="00FB4375">
              <w:rPr>
                <w:b/>
                <w:sz w:val="18"/>
                <w:szCs w:val="20"/>
              </w:rPr>
              <w:t xml:space="preserve"> 5.1.3 (1)</w:t>
            </w:r>
          </w:p>
          <w:p w14:paraId="7DC7640A" w14:textId="77777777" w:rsidR="002C66DA" w:rsidRPr="00FB4375" w:rsidRDefault="002C66DA" w:rsidP="00B0490C">
            <w:pPr>
              <w:spacing w:after="120"/>
              <w:rPr>
                <w:sz w:val="18"/>
                <w:szCs w:val="20"/>
              </w:rPr>
            </w:pPr>
            <w:r w:rsidRPr="00FB4375">
              <w:rPr>
                <w:sz w:val="18"/>
                <w:szCs w:val="20"/>
              </w:rPr>
              <w:t xml:space="preserve">Obligasjoner kan kun tas opp til handel hvis de er fullt innbetalt og fritt omsettelige. </w:t>
            </w:r>
          </w:p>
          <w:p w14:paraId="0E1BCACC" w14:textId="5816CD1B" w:rsidR="00C7633C" w:rsidRPr="00FB4375" w:rsidRDefault="00C7633C" w:rsidP="00B0490C">
            <w:pPr>
              <w:spacing w:after="120"/>
              <w:rPr>
                <w:b/>
                <w:sz w:val="18"/>
                <w:szCs w:val="20"/>
              </w:rPr>
            </w:pPr>
            <w:r w:rsidRPr="00FB4375">
              <w:rPr>
                <w:b/>
                <w:sz w:val="18"/>
                <w:szCs w:val="20"/>
              </w:rPr>
              <w:t>Notis 5.2 punkt 1 (5) nr. 12</w:t>
            </w:r>
          </w:p>
          <w:p w14:paraId="621BEBB4" w14:textId="6B89AB04" w:rsidR="00B0490C" w:rsidRPr="00FB4375" w:rsidRDefault="00481251" w:rsidP="00B0490C">
            <w:pPr>
              <w:jc w:val="both"/>
              <w:rPr>
                <w:sz w:val="18"/>
                <w:szCs w:val="20"/>
              </w:rPr>
            </w:pPr>
            <w:r w:rsidRPr="00FB4375">
              <w:rPr>
                <w:sz w:val="18"/>
                <w:szCs w:val="20"/>
              </w:rPr>
              <w:t>For obligasjoner med pålydende på minst 100 000 euro bestemmer Oslo Børs om slik bekreftelse kreves. Hvis obligasjonene ikke er fullt innbetalt, må dette meddeles Oslo Børs senest kl. 13:00 på siste Handelsdag før første dag for opptak til handel.</w:t>
            </w:r>
          </w:p>
          <w:p w14:paraId="2BAE85C6" w14:textId="77777777" w:rsidR="00F40042" w:rsidRPr="00FB4375" w:rsidRDefault="00F40042" w:rsidP="000573AC">
            <w:pPr>
              <w:rPr>
                <w:sz w:val="6"/>
                <w:szCs w:val="6"/>
              </w:rPr>
            </w:pPr>
          </w:p>
        </w:tc>
      </w:tr>
    </w:tbl>
    <w:p w14:paraId="291EEEE7" w14:textId="6BD0E95F" w:rsidR="00F40042" w:rsidRPr="00FB4375" w:rsidRDefault="00F40042" w:rsidP="00F40042">
      <w:pPr>
        <w:pStyle w:val="test"/>
        <w:spacing w:after="0"/>
        <w:rPr>
          <w:rFonts w:asciiTheme="minorHAnsi" w:hAnsiTheme="minorHAnsi" w:cstheme="minorHAnsi"/>
          <w:sz w:val="20"/>
        </w:rPr>
      </w:pPr>
    </w:p>
    <w:p w14:paraId="22BFE332" w14:textId="1E646BFF" w:rsidR="00F40042" w:rsidRPr="00FB4375" w:rsidRDefault="00F51022" w:rsidP="00F40042">
      <w:pPr>
        <w:pStyle w:val="test"/>
        <w:numPr>
          <w:ilvl w:val="0"/>
          <w:numId w:val="2"/>
        </w:numPr>
        <w:rPr>
          <w:rFonts w:asciiTheme="minorHAnsi" w:hAnsiTheme="minorHAnsi" w:cstheme="minorHAnsi"/>
          <w:sz w:val="20"/>
        </w:rPr>
      </w:pPr>
      <w:r w:rsidRPr="00FB4375">
        <w:rPr>
          <w:rFonts w:asciiTheme="minorHAnsi" w:hAnsiTheme="minorHAnsi" w:cstheme="minorHAnsi"/>
          <w:sz w:val="20"/>
        </w:rPr>
        <w:t>Vennligst huk av boksene nedenfor</w:t>
      </w:r>
      <w:r w:rsidR="00F40042" w:rsidRPr="00FB4375">
        <w:rPr>
          <w:rFonts w:asciiTheme="minorHAnsi" w:hAnsiTheme="minorHAnsi" w:cstheme="minorHAnsi"/>
          <w:sz w:val="20"/>
        </w:rPr>
        <w:t>.</w:t>
      </w:r>
    </w:p>
    <w:p w14:paraId="367BAF62" w14:textId="3F85703E" w:rsidR="00F40042" w:rsidRPr="00FB4375" w:rsidRDefault="00F51022" w:rsidP="00F40042">
      <w:pPr>
        <w:rPr>
          <w:sz w:val="20"/>
          <w:szCs w:val="20"/>
          <w:lang w:eastAsia="nb-NO"/>
        </w:rPr>
      </w:pPr>
      <w:r w:rsidRPr="00FB4375">
        <w:rPr>
          <w:sz w:val="20"/>
          <w:szCs w:val="20"/>
          <w:lang w:eastAsia="nb-NO"/>
        </w:rPr>
        <w:t>Utsteder bekrefter herved at obligasjonslånet er fullt innbetalt</w:t>
      </w:r>
      <w:r w:rsidR="00F40042" w:rsidRPr="00FB4375">
        <w:rPr>
          <w:sz w:val="20"/>
          <w:szCs w:val="20"/>
          <w:lang w:eastAsia="nb-NO"/>
        </w:rPr>
        <w:t>:</w:t>
      </w:r>
      <w:r w:rsidR="00F40042" w:rsidRPr="00FB4375">
        <w:rPr>
          <w:sz w:val="20"/>
          <w:szCs w:val="20"/>
          <w:lang w:eastAsia="nb-NO"/>
        </w:rPr>
        <w:tab/>
      </w:r>
      <w:r w:rsidRPr="00FB4375">
        <w:rPr>
          <w:sz w:val="20"/>
          <w:szCs w:val="20"/>
          <w:lang w:eastAsia="nb-NO"/>
        </w:rPr>
        <w:t>Ja</w:t>
      </w:r>
      <w:r w:rsidR="00F40042" w:rsidRPr="00FB4375">
        <w:rPr>
          <w:sz w:val="20"/>
          <w:szCs w:val="20"/>
          <w:lang w:eastAsia="nb-NO"/>
        </w:rPr>
        <w:t>:</w:t>
      </w:r>
      <w:r w:rsidR="00DF3A83" w:rsidRPr="00FB4375">
        <w:rPr>
          <w:sz w:val="20"/>
          <w:szCs w:val="20"/>
          <w:lang w:eastAsia="nb-NO"/>
        </w:rPr>
        <w:t xml:space="preserve">  </w:t>
      </w:r>
      <w:sdt>
        <w:sdtPr>
          <w:rPr>
            <w:sz w:val="20"/>
            <w:szCs w:val="20"/>
            <w:lang w:eastAsia="nb-NO"/>
          </w:rPr>
          <w:id w:val="-1030795610"/>
          <w14:checkbox>
            <w14:checked w14:val="0"/>
            <w14:checkedState w14:val="2612" w14:font="MS Gothic"/>
            <w14:uncheckedState w14:val="2610" w14:font="MS Gothic"/>
          </w14:checkbox>
        </w:sdtPr>
        <w:sdtEndPr/>
        <w:sdtContent>
          <w:r w:rsidR="00DF3A83" w:rsidRPr="00FB4375">
            <w:rPr>
              <w:rFonts w:ascii="MS Gothic" w:eastAsia="MS Gothic" w:hAnsi="MS Gothic"/>
              <w:sz w:val="20"/>
              <w:szCs w:val="20"/>
              <w:lang w:eastAsia="nb-NO"/>
            </w:rPr>
            <w:t>☐</w:t>
          </w:r>
        </w:sdtContent>
      </w:sdt>
      <w:r w:rsidR="00F40042" w:rsidRPr="00FB4375">
        <w:rPr>
          <w:sz w:val="20"/>
          <w:szCs w:val="20"/>
          <w:lang w:eastAsia="nb-NO"/>
        </w:rPr>
        <w:tab/>
      </w:r>
      <w:r w:rsidR="00F40042" w:rsidRPr="00FB4375">
        <w:rPr>
          <w:sz w:val="20"/>
          <w:szCs w:val="20"/>
          <w:lang w:eastAsia="nb-NO"/>
        </w:rPr>
        <w:tab/>
        <w:t>N</w:t>
      </w:r>
      <w:r w:rsidRPr="00FB4375">
        <w:rPr>
          <w:sz w:val="20"/>
          <w:szCs w:val="20"/>
          <w:lang w:eastAsia="nb-NO"/>
        </w:rPr>
        <w:t>ei</w:t>
      </w:r>
      <w:r w:rsidR="00F40042" w:rsidRPr="00FB4375">
        <w:rPr>
          <w:sz w:val="20"/>
          <w:szCs w:val="20"/>
          <w:lang w:eastAsia="nb-NO"/>
        </w:rPr>
        <w:t>:</w:t>
      </w:r>
      <w:r w:rsidR="00DF3A83" w:rsidRPr="00FB4375">
        <w:rPr>
          <w:sz w:val="20"/>
          <w:szCs w:val="20"/>
          <w:lang w:eastAsia="nb-NO"/>
        </w:rPr>
        <w:t xml:space="preserve">  </w:t>
      </w:r>
      <w:sdt>
        <w:sdtPr>
          <w:rPr>
            <w:sz w:val="20"/>
            <w:szCs w:val="20"/>
            <w:lang w:eastAsia="nb-NO"/>
          </w:rPr>
          <w:id w:val="-1491558364"/>
          <w14:checkbox>
            <w14:checked w14:val="0"/>
            <w14:checkedState w14:val="2612" w14:font="MS Gothic"/>
            <w14:uncheckedState w14:val="2610" w14:font="MS Gothic"/>
          </w14:checkbox>
        </w:sdtPr>
        <w:sdtEndPr/>
        <w:sdtContent>
          <w:r w:rsidR="00DF3A83" w:rsidRPr="00FB4375">
            <w:rPr>
              <w:rFonts w:ascii="MS Gothic" w:eastAsia="MS Gothic" w:hAnsi="MS Gothic"/>
              <w:sz w:val="20"/>
              <w:szCs w:val="20"/>
              <w:lang w:eastAsia="nb-NO"/>
            </w:rPr>
            <w:t>☐</w:t>
          </w:r>
        </w:sdtContent>
      </w:sdt>
      <w:r w:rsidR="00F40042" w:rsidRPr="00FB4375">
        <w:rPr>
          <w:sz w:val="20"/>
          <w:szCs w:val="20"/>
          <w:lang w:eastAsia="nb-NO"/>
        </w:rPr>
        <w:tab/>
      </w:r>
    </w:p>
    <w:p w14:paraId="4204219C" w14:textId="77777777" w:rsidR="00F40042" w:rsidRPr="00FB4375" w:rsidRDefault="00F40042" w:rsidP="00F40042">
      <w:pPr>
        <w:rPr>
          <w:sz w:val="20"/>
          <w:szCs w:val="20"/>
          <w:lang w:eastAsia="nb-NO"/>
        </w:rPr>
      </w:pPr>
    </w:p>
    <w:p w14:paraId="338A43CD" w14:textId="345517F9" w:rsidR="00F40042" w:rsidRPr="00FB4375" w:rsidRDefault="00F51022" w:rsidP="00F40042">
      <w:pPr>
        <w:rPr>
          <w:sz w:val="20"/>
          <w:szCs w:val="20"/>
          <w:lang w:eastAsia="nb-NO"/>
        </w:rPr>
      </w:pPr>
      <w:r w:rsidRPr="00FB4375">
        <w:rPr>
          <w:noProof/>
          <w:sz w:val="20"/>
          <w:szCs w:val="20"/>
        </w:rPr>
        <w:t>Utsteder bekrefter herved at Obligasjonene er fritt omsettelige</w:t>
      </w:r>
      <w:r w:rsidR="00F40042" w:rsidRPr="00FB4375">
        <w:rPr>
          <w:sz w:val="20"/>
          <w:szCs w:val="20"/>
          <w:lang w:eastAsia="nb-NO"/>
        </w:rPr>
        <w:t>:</w:t>
      </w:r>
      <w:r w:rsidR="00F40042" w:rsidRPr="00FB4375">
        <w:rPr>
          <w:sz w:val="20"/>
          <w:szCs w:val="20"/>
          <w:lang w:eastAsia="nb-NO"/>
        </w:rPr>
        <w:tab/>
      </w:r>
      <w:r w:rsidRPr="00FB4375">
        <w:rPr>
          <w:sz w:val="20"/>
          <w:szCs w:val="20"/>
          <w:lang w:eastAsia="nb-NO"/>
        </w:rPr>
        <w:t>Ja</w:t>
      </w:r>
      <w:r w:rsidR="00F40042" w:rsidRPr="00FB4375">
        <w:rPr>
          <w:sz w:val="20"/>
          <w:szCs w:val="20"/>
          <w:lang w:eastAsia="nb-NO"/>
        </w:rPr>
        <w:t>:</w:t>
      </w:r>
      <w:r w:rsidR="00DF3A83" w:rsidRPr="00FB4375">
        <w:rPr>
          <w:sz w:val="20"/>
          <w:szCs w:val="20"/>
          <w:lang w:eastAsia="nb-NO"/>
        </w:rPr>
        <w:t xml:space="preserve">  </w:t>
      </w:r>
      <w:sdt>
        <w:sdtPr>
          <w:rPr>
            <w:sz w:val="20"/>
            <w:szCs w:val="20"/>
            <w:lang w:eastAsia="nb-NO"/>
          </w:rPr>
          <w:id w:val="1496535892"/>
          <w14:checkbox>
            <w14:checked w14:val="0"/>
            <w14:checkedState w14:val="2612" w14:font="MS Gothic"/>
            <w14:uncheckedState w14:val="2610" w14:font="MS Gothic"/>
          </w14:checkbox>
        </w:sdtPr>
        <w:sdtEndPr/>
        <w:sdtContent>
          <w:r w:rsidR="00DF3A83" w:rsidRPr="00FB4375">
            <w:rPr>
              <w:rFonts w:ascii="MS Gothic" w:eastAsia="MS Gothic" w:hAnsi="MS Gothic"/>
              <w:sz w:val="20"/>
              <w:szCs w:val="20"/>
              <w:lang w:eastAsia="nb-NO"/>
            </w:rPr>
            <w:t>☐</w:t>
          </w:r>
        </w:sdtContent>
      </w:sdt>
      <w:r w:rsidR="00F40042" w:rsidRPr="00FB4375">
        <w:rPr>
          <w:sz w:val="20"/>
          <w:szCs w:val="20"/>
          <w:lang w:eastAsia="nb-NO"/>
        </w:rPr>
        <w:tab/>
      </w:r>
      <w:r w:rsidR="00F40042" w:rsidRPr="00FB4375">
        <w:rPr>
          <w:sz w:val="20"/>
          <w:szCs w:val="20"/>
          <w:lang w:eastAsia="nb-NO"/>
        </w:rPr>
        <w:tab/>
        <w:t>N</w:t>
      </w:r>
      <w:r w:rsidRPr="00FB4375">
        <w:rPr>
          <w:sz w:val="20"/>
          <w:szCs w:val="20"/>
          <w:lang w:eastAsia="nb-NO"/>
        </w:rPr>
        <w:t>ei</w:t>
      </w:r>
      <w:r w:rsidR="00F40042" w:rsidRPr="00FB4375">
        <w:rPr>
          <w:sz w:val="20"/>
          <w:szCs w:val="20"/>
          <w:lang w:eastAsia="nb-NO"/>
        </w:rPr>
        <w:t>:</w:t>
      </w:r>
      <w:r w:rsidR="00DF3A83" w:rsidRPr="00FB4375">
        <w:rPr>
          <w:sz w:val="20"/>
          <w:szCs w:val="20"/>
          <w:lang w:eastAsia="nb-NO"/>
        </w:rPr>
        <w:t xml:space="preserve">  </w:t>
      </w:r>
      <w:sdt>
        <w:sdtPr>
          <w:rPr>
            <w:sz w:val="20"/>
            <w:szCs w:val="20"/>
            <w:lang w:eastAsia="nb-NO"/>
          </w:rPr>
          <w:id w:val="633612939"/>
          <w14:checkbox>
            <w14:checked w14:val="0"/>
            <w14:checkedState w14:val="2612" w14:font="MS Gothic"/>
            <w14:uncheckedState w14:val="2610" w14:font="MS Gothic"/>
          </w14:checkbox>
        </w:sdtPr>
        <w:sdtEndPr/>
        <w:sdtContent>
          <w:r w:rsidR="00DF3A83" w:rsidRPr="00FB4375">
            <w:rPr>
              <w:rFonts w:ascii="MS Gothic" w:eastAsia="MS Gothic" w:hAnsi="MS Gothic"/>
              <w:sz w:val="20"/>
              <w:szCs w:val="20"/>
              <w:lang w:eastAsia="nb-NO"/>
            </w:rPr>
            <w:t>☐</w:t>
          </w:r>
        </w:sdtContent>
      </w:sdt>
      <w:r w:rsidR="00F40042" w:rsidRPr="00FB4375">
        <w:rPr>
          <w:sz w:val="20"/>
          <w:szCs w:val="20"/>
          <w:lang w:eastAsia="nb-NO"/>
        </w:rPr>
        <w:tab/>
      </w:r>
      <w:r w:rsidR="00DF3A83" w:rsidRPr="00FB4375">
        <w:rPr>
          <w:sz w:val="20"/>
          <w:szCs w:val="20"/>
          <w:lang w:eastAsia="nb-NO"/>
        </w:rPr>
        <w:t xml:space="preserve"> </w:t>
      </w:r>
    </w:p>
    <w:p w14:paraId="42FE4F36" w14:textId="18A0AA70" w:rsidR="00F40042" w:rsidRPr="00FB4375" w:rsidRDefault="00CB5DEA" w:rsidP="00F40042">
      <w:pPr>
        <w:pStyle w:val="Heading2"/>
        <w:ind w:hanging="131"/>
        <w:rPr>
          <w:lang w:val="nb-NO"/>
        </w:rPr>
      </w:pPr>
      <w:r w:rsidRPr="00FB4375">
        <w:rPr>
          <w:lang w:val="nb-NO"/>
        </w:rPr>
        <w:t>Annen relevant informasjon for opptak til handel</w:t>
      </w:r>
    </w:p>
    <w:p w14:paraId="31319C11" w14:textId="71A2FE77" w:rsidR="00F40042" w:rsidRPr="00FB4375" w:rsidRDefault="00CB5DEA" w:rsidP="00F40042">
      <w:pPr>
        <w:pStyle w:val="Heading3"/>
        <w:ind w:hanging="131"/>
        <w:rPr>
          <w:sz w:val="20"/>
          <w:szCs w:val="20"/>
          <w:lang w:val="nb-NO"/>
        </w:rPr>
      </w:pPr>
      <w:bookmarkStart w:id="33" w:name="_Toc314474086"/>
      <w:bookmarkStart w:id="34" w:name="_Toc314484300"/>
      <w:bookmarkStart w:id="35" w:name="_Toc314484375"/>
      <w:bookmarkStart w:id="36" w:name="_Toc314484557"/>
      <w:bookmarkStart w:id="37" w:name="_Toc314484758"/>
      <w:bookmarkStart w:id="38" w:name="_Toc314484890"/>
      <w:bookmarkStart w:id="39" w:name="_Toc314484987"/>
      <w:bookmarkStart w:id="40" w:name="_Toc314485139"/>
      <w:bookmarkStart w:id="41" w:name="_Toc314485384"/>
      <w:bookmarkStart w:id="42" w:name="_Toc314485450"/>
      <w:bookmarkStart w:id="43" w:name="_Toc314485545"/>
      <w:bookmarkStart w:id="44" w:name="_Toc314485606"/>
      <w:bookmarkStart w:id="45" w:name="_Toc314485996"/>
      <w:bookmarkStart w:id="46" w:name="_Toc314486056"/>
      <w:bookmarkStart w:id="47" w:name="_Toc314486122"/>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FB4375">
        <w:rPr>
          <w:sz w:val="20"/>
          <w:szCs w:val="20"/>
          <w:lang w:val="nb-NO"/>
        </w:rPr>
        <w:t>Utsteders vedtak, beslutninger</w:t>
      </w:r>
      <w:r w:rsidR="003B4748" w:rsidRPr="00FB4375">
        <w:rPr>
          <w:sz w:val="20"/>
          <w:szCs w:val="20"/>
          <w:lang w:val="nb-NO"/>
        </w:rPr>
        <w:t xml:space="preserve"> mv</w:t>
      </w:r>
      <w:r w:rsidRPr="00FB4375">
        <w:rPr>
          <w:sz w:val="20"/>
          <w:szCs w:val="20"/>
          <w:lang w:val="nb-NO"/>
        </w:rPr>
        <w:t>.</w:t>
      </w:r>
    </w:p>
    <w:tbl>
      <w:tblPr>
        <w:tblpPr w:leftFromText="180" w:rightFromText="180" w:vertAnchor="text" w:horzAnchor="margin"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060"/>
      </w:tblGrid>
      <w:tr w:rsidR="00F40042" w:rsidRPr="00FB4375" w14:paraId="1DC86BE4" w14:textId="77777777" w:rsidTr="000573AC">
        <w:tc>
          <w:tcPr>
            <w:tcW w:w="9060" w:type="dxa"/>
            <w:shd w:val="clear" w:color="auto" w:fill="F3F3F3"/>
          </w:tcPr>
          <w:p w14:paraId="4273EED5" w14:textId="110F919D" w:rsidR="00B0490C" w:rsidRPr="00FB4375" w:rsidRDefault="00B0490C" w:rsidP="00B0490C">
            <w:pPr>
              <w:spacing w:after="120"/>
              <w:rPr>
                <w:b/>
                <w:sz w:val="18"/>
                <w:szCs w:val="20"/>
              </w:rPr>
            </w:pPr>
            <w:r w:rsidRPr="00FB4375">
              <w:rPr>
                <w:b/>
                <w:sz w:val="18"/>
                <w:szCs w:val="20"/>
              </w:rPr>
              <w:t>Noti</w:t>
            </w:r>
            <w:r w:rsidR="00CB5DEA" w:rsidRPr="00FB4375">
              <w:rPr>
                <w:b/>
                <w:sz w:val="18"/>
                <w:szCs w:val="20"/>
              </w:rPr>
              <w:t>s</w:t>
            </w:r>
            <w:r w:rsidRPr="00FB4375">
              <w:rPr>
                <w:b/>
                <w:sz w:val="18"/>
                <w:szCs w:val="20"/>
              </w:rPr>
              <w:t xml:space="preserve"> 5.2 </w:t>
            </w:r>
            <w:r w:rsidR="00CB5DEA" w:rsidRPr="00FB4375">
              <w:rPr>
                <w:b/>
                <w:sz w:val="18"/>
                <w:szCs w:val="20"/>
              </w:rPr>
              <w:t>punkt</w:t>
            </w:r>
            <w:r w:rsidRPr="00FB4375">
              <w:rPr>
                <w:b/>
                <w:sz w:val="18"/>
                <w:szCs w:val="20"/>
              </w:rPr>
              <w:t xml:space="preserve"> 1 (5) n</w:t>
            </w:r>
            <w:r w:rsidR="00CB5DEA" w:rsidRPr="00FB4375">
              <w:rPr>
                <w:b/>
                <w:sz w:val="18"/>
                <w:szCs w:val="20"/>
              </w:rPr>
              <w:t>r.</w:t>
            </w:r>
            <w:r w:rsidRPr="00FB4375">
              <w:rPr>
                <w:b/>
                <w:sz w:val="18"/>
                <w:szCs w:val="20"/>
              </w:rPr>
              <w:t xml:space="preserve"> 9</w:t>
            </w:r>
          </w:p>
          <w:p w14:paraId="749E43C2" w14:textId="682594DF" w:rsidR="00B0490C" w:rsidRPr="00FB4375" w:rsidRDefault="00481251" w:rsidP="00B0490C">
            <w:pPr>
              <w:spacing w:after="120"/>
              <w:rPr>
                <w:sz w:val="18"/>
                <w:szCs w:val="20"/>
              </w:rPr>
            </w:pPr>
            <w:r w:rsidRPr="00FB4375">
              <w:rPr>
                <w:sz w:val="18"/>
                <w:szCs w:val="20"/>
              </w:rPr>
              <w:t>Søknaden skal særlig inneholde eller ha som vedlegg (…) opplysninger</w:t>
            </w:r>
            <w:r w:rsidRPr="00FB4375">
              <w:t xml:space="preserve"> </w:t>
            </w:r>
            <w:r w:rsidRPr="00FB4375">
              <w:rPr>
                <w:sz w:val="18"/>
                <w:szCs w:val="20"/>
              </w:rPr>
              <w:t>om eventuelle vedtak, beslutninger mv. fattet av Utsteder som kan være av betydning for vurderingen av obligasjonenes egnethet for opptak til handel.</w:t>
            </w:r>
          </w:p>
          <w:p w14:paraId="2BACC32D" w14:textId="77777777" w:rsidR="00F40042" w:rsidRPr="00FB4375" w:rsidRDefault="00F40042" w:rsidP="000573AC">
            <w:pPr>
              <w:rPr>
                <w:sz w:val="6"/>
                <w:szCs w:val="6"/>
              </w:rPr>
            </w:pPr>
          </w:p>
        </w:tc>
      </w:tr>
    </w:tbl>
    <w:p w14:paraId="2CDFDBCD" w14:textId="77777777" w:rsidR="00F40042" w:rsidRPr="00FB4375" w:rsidRDefault="00F40042" w:rsidP="00F40042">
      <w:pPr>
        <w:rPr>
          <w:lang w:eastAsia="nb-NO"/>
        </w:rPr>
      </w:pPr>
    </w:p>
    <w:p w14:paraId="23001660" w14:textId="723478D7" w:rsidR="00F40042" w:rsidRPr="00FB4375" w:rsidRDefault="003B4748" w:rsidP="00F40042">
      <w:pPr>
        <w:pStyle w:val="test"/>
        <w:numPr>
          <w:ilvl w:val="0"/>
          <w:numId w:val="2"/>
        </w:numPr>
        <w:rPr>
          <w:rFonts w:asciiTheme="minorHAnsi" w:hAnsiTheme="minorHAnsi" w:cstheme="minorHAnsi"/>
          <w:sz w:val="20"/>
        </w:rPr>
      </w:pPr>
      <w:r w:rsidRPr="00FB4375">
        <w:rPr>
          <w:rFonts w:asciiTheme="minorHAnsi" w:hAnsiTheme="minorHAnsi" w:cstheme="minorHAnsi"/>
          <w:sz w:val="20"/>
        </w:rPr>
        <w:t>Vennligst huk av boks nedenfor</w:t>
      </w:r>
      <w:r w:rsidR="00F40042" w:rsidRPr="00FB4375">
        <w:rPr>
          <w:rFonts w:asciiTheme="minorHAnsi" w:hAnsiTheme="minorHAnsi" w:cstheme="minorHAnsi"/>
          <w:sz w:val="20"/>
        </w:rPr>
        <w:t>.</w:t>
      </w:r>
    </w:p>
    <w:p w14:paraId="55671E9D" w14:textId="657A800C" w:rsidR="00F40042" w:rsidRPr="00FB4375" w:rsidRDefault="003B4748" w:rsidP="00F40042">
      <w:pPr>
        <w:rPr>
          <w:rFonts w:eastAsia="Times New Roman" w:cstheme="minorHAnsi"/>
          <w:sz w:val="20"/>
          <w:szCs w:val="20"/>
          <w:lang w:eastAsia="nb-NO"/>
        </w:rPr>
      </w:pPr>
      <w:bookmarkStart w:id="48" w:name="_Hlk56758898"/>
      <w:r w:rsidRPr="00FB4375">
        <w:rPr>
          <w:rFonts w:eastAsia="Times New Roman" w:cstheme="minorHAnsi"/>
          <w:sz w:val="20"/>
          <w:szCs w:val="20"/>
          <w:lang w:eastAsia="nb-NO"/>
        </w:rPr>
        <w:t>Utsteder bekrefter herved at Utsteder ikke har fattet noen vedtak, beslutninger mv. som kan være av betydning for spørsmålet om Obligasjonene er egnet for opptak til handel:</w:t>
      </w:r>
    </w:p>
    <w:p w14:paraId="700E60A6" w14:textId="77777777" w:rsidR="00F40042" w:rsidRPr="00FB4375" w:rsidRDefault="00F40042" w:rsidP="00F40042">
      <w:pPr>
        <w:rPr>
          <w:rFonts w:eastAsia="Times New Roman" w:cstheme="minorHAnsi"/>
          <w:sz w:val="20"/>
          <w:szCs w:val="20"/>
          <w:lang w:eastAsia="nb-NO"/>
        </w:rPr>
      </w:pPr>
      <w:r w:rsidRPr="00FB4375">
        <w:rPr>
          <w:rFonts w:eastAsia="Times New Roman" w:cstheme="minorHAnsi"/>
          <w:sz w:val="20"/>
          <w:szCs w:val="20"/>
          <w:lang w:eastAsia="nb-NO"/>
        </w:rPr>
        <w:tab/>
      </w:r>
      <w:r w:rsidRPr="00FB4375">
        <w:rPr>
          <w:rFonts w:eastAsia="Times New Roman" w:cstheme="minorHAnsi"/>
          <w:sz w:val="20"/>
          <w:szCs w:val="20"/>
          <w:lang w:eastAsia="nb-NO"/>
        </w:rPr>
        <w:tab/>
      </w:r>
    </w:p>
    <w:p w14:paraId="729EA48E" w14:textId="7B1D70FB" w:rsidR="00F40042" w:rsidRPr="00FB4375" w:rsidRDefault="003B4748" w:rsidP="00F40042">
      <w:pPr>
        <w:rPr>
          <w:rFonts w:eastAsia="Times New Roman" w:cstheme="minorHAnsi"/>
          <w:sz w:val="20"/>
          <w:szCs w:val="20"/>
          <w:lang w:eastAsia="nb-NO"/>
        </w:rPr>
      </w:pPr>
      <w:r w:rsidRPr="00FB4375">
        <w:rPr>
          <w:rFonts w:eastAsia="Times New Roman" w:cstheme="minorHAnsi"/>
          <w:sz w:val="20"/>
          <w:szCs w:val="20"/>
          <w:lang w:eastAsia="nb-NO"/>
        </w:rPr>
        <w:t>Ja</w:t>
      </w:r>
      <w:r w:rsidR="00F40042" w:rsidRPr="00FB4375">
        <w:rPr>
          <w:rFonts w:eastAsia="Times New Roman" w:cstheme="minorHAnsi"/>
          <w:sz w:val="20"/>
          <w:szCs w:val="20"/>
          <w:lang w:eastAsia="nb-NO"/>
        </w:rPr>
        <w:t>:</w:t>
      </w:r>
      <w:r w:rsidR="00DF3A83" w:rsidRPr="00FB4375">
        <w:rPr>
          <w:rFonts w:eastAsia="Times New Roman" w:cstheme="minorHAnsi"/>
          <w:sz w:val="20"/>
          <w:szCs w:val="20"/>
          <w:lang w:eastAsia="nb-NO"/>
        </w:rPr>
        <w:t xml:space="preserve">  </w:t>
      </w:r>
      <w:sdt>
        <w:sdtPr>
          <w:rPr>
            <w:rFonts w:eastAsia="Times New Roman" w:cstheme="minorHAnsi"/>
            <w:sz w:val="20"/>
            <w:szCs w:val="20"/>
            <w:lang w:eastAsia="nb-NO"/>
          </w:rPr>
          <w:id w:val="-1321262263"/>
          <w14:checkbox>
            <w14:checked w14:val="0"/>
            <w14:checkedState w14:val="2612" w14:font="MS Gothic"/>
            <w14:uncheckedState w14:val="2610" w14:font="MS Gothic"/>
          </w14:checkbox>
        </w:sdtPr>
        <w:sdtEndPr/>
        <w:sdtContent>
          <w:r w:rsidR="00DF3A83" w:rsidRPr="00FB4375">
            <w:rPr>
              <w:rFonts w:ascii="MS Gothic" w:eastAsia="MS Gothic" w:hAnsi="MS Gothic" w:cstheme="minorHAnsi"/>
              <w:sz w:val="20"/>
              <w:szCs w:val="20"/>
              <w:lang w:eastAsia="nb-NO"/>
            </w:rPr>
            <w:t>☐</w:t>
          </w:r>
        </w:sdtContent>
      </w:sdt>
      <w:r w:rsidR="00F40042" w:rsidRPr="00FB4375">
        <w:rPr>
          <w:rFonts w:eastAsia="Times New Roman" w:cstheme="minorHAnsi"/>
          <w:sz w:val="20"/>
          <w:szCs w:val="20"/>
          <w:lang w:eastAsia="nb-NO"/>
        </w:rPr>
        <w:tab/>
      </w:r>
      <w:r w:rsidR="00F40042" w:rsidRPr="00FB4375">
        <w:rPr>
          <w:rFonts w:eastAsia="Times New Roman" w:cstheme="minorHAnsi"/>
          <w:sz w:val="20"/>
          <w:szCs w:val="20"/>
          <w:lang w:eastAsia="nb-NO"/>
        </w:rPr>
        <w:tab/>
        <w:t>N</w:t>
      </w:r>
      <w:r w:rsidRPr="00FB4375">
        <w:rPr>
          <w:rFonts w:eastAsia="Times New Roman" w:cstheme="minorHAnsi"/>
          <w:sz w:val="20"/>
          <w:szCs w:val="20"/>
          <w:lang w:eastAsia="nb-NO"/>
        </w:rPr>
        <w:t>ei</w:t>
      </w:r>
      <w:r w:rsidR="00F40042" w:rsidRPr="00FB4375">
        <w:rPr>
          <w:rFonts w:eastAsia="Times New Roman" w:cstheme="minorHAnsi"/>
          <w:sz w:val="20"/>
          <w:szCs w:val="20"/>
          <w:lang w:eastAsia="nb-NO"/>
        </w:rPr>
        <w:t>:</w:t>
      </w:r>
      <w:r w:rsidR="00DF3A83" w:rsidRPr="00FB4375">
        <w:rPr>
          <w:rFonts w:eastAsia="Times New Roman" w:cstheme="minorHAnsi"/>
          <w:sz w:val="20"/>
          <w:szCs w:val="20"/>
          <w:lang w:eastAsia="nb-NO"/>
        </w:rPr>
        <w:t xml:space="preserve">  </w:t>
      </w:r>
      <w:sdt>
        <w:sdtPr>
          <w:rPr>
            <w:rFonts w:eastAsia="Times New Roman" w:cstheme="minorHAnsi"/>
            <w:sz w:val="20"/>
            <w:szCs w:val="20"/>
            <w:lang w:eastAsia="nb-NO"/>
          </w:rPr>
          <w:id w:val="437268747"/>
          <w14:checkbox>
            <w14:checked w14:val="0"/>
            <w14:checkedState w14:val="2612" w14:font="MS Gothic"/>
            <w14:uncheckedState w14:val="2610" w14:font="MS Gothic"/>
          </w14:checkbox>
        </w:sdtPr>
        <w:sdtEndPr/>
        <w:sdtContent>
          <w:r w:rsidR="00DF3A83" w:rsidRPr="00FB4375">
            <w:rPr>
              <w:rFonts w:ascii="MS Gothic" w:eastAsia="MS Gothic" w:hAnsi="MS Gothic" w:cstheme="minorHAnsi"/>
              <w:sz w:val="20"/>
              <w:szCs w:val="20"/>
              <w:lang w:eastAsia="nb-NO"/>
            </w:rPr>
            <w:t>☐</w:t>
          </w:r>
        </w:sdtContent>
      </w:sdt>
      <w:r w:rsidR="00F40042" w:rsidRPr="00FB4375">
        <w:rPr>
          <w:rFonts w:eastAsia="Times New Roman" w:cstheme="minorHAnsi"/>
          <w:sz w:val="20"/>
          <w:szCs w:val="20"/>
          <w:lang w:eastAsia="nb-NO"/>
        </w:rPr>
        <w:tab/>
      </w:r>
    </w:p>
    <w:bookmarkEnd w:id="48"/>
    <w:p w14:paraId="4B1BDD49" w14:textId="77777777" w:rsidR="00F40042" w:rsidRPr="00FB4375" w:rsidRDefault="00F40042" w:rsidP="00F40042">
      <w:pPr>
        <w:rPr>
          <w:rFonts w:eastAsia="Times New Roman" w:cstheme="minorHAnsi"/>
          <w:sz w:val="20"/>
          <w:szCs w:val="20"/>
          <w:lang w:eastAsia="nb-NO"/>
        </w:rPr>
      </w:pPr>
    </w:p>
    <w:p w14:paraId="0705238C" w14:textId="7F92BE9A" w:rsidR="00F40042" w:rsidRPr="00FB4375" w:rsidRDefault="003B4748" w:rsidP="00D74C39">
      <w:pPr>
        <w:pStyle w:val="test"/>
        <w:numPr>
          <w:ilvl w:val="0"/>
          <w:numId w:val="2"/>
        </w:numPr>
        <w:rPr>
          <w:rFonts w:asciiTheme="minorHAnsi" w:hAnsiTheme="minorHAnsi" w:cstheme="minorHAnsi"/>
          <w:sz w:val="20"/>
        </w:rPr>
      </w:pPr>
      <w:r w:rsidRPr="00FB4375">
        <w:rPr>
          <w:rFonts w:asciiTheme="minorHAnsi" w:hAnsiTheme="minorHAnsi" w:cstheme="minorHAnsi"/>
          <w:sz w:val="20"/>
        </w:rPr>
        <w:t xml:space="preserve">Dersom Utsteder har huket av </w:t>
      </w:r>
      <w:r w:rsidR="00571433" w:rsidRPr="00FB4375">
        <w:rPr>
          <w:rFonts w:asciiTheme="minorHAnsi" w:hAnsiTheme="minorHAnsi" w:cstheme="minorHAnsi"/>
          <w:sz w:val="20"/>
        </w:rPr>
        <w:t>for “Nei” ovenfor, vennligst innta informasjon om vedtak, beslutninger mv. fattet av Utsteder som kan være av betydning for spørsmålet om Obligasjonene er egnet for opptak til handel, alternativt innta en referanse til hvor Oslo Børs kan finne slik informasjon i dokumentene som er vedlagt denne Søknaden.</w:t>
      </w:r>
    </w:p>
    <w:p w14:paraId="6B316628" w14:textId="1CB763BE" w:rsidR="00F40042" w:rsidRPr="00FB4375" w:rsidRDefault="00F40042" w:rsidP="00F40042">
      <w:pPr>
        <w:rPr>
          <w:rFonts w:eastAsia="Times New Roman" w:cstheme="minorHAnsi"/>
          <w:i/>
          <w:sz w:val="20"/>
          <w:szCs w:val="20"/>
          <w:lang w:eastAsia="nb-NO"/>
        </w:rPr>
      </w:pPr>
      <w:bookmarkStart w:id="49" w:name="_Hlk56759015"/>
      <w:r w:rsidRPr="00FB4375">
        <w:rPr>
          <w:rFonts w:eastAsia="Times New Roman" w:cstheme="minorHAnsi"/>
          <w:i/>
          <w:sz w:val="20"/>
          <w:szCs w:val="20"/>
          <w:highlight w:val="lightGray"/>
          <w:lang w:eastAsia="nb-NO"/>
        </w:rPr>
        <w:t>[</w:t>
      </w:r>
      <w:r w:rsidR="00571433" w:rsidRPr="00FB4375">
        <w:rPr>
          <w:rFonts w:eastAsia="Times New Roman" w:cstheme="minorHAnsi"/>
          <w:i/>
          <w:sz w:val="20"/>
          <w:szCs w:val="20"/>
          <w:highlight w:val="lightGray"/>
          <w:lang w:eastAsia="nb-NO"/>
        </w:rPr>
        <w:t>Innta tekst hvis relevant</w:t>
      </w:r>
      <w:r w:rsidRPr="00FB4375">
        <w:rPr>
          <w:rFonts w:eastAsia="Times New Roman" w:cstheme="minorHAnsi"/>
          <w:i/>
          <w:sz w:val="20"/>
          <w:szCs w:val="20"/>
          <w:highlight w:val="lightGray"/>
          <w:lang w:eastAsia="nb-NO"/>
        </w:rPr>
        <w:t>]</w:t>
      </w:r>
      <w:r w:rsidRPr="00FB4375">
        <w:rPr>
          <w:rFonts w:eastAsia="Times New Roman" w:cstheme="minorHAnsi"/>
          <w:i/>
          <w:sz w:val="20"/>
          <w:szCs w:val="20"/>
          <w:lang w:eastAsia="nb-NO"/>
        </w:rPr>
        <w:t xml:space="preserve"> </w:t>
      </w:r>
    </w:p>
    <w:bookmarkEnd w:id="49"/>
    <w:p w14:paraId="6129047D" w14:textId="21B1AD36" w:rsidR="00F40042" w:rsidRPr="00FB4375" w:rsidRDefault="00A57ADF" w:rsidP="00F40042">
      <w:pPr>
        <w:pStyle w:val="Heading3"/>
        <w:ind w:hanging="131"/>
        <w:rPr>
          <w:sz w:val="20"/>
          <w:szCs w:val="20"/>
          <w:lang w:val="nb-NO"/>
        </w:rPr>
      </w:pPr>
      <w:r w:rsidRPr="00FB4375">
        <w:rPr>
          <w:sz w:val="20"/>
          <w:szCs w:val="20"/>
          <w:lang w:val="nb-NO"/>
        </w:rPr>
        <w:lastRenderedPageBreak/>
        <w:t>Avtaler med eiere, obligasjonseiere og tredjeparter</w:t>
      </w:r>
    </w:p>
    <w:tbl>
      <w:tblPr>
        <w:tblpPr w:leftFromText="180" w:rightFromText="180" w:vertAnchor="text" w:horzAnchor="margin"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060"/>
      </w:tblGrid>
      <w:tr w:rsidR="00F40042" w:rsidRPr="00FB4375" w14:paraId="36A71DCC" w14:textId="77777777" w:rsidTr="000573AC">
        <w:tc>
          <w:tcPr>
            <w:tcW w:w="9060" w:type="dxa"/>
            <w:shd w:val="clear" w:color="auto" w:fill="F3F3F3"/>
          </w:tcPr>
          <w:p w14:paraId="22ABDAE3" w14:textId="65B1D89C" w:rsidR="00B0490C" w:rsidRPr="00FB4375" w:rsidRDefault="00B0490C" w:rsidP="00B0490C">
            <w:pPr>
              <w:spacing w:after="120"/>
              <w:rPr>
                <w:b/>
                <w:sz w:val="18"/>
                <w:szCs w:val="20"/>
              </w:rPr>
            </w:pPr>
            <w:r w:rsidRPr="00FB4375">
              <w:rPr>
                <w:b/>
                <w:sz w:val="18"/>
                <w:szCs w:val="20"/>
              </w:rPr>
              <w:t>Noti</w:t>
            </w:r>
            <w:r w:rsidR="00BA1092" w:rsidRPr="00FB4375">
              <w:rPr>
                <w:b/>
                <w:sz w:val="18"/>
                <w:szCs w:val="20"/>
              </w:rPr>
              <w:t>s</w:t>
            </w:r>
            <w:r w:rsidRPr="00FB4375">
              <w:rPr>
                <w:b/>
                <w:sz w:val="18"/>
                <w:szCs w:val="20"/>
              </w:rPr>
              <w:t xml:space="preserve"> 5.2 </w:t>
            </w:r>
            <w:r w:rsidR="00BA1092" w:rsidRPr="00FB4375">
              <w:rPr>
                <w:b/>
                <w:sz w:val="18"/>
                <w:szCs w:val="20"/>
              </w:rPr>
              <w:t>punkt</w:t>
            </w:r>
            <w:r w:rsidRPr="00FB4375">
              <w:rPr>
                <w:b/>
                <w:sz w:val="18"/>
                <w:szCs w:val="20"/>
              </w:rPr>
              <w:t xml:space="preserve"> 1 (5) n</w:t>
            </w:r>
            <w:r w:rsidR="00BA1092" w:rsidRPr="00FB4375">
              <w:rPr>
                <w:b/>
                <w:sz w:val="18"/>
                <w:szCs w:val="20"/>
              </w:rPr>
              <w:t>r.</w:t>
            </w:r>
            <w:r w:rsidRPr="00FB4375">
              <w:rPr>
                <w:b/>
                <w:sz w:val="18"/>
                <w:szCs w:val="20"/>
              </w:rPr>
              <w:t xml:space="preserve"> 1</w:t>
            </w:r>
            <w:r w:rsidR="00137078" w:rsidRPr="00FB4375">
              <w:rPr>
                <w:b/>
                <w:sz w:val="18"/>
                <w:szCs w:val="20"/>
              </w:rPr>
              <w:t>0</w:t>
            </w:r>
          </w:p>
          <w:p w14:paraId="35F8F75B" w14:textId="0ED4EA85" w:rsidR="00B0490C" w:rsidRPr="00FB4375" w:rsidRDefault="00481251" w:rsidP="00B0490C">
            <w:pPr>
              <w:spacing w:after="120"/>
              <w:rPr>
                <w:sz w:val="18"/>
                <w:szCs w:val="20"/>
              </w:rPr>
            </w:pPr>
            <w:r w:rsidRPr="00FB4375">
              <w:rPr>
                <w:sz w:val="18"/>
                <w:szCs w:val="20"/>
              </w:rPr>
              <w:t>Søknaden skal særlig inneholde eller ha som vedlegg (…) opplysninger om eventuelle avtaler mellom Utstederens eiere, avtaler mellom obligasjonseiere eller andre avtaler, beslutninger mv. som er kjent for Utsteder og som kan være av betydning for vurderingen av obligasjonenes egnethet for opptak til handel.</w:t>
            </w:r>
          </w:p>
          <w:p w14:paraId="205D4EDC" w14:textId="77777777" w:rsidR="00F40042" w:rsidRPr="00FB4375" w:rsidRDefault="00F40042" w:rsidP="000573AC">
            <w:pPr>
              <w:rPr>
                <w:sz w:val="6"/>
                <w:szCs w:val="6"/>
              </w:rPr>
            </w:pPr>
          </w:p>
        </w:tc>
      </w:tr>
    </w:tbl>
    <w:p w14:paraId="442EE6B6" w14:textId="77777777" w:rsidR="00F40042" w:rsidRPr="00FB4375" w:rsidRDefault="00F40042" w:rsidP="00F40042">
      <w:pPr>
        <w:rPr>
          <w:lang w:eastAsia="nb-NO"/>
        </w:rPr>
      </w:pPr>
    </w:p>
    <w:p w14:paraId="5655B885" w14:textId="1D6D144F" w:rsidR="00F40042" w:rsidRPr="00FB4375" w:rsidRDefault="008C59BC" w:rsidP="00F40042">
      <w:pPr>
        <w:pStyle w:val="test"/>
        <w:numPr>
          <w:ilvl w:val="0"/>
          <w:numId w:val="2"/>
        </w:numPr>
        <w:rPr>
          <w:rFonts w:asciiTheme="minorHAnsi" w:hAnsiTheme="minorHAnsi" w:cstheme="minorHAnsi"/>
          <w:sz w:val="20"/>
        </w:rPr>
      </w:pPr>
      <w:r w:rsidRPr="00FB4375">
        <w:rPr>
          <w:rFonts w:asciiTheme="minorHAnsi" w:hAnsiTheme="minorHAnsi" w:cstheme="minorHAnsi"/>
          <w:sz w:val="20"/>
        </w:rPr>
        <w:t>Vennligst huk av boks nedenfor</w:t>
      </w:r>
      <w:r w:rsidR="00F40042" w:rsidRPr="00FB4375">
        <w:rPr>
          <w:rFonts w:asciiTheme="minorHAnsi" w:hAnsiTheme="minorHAnsi" w:cstheme="minorHAnsi"/>
          <w:sz w:val="20"/>
        </w:rPr>
        <w:t>.</w:t>
      </w:r>
    </w:p>
    <w:p w14:paraId="3194AF71" w14:textId="0E480621" w:rsidR="00F40042" w:rsidRPr="00FB4375" w:rsidRDefault="00BA1092" w:rsidP="00F40042">
      <w:pPr>
        <w:pStyle w:val="test"/>
        <w:spacing w:after="0"/>
        <w:rPr>
          <w:rFonts w:asciiTheme="minorHAnsi" w:hAnsiTheme="minorHAnsi" w:cstheme="minorHAnsi"/>
          <w:sz w:val="20"/>
        </w:rPr>
      </w:pPr>
      <w:r w:rsidRPr="00FB4375">
        <w:rPr>
          <w:rFonts w:asciiTheme="minorHAnsi" w:hAnsiTheme="minorHAnsi" w:cstheme="minorHAnsi"/>
          <w:sz w:val="20"/>
        </w:rPr>
        <w:t>Utsteder bekrefter herved at det ikke finnes noen avtaler mellom Utsteders eiere, avtaler mellom obligasjonseiere eller andre avtaler, beslutninger mv. som er kjent for Utsteder, og som kan være av betydning for spørsmålet om Obligasjonene er egnet for opptak til handel:</w:t>
      </w:r>
    </w:p>
    <w:p w14:paraId="301B55D2" w14:textId="77777777" w:rsidR="00F40042" w:rsidRPr="00FB4375" w:rsidRDefault="00F40042" w:rsidP="00F40042">
      <w:pPr>
        <w:pStyle w:val="test"/>
        <w:spacing w:after="0"/>
        <w:rPr>
          <w:rFonts w:asciiTheme="minorHAnsi" w:hAnsiTheme="minorHAnsi" w:cstheme="minorHAnsi"/>
          <w:sz w:val="20"/>
        </w:rPr>
      </w:pPr>
      <w:r w:rsidRPr="00FB4375">
        <w:rPr>
          <w:rFonts w:asciiTheme="minorHAnsi" w:hAnsiTheme="minorHAnsi" w:cstheme="minorHAnsi"/>
          <w:sz w:val="20"/>
        </w:rPr>
        <w:tab/>
      </w:r>
      <w:r w:rsidRPr="00FB4375">
        <w:rPr>
          <w:rFonts w:asciiTheme="minorHAnsi" w:hAnsiTheme="minorHAnsi" w:cstheme="minorHAnsi"/>
          <w:sz w:val="20"/>
        </w:rPr>
        <w:tab/>
      </w:r>
    </w:p>
    <w:p w14:paraId="23B835FA" w14:textId="4C07232F" w:rsidR="00F40042" w:rsidRPr="00FB4375" w:rsidRDefault="008C59BC" w:rsidP="00F40042">
      <w:pPr>
        <w:pStyle w:val="test"/>
        <w:spacing w:after="0"/>
        <w:rPr>
          <w:rFonts w:asciiTheme="minorHAnsi" w:hAnsiTheme="minorHAnsi" w:cstheme="minorHAnsi"/>
          <w:sz w:val="20"/>
        </w:rPr>
      </w:pPr>
      <w:r w:rsidRPr="00FB4375">
        <w:rPr>
          <w:rFonts w:asciiTheme="minorHAnsi" w:hAnsiTheme="minorHAnsi" w:cstheme="minorHAnsi"/>
          <w:sz w:val="20"/>
        </w:rPr>
        <w:t>Ja</w:t>
      </w:r>
      <w:r w:rsidR="00F40042" w:rsidRPr="00FB4375">
        <w:rPr>
          <w:rFonts w:asciiTheme="minorHAnsi" w:hAnsiTheme="minorHAnsi" w:cstheme="minorHAnsi"/>
          <w:sz w:val="20"/>
        </w:rPr>
        <w:t>:</w:t>
      </w:r>
      <w:r w:rsidR="00DF3A83" w:rsidRPr="00FB4375">
        <w:rPr>
          <w:rFonts w:asciiTheme="minorHAnsi" w:hAnsiTheme="minorHAnsi" w:cstheme="minorHAnsi"/>
          <w:sz w:val="20"/>
        </w:rPr>
        <w:t xml:space="preserve">  </w:t>
      </w:r>
      <w:sdt>
        <w:sdtPr>
          <w:rPr>
            <w:rFonts w:asciiTheme="minorHAnsi" w:hAnsiTheme="minorHAnsi" w:cstheme="minorHAnsi"/>
            <w:sz w:val="20"/>
          </w:rPr>
          <w:id w:val="1515494248"/>
          <w14:checkbox>
            <w14:checked w14:val="0"/>
            <w14:checkedState w14:val="2612" w14:font="MS Gothic"/>
            <w14:uncheckedState w14:val="2610" w14:font="MS Gothic"/>
          </w14:checkbox>
        </w:sdtPr>
        <w:sdtEndPr/>
        <w:sdtContent>
          <w:r w:rsidR="00DF3A83" w:rsidRPr="00FB4375">
            <w:rPr>
              <w:rFonts w:ascii="MS Gothic" w:eastAsia="MS Gothic" w:hAnsi="MS Gothic" w:cstheme="minorHAnsi"/>
              <w:sz w:val="20"/>
            </w:rPr>
            <w:t>☐</w:t>
          </w:r>
        </w:sdtContent>
      </w:sdt>
      <w:r w:rsidR="00F40042" w:rsidRPr="00FB4375">
        <w:rPr>
          <w:rFonts w:asciiTheme="minorHAnsi" w:hAnsiTheme="minorHAnsi" w:cstheme="minorHAnsi"/>
          <w:sz w:val="20"/>
        </w:rPr>
        <w:tab/>
      </w:r>
      <w:r w:rsidR="00F40042" w:rsidRPr="00FB4375">
        <w:rPr>
          <w:rFonts w:asciiTheme="minorHAnsi" w:hAnsiTheme="minorHAnsi" w:cstheme="minorHAnsi"/>
          <w:sz w:val="20"/>
        </w:rPr>
        <w:tab/>
        <w:t>N</w:t>
      </w:r>
      <w:r w:rsidRPr="00FB4375">
        <w:rPr>
          <w:rFonts w:asciiTheme="minorHAnsi" w:hAnsiTheme="minorHAnsi" w:cstheme="minorHAnsi"/>
          <w:sz w:val="20"/>
        </w:rPr>
        <w:t>ei</w:t>
      </w:r>
      <w:r w:rsidR="00F40042" w:rsidRPr="00FB4375">
        <w:rPr>
          <w:rFonts w:asciiTheme="minorHAnsi" w:hAnsiTheme="minorHAnsi" w:cstheme="minorHAnsi"/>
          <w:sz w:val="20"/>
        </w:rPr>
        <w:t>:</w:t>
      </w:r>
      <w:r w:rsidR="00DF3A83" w:rsidRPr="00FB4375">
        <w:rPr>
          <w:rFonts w:asciiTheme="minorHAnsi" w:hAnsiTheme="minorHAnsi" w:cstheme="minorHAnsi"/>
          <w:sz w:val="20"/>
        </w:rPr>
        <w:t xml:space="preserve">  </w:t>
      </w:r>
      <w:sdt>
        <w:sdtPr>
          <w:rPr>
            <w:rFonts w:asciiTheme="minorHAnsi" w:hAnsiTheme="minorHAnsi" w:cstheme="minorHAnsi"/>
            <w:sz w:val="20"/>
          </w:rPr>
          <w:id w:val="-1881312434"/>
          <w14:checkbox>
            <w14:checked w14:val="0"/>
            <w14:checkedState w14:val="2612" w14:font="MS Gothic"/>
            <w14:uncheckedState w14:val="2610" w14:font="MS Gothic"/>
          </w14:checkbox>
        </w:sdtPr>
        <w:sdtEndPr/>
        <w:sdtContent>
          <w:r w:rsidR="00DF3A83" w:rsidRPr="00FB4375">
            <w:rPr>
              <w:rFonts w:ascii="MS Gothic" w:eastAsia="MS Gothic" w:hAnsi="MS Gothic" w:cstheme="minorHAnsi"/>
              <w:sz w:val="20"/>
            </w:rPr>
            <w:t>☐</w:t>
          </w:r>
        </w:sdtContent>
      </w:sdt>
      <w:r w:rsidR="00F40042" w:rsidRPr="00FB4375">
        <w:rPr>
          <w:rFonts w:asciiTheme="minorHAnsi" w:hAnsiTheme="minorHAnsi" w:cstheme="minorHAnsi"/>
          <w:sz w:val="20"/>
        </w:rPr>
        <w:tab/>
      </w:r>
    </w:p>
    <w:p w14:paraId="6CFB85BE" w14:textId="77777777" w:rsidR="00F40042" w:rsidRPr="00FB4375" w:rsidRDefault="00F40042" w:rsidP="00F40042">
      <w:pPr>
        <w:pStyle w:val="test"/>
        <w:spacing w:after="0"/>
        <w:rPr>
          <w:rFonts w:asciiTheme="minorHAnsi" w:hAnsiTheme="minorHAnsi" w:cstheme="minorHAnsi"/>
          <w:sz w:val="20"/>
        </w:rPr>
      </w:pPr>
    </w:p>
    <w:p w14:paraId="1E3EEB07" w14:textId="4C9B03E7" w:rsidR="00F40042" w:rsidRPr="00FB4375" w:rsidRDefault="002A739C" w:rsidP="00F40042">
      <w:pPr>
        <w:pStyle w:val="test"/>
        <w:numPr>
          <w:ilvl w:val="0"/>
          <w:numId w:val="2"/>
        </w:numPr>
        <w:rPr>
          <w:rFonts w:asciiTheme="minorHAnsi" w:hAnsiTheme="minorHAnsi" w:cstheme="minorHAnsi"/>
          <w:sz w:val="20"/>
        </w:rPr>
      </w:pPr>
      <w:r w:rsidRPr="00FB4375">
        <w:rPr>
          <w:rFonts w:asciiTheme="minorHAnsi" w:hAnsiTheme="minorHAnsi" w:cstheme="minorHAnsi"/>
          <w:sz w:val="20"/>
        </w:rPr>
        <w:t>Dersom Utsteder har huket av for “Nei”</w:t>
      </w:r>
      <w:r w:rsidR="00794173" w:rsidRPr="00FB4375">
        <w:rPr>
          <w:rFonts w:asciiTheme="minorHAnsi" w:hAnsiTheme="minorHAnsi" w:cstheme="minorHAnsi"/>
          <w:sz w:val="20"/>
        </w:rPr>
        <w:t xml:space="preserve"> ovenfor</w:t>
      </w:r>
      <w:r w:rsidRPr="00FB4375">
        <w:rPr>
          <w:rFonts w:asciiTheme="minorHAnsi" w:hAnsiTheme="minorHAnsi" w:cstheme="minorHAnsi"/>
          <w:sz w:val="20"/>
        </w:rPr>
        <w:t>, vennligst innta informasjon om avtaler mellom Utsteders eiere, avtaler mellom obligasjonseiere og andre avtaler</w:t>
      </w:r>
      <w:r w:rsidR="00794173" w:rsidRPr="00FB4375">
        <w:rPr>
          <w:rFonts w:asciiTheme="minorHAnsi" w:hAnsiTheme="minorHAnsi" w:cstheme="minorHAnsi"/>
          <w:sz w:val="20"/>
        </w:rPr>
        <w:t>, beslutninger mv. som er kjent for Utsteder og som kan være av betydning for spørsmålet om Obligasjonene er egnet for opptak til handel, alternativt innta en referanse til hvor Oslo Børs kan finne slik informasjon i dokumentene som er vedlagt denne Søknaden.</w:t>
      </w:r>
    </w:p>
    <w:p w14:paraId="6ECB2B87" w14:textId="350FB86D" w:rsidR="00F40042" w:rsidRPr="00FB4375" w:rsidRDefault="00F40042" w:rsidP="00F40042">
      <w:pPr>
        <w:rPr>
          <w:rFonts w:eastAsia="Times New Roman" w:cstheme="minorHAnsi"/>
          <w:i/>
          <w:sz w:val="20"/>
          <w:szCs w:val="20"/>
          <w:lang w:eastAsia="nb-NO"/>
        </w:rPr>
      </w:pPr>
      <w:r w:rsidRPr="00FB4375">
        <w:rPr>
          <w:rFonts w:eastAsia="Times New Roman" w:cstheme="minorHAnsi"/>
          <w:i/>
          <w:sz w:val="20"/>
          <w:szCs w:val="20"/>
          <w:highlight w:val="lightGray"/>
          <w:lang w:eastAsia="nb-NO"/>
        </w:rPr>
        <w:t>[</w:t>
      </w:r>
      <w:r w:rsidR="008C59BC" w:rsidRPr="00FB4375">
        <w:rPr>
          <w:rFonts w:eastAsia="Times New Roman" w:cstheme="minorHAnsi"/>
          <w:i/>
          <w:sz w:val="20"/>
          <w:szCs w:val="20"/>
          <w:highlight w:val="lightGray"/>
          <w:lang w:eastAsia="nb-NO"/>
        </w:rPr>
        <w:t>Innta tekst hvis relevant</w:t>
      </w:r>
      <w:r w:rsidRPr="00FB4375">
        <w:rPr>
          <w:rFonts w:eastAsia="Times New Roman" w:cstheme="minorHAnsi"/>
          <w:i/>
          <w:sz w:val="20"/>
          <w:szCs w:val="20"/>
          <w:highlight w:val="lightGray"/>
          <w:lang w:eastAsia="nb-NO"/>
        </w:rPr>
        <w:t>]</w:t>
      </w:r>
      <w:r w:rsidRPr="00FB4375">
        <w:rPr>
          <w:rFonts w:eastAsia="Times New Roman" w:cstheme="minorHAnsi"/>
          <w:i/>
          <w:sz w:val="20"/>
          <w:szCs w:val="20"/>
          <w:lang w:eastAsia="nb-NO"/>
        </w:rPr>
        <w:t xml:space="preserve"> </w:t>
      </w:r>
    </w:p>
    <w:p w14:paraId="1738C2EB" w14:textId="062C2B3E" w:rsidR="00D247BA" w:rsidRPr="00FB4375" w:rsidRDefault="006B5F42" w:rsidP="00D247BA">
      <w:pPr>
        <w:pStyle w:val="Heading2"/>
        <w:ind w:hanging="131"/>
        <w:rPr>
          <w:lang w:val="nb-NO"/>
        </w:rPr>
      </w:pPr>
      <w:bookmarkStart w:id="50" w:name="_Hlk56776537"/>
      <w:r w:rsidRPr="00FB4375">
        <w:rPr>
          <w:lang w:val="nb-NO"/>
        </w:rPr>
        <w:t>Lånedokument</w:t>
      </w:r>
    </w:p>
    <w:p w14:paraId="1BDFB410" w14:textId="53834202" w:rsidR="00FD7C55" w:rsidRPr="00FB4375" w:rsidRDefault="006B5F42" w:rsidP="00D247BA">
      <w:pPr>
        <w:pStyle w:val="Heading3"/>
        <w:ind w:hanging="131"/>
        <w:rPr>
          <w:rFonts w:ascii="Calibri" w:hAnsi="Calibri"/>
          <w:sz w:val="20"/>
          <w:szCs w:val="20"/>
          <w:lang w:val="nb-NO"/>
        </w:rPr>
      </w:pPr>
      <w:bookmarkStart w:id="51" w:name="_Hlk57218034"/>
      <w:r w:rsidRPr="00FB4375">
        <w:rPr>
          <w:rFonts w:ascii="Calibri" w:hAnsi="Calibri"/>
          <w:sz w:val="20"/>
          <w:szCs w:val="20"/>
          <w:lang w:val="nb-NO"/>
        </w:rPr>
        <w:t>Utarbeidelse av lånedokument</w:t>
      </w:r>
    </w:p>
    <w:tbl>
      <w:tblPr>
        <w:tblpPr w:leftFromText="180" w:rightFromText="180" w:vertAnchor="text" w:horzAnchor="margin"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060"/>
      </w:tblGrid>
      <w:tr w:rsidR="00FD7C55" w:rsidRPr="00FB4375" w14:paraId="3FF20229" w14:textId="77777777" w:rsidTr="00AA77DF">
        <w:tc>
          <w:tcPr>
            <w:tcW w:w="9060" w:type="dxa"/>
            <w:shd w:val="clear" w:color="auto" w:fill="F3F3F3"/>
          </w:tcPr>
          <w:p w14:paraId="4C9D33F1" w14:textId="19F98C68" w:rsidR="001C1714" w:rsidRPr="00FB4375" w:rsidRDefault="006B5F42" w:rsidP="00AA77DF">
            <w:pPr>
              <w:spacing w:after="120"/>
              <w:rPr>
                <w:b/>
                <w:sz w:val="18"/>
                <w:szCs w:val="20"/>
              </w:rPr>
            </w:pPr>
            <w:r w:rsidRPr="00FB4375">
              <w:rPr>
                <w:b/>
                <w:sz w:val="18"/>
                <w:szCs w:val="20"/>
              </w:rPr>
              <w:t>Regelbok</w:t>
            </w:r>
            <w:r w:rsidR="001C1714" w:rsidRPr="00FB4375">
              <w:rPr>
                <w:b/>
                <w:sz w:val="18"/>
                <w:szCs w:val="20"/>
              </w:rPr>
              <w:t xml:space="preserve"> II </w:t>
            </w:r>
            <w:r w:rsidRPr="00FB4375">
              <w:rPr>
                <w:b/>
                <w:sz w:val="18"/>
                <w:szCs w:val="20"/>
              </w:rPr>
              <w:t>punkt</w:t>
            </w:r>
            <w:r w:rsidR="001C1714" w:rsidRPr="00FB4375">
              <w:rPr>
                <w:b/>
                <w:sz w:val="18"/>
                <w:szCs w:val="20"/>
              </w:rPr>
              <w:t xml:space="preserve"> 5.3</w:t>
            </w:r>
          </w:p>
          <w:p w14:paraId="7D2205F1" w14:textId="6C5EB129" w:rsidR="00FD7C55" w:rsidRPr="00FB4375" w:rsidRDefault="00FD7C55" w:rsidP="00AA77DF">
            <w:pPr>
              <w:spacing w:after="120"/>
              <w:rPr>
                <w:b/>
                <w:sz w:val="18"/>
                <w:szCs w:val="20"/>
              </w:rPr>
            </w:pPr>
            <w:r w:rsidRPr="00FB4375">
              <w:rPr>
                <w:b/>
                <w:sz w:val="18"/>
                <w:szCs w:val="20"/>
              </w:rPr>
              <w:t>Noti</w:t>
            </w:r>
            <w:r w:rsidR="006B5F42" w:rsidRPr="00FB4375">
              <w:rPr>
                <w:b/>
                <w:sz w:val="18"/>
                <w:szCs w:val="20"/>
              </w:rPr>
              <w:t>s</w:t>
            </w:r>
            <w:r w:rsidRPr="00FB4375">
              <w:rPr>
                <w:b/>
                <w:sz w:val="18"/>
                <w:szCs w:val="20"/>
              </w:rPr>
              <w:t xml:space="preserve"> 5.2 </w:t>
            </w:r>
            <w:r w:rsidR="006B5F42" w:rsidRPr="00FB4375">
              <w:rPr>
                <w:b/>
                <w:sz w:val="18"/>
                <w:szCs w:val="20"/>
              </w:rPr>
              <w:t>punkt</w:t>
            </w:r>
            <w:r w:rsidRPr="00FB4375">
              <w:rPr>
                <w:b/>
                <w:sz w:val="18"/>
                <w:szCs w:val="20"/>
              </w:rPr>
              <w:t xml:space="preserve"> 1 (5) n</w:t>
            </w:r>
            <w:r w:rsidR="006B5F42" w:rsidRPr="00FB4375">
              <w:rPr>
                <w:b/>
                <w:sz w:val="18"/>
                <w:szCs w:val="20"/>
              </w:rPr>
              <w:t>r.</w:t>
            </w:r>
            <w:r w:rsidRPr="00FB4375">
              <w:rPr>
                <w:b/>
                <w:sz w:val="18"/>
                <w:szCs w:val="20"/>
              </w:rPr>
              <w:t xml:space="preserve"> 14</w:t>
            </w:r>
          </w:p>
          <w:p w14:paraId="1D4AF7BF" w14:textId="07DE614E" w:rsidR="00FD7C55" w:rsidRPr="00FB4375" w:rsidRDefault="00481251" w:rsidP="00AA77DF">
            <w:pPr>
              <w:jc w:val="both"/>
              <w:rPr>
                <w:sz w:val="18"/>
                <w:szCs w:val="20"/>
              </w:rPr>
            </w:pPr>
            <w:r w:rsidRPr="00FB4375">
              <w:rPr>
                <w:sz w:val="18"/>
                <w:szCs w:val="20"/>
              </w:rPr>
              <w:t>Søknaden skal særlig inneholde eller ha som vedlegg (…) godkjent prospekt, jf. punkt 4 nedenfor, eller lånedokument, jf. Regelbok II punkt 5.3, herunder eventuelle tilleggsprospekter. Skjer opptak til handel på grunnlag av grunnprospekt, må også endelige vilkår vedlegges.</w:t>
            </w:r>
          </w:p>
          <w:p w14:paraId="600F2457" w14:textId="77777777" w:rsidR="00FD7C55" w:rsidRPr="00FB4375" w:rsidRDefault="00FD7C55" w:rsidP="00AA77DF">
            <w:pPr>
              <w:spacing w:after="120"/>
              <w:rPr>
                <w:sz w:val="6"/>
                <w:szCs w:val="6"/>
              </w:rPr>
            </w:pPr>
          </w:p>
        </w:tc>
      </w:tr>
    </w:tbl>
    <w:p w14:paraId="13C51ECD" w14:textId="1FE225C0" w:rsidR="00FD7C55" w:rsidRPr="00FB4375" w:rsidRDefault="00FD7C55" w:rsidP="00FD7C55">
      <w:pPr>
        <w:rPr>
          <w:lang w:eastAsia="nb-NO"/>
        </w:rPr>
      </w:pPr>
    </w:p>
    <w:p w14:paraId="78540550" w14:textId="7231DDA5" w:rsidR="00FD7C55" w:rsidRPr="00FB4375" w:rsidRDefault="006B5F42" w:rsidP="00FD7C55">
      <w:pPr>
        <w:rPr>
          <w:sz w:val="20"/>
          <w:szCs w:val="20"/>
        </w:rPr>
      </w:pPr>
      <w:r w:rsidRPr="00FB4375">
        <w:rPr>
          <w:sz w:val="20"/>
          <w:szCs w:val="20"/>
        </w:rPr>
        <w:t>Vedlagt denne Søknaden er et lånedokument som oppfyller kravene som fremgår av Notis 5.2 punkt 4 jf. Regelbok II punkt 5.3 (</w:t>
      </w:r>
      <w:r w:rsidRPr="00FB4375">
        <w:rPr>
          <w:i/>
          <w:sz w:val="20"/>
          <w:szCs w:val="20"/>
        </w:rPr>
        <w:t>lånebeskrivelse</w:t>
      </w:r>
      <w:r w:rsidRPr="00FB4375">
        <w:rPr>
          <w:sz w:val="20"/>
          <w:szCs w:val="20"/>
        </w:rPr>
        <w:t>):</w:t>
      </w:r>
    </w:p>
    <w:p w14:paraId="389FB91B" w14:textId="628D2283" w:rsidR="00FD7C55" w:rsidRPr="00FB4375" w:rsidRDefault="00FD7C55" w:rsidP="00FD7C55">
      <w:pPr>
        <w:rPr>
          <w:sz w:val="20"/>
          <w:szCs w:val="20"/>
        </w:rPr>
      </w:pPr>
    </w:p>
    <w:p w14:paraId="496E4C91" w14:textId="77AD5E1E" w:rsidR="00FD7C55" w:rsidRPr="00FB4375" w:rsidRDefault="006B5F42" w:rsidP="00FD7C55">
      <w:pPr>
        <w:rPr>
          <w:sz w:val="20"/>
          <w:szCs w:val="20"/>
          <w:lang w:eastAsia="nb-NO"/>
        </w:rPr>
      </w:pPr>
      <w:r w:rsidRPr="00FB4375">
        <w:rPr>
          <w:sz w:val="20"/>
          <w:szCs w:val="20"/>
          <w:lang w:eastAsia="nb-NO"/>
        </w:rPr>
        <w:t>Ja</w:t>
      </w:r>
      <w:r w:rsidR="00FD7C55" w:rsidRPr="00FB4375">
        <w:rPr>
          <w:sz w:val="20"/>
          <w:szCs w:val="20"/>
          <w:lang w:eastAsia="nb-NO"/>
        </w:rPr>
        <w:t>:</w:t>
      </w:r>
      <w:r w:rsidR="00DF3A83" w:rsidRPr="00FB4375">
        <w:rPr>
          <w:sz w:val="20"/>
          <w:szCs w:val="20"/>
          <w:lang w:eastAsia="nb-NO"/>
        </w:rPr>
        <w:t xml:space="preserve">  </w:t>
      </w:r>
      <w:sdt>
        <w:sdtPr>
          <w:rPr>
            <w:sz w:val="20"/>
            <w:szCs w:val="20"/>
            <w:lang w:eastAsia="nb-NO"/>
          </w:rPr>
          <w:id w:val="-1023552551"/>
          <w14:checkbox>
            <w14:checked w14:val="0"/>
            <w14:checkedState w14:val="2612" w14:font="MS Gothic"/>
            <w14:uncheckedState w14:val="2610" w14:font="MS Gothic"/>
          </w14:checkbox>
        </w:sdtPr>
        <w:sdtEndPr/>
        <w:sdtContent>
          <w:r w:rsidR="00DF3A83" w:rsidRPr="00FB4375">
            <w:rPr>
              <w:rFonts w:ascii="MS Gothic" w:eastAsia="MS Gothic" w:hAnsi="MS Gothic"/>
              <w:sz w:val="20"/>
              <w:szCs w:val="20"/>
              <w:lang w:eastAsia="nb-NO"/>
            </w:rPr>
            <w:t>☐</w:t>
          </w:r>
        </w:sdtContent>
      </w:sdt>
      <w:r w:rsidR="00FD7C55" w:rsidRPr="00FB4375">
        <w:rPr>
          <w:sz w:val="20"/>
          <w:szCs w:val="20"/>
          <w:lang w:eastAsia="nb-NO"/>
        </w:rPr>
        <w:t xml:space="preserve"> </w:t>
      </w:r>
      <w:r w:rsidR="00FD7C55" w:rsidRPr="00FB4375">
        <w:rPr>
          <w:sz w:val="20"/>
          <w:szCs w:val="20"/>
          <w:lang w:eastAsia="nb-NO"/>
        </w:rPr>
        <w:tab/>
      </w:r>
      <w:r w:rsidR="00FD7C55" w:rsidRPr="00FB4375">
        <w:rPr>
          <w:sz w:val="20"/>
          <w:szCs w:val="20"/>
          <w:lang w:eastAsia="nb-NO"/>
        </w:rPr>
        <w:tab/>
        <w:t>N</w:t>
      </w:r>
      <w:r w:rsidRPr="00FB4375">
        <w:rPr>
          <w:sz w:val="20"/>
          <w:szCs w:val="20"/>
          <w:lang w:eastAsia="nb-NO"/>
        </w:rPr>
        <w:t>ei</w:t>
      </w:r>
      <w:r w:rsidR="00FD7C55" w:rsidRPr="00FB4375">
        <w:rPr>
          <w:sz w:val="20"/>
          <w:szCs w:val="20"/>
          <w:lang w:eastAsia="nb-NO"/>
        </w:rPr>
        <w:t>:</w:t>
      </w:r>
      <w:r w:rsidR="00DF3A83" w:rsidRPr="00FB4375">
        <w:rPr>
          <w:sz w:val="20"/>
          <w:szCs w:val="20"/>
          <w:lang w:eastAsia="nb-NO"/>
        </w:rPr>
        <w:t xml:space="preserve">  </w:t>
      </w:r>
      <w:sdt>
        <w:sdtPr>
          <w:rPr>
            <w:sz w:val="20"/>
            <w:szCs w:val="20"/>
            <w:lang w:eastAsia="nb-NO"/>
          </w:rPr>
          <w:id w:val="-2083364567"/>
          <w14:checkbox>
            <w14:checked w14:val="0"/>
            <w14:checkedState w14:val="2612" w14:font="MS Gothic"/>
            <w14:uncheckedState w14:val="2610" w14:font="MS Gothic"/>
          </w14:checkbox>
        </w:sdtPr>
        <w:sdtEndPr/>
        <w:sdtContent>
          <w:r w:rsidR="00DF3A83" w:rsidRPr="00FB4375">
            <w:rPr>
              <w:rFonts w:ascii="MS Gothic" w:eastAsia="MS Gothic" w:hAnsi="MS Gothic"/>
              <w:sz w:val="20"/>
              <w:szCs w:val="20"/>
              <w:lang w:eastAsia="nb-NO"/>
            </w:rPr>
            <w:t>☐</w:t>
          </w:r>
        </w:sdtContent>
      </w:sdt>
    </w:p>
    <w:p w14:paraId="429EFA35" w14:textId="77777777" w:rsidR="00E8057B" w:rsidRPr="00FB4375" w:rsidRDefault="00E8057B" w:rsidP="00FD7C55">
      <w:pPr>
        <w:rPr>
          <w:sz w:val="8"/>
          <w:szCs w:val="8"/>
          <w:lang w:eastAsia="nb-NO"/>
        </w:rPr>
      </w:pPr>
    </w:p>
    <w:p w14:paraId="7B6AACCE" w14:textId="09F13EE7" w:rsidR="00D247BA" w:rsidRPr="00FB4375" w:rsidRDefault="006B5F42" w:rsidP="00D247BA">
      <w:pPr>
        <w:pStyle w:val="Heading3"/>
        <w:ind w:hanging="131"/>
        <w:rPr>
          <w:rFonts w:ascii="Calibri" w:hAnsi="Calibri"/>
          <w:sz w:val="20"/>
          <w:szCs w:val="20"/>
          <w:lang w:val="nb-NO"/>
        </w:rPr>
      </w:pPr>
      <w:r w:rsidRPr="00FB4375">
        <w:rPr>
          <w:rFonts w:ascii="Calibri" w:hAnsi="Calibri"/>
          <w:sz w:val="20"/>
          <w:szCs w:val="20"/>
          <w:lang w:val="nb-NO"/>
        </w:rPr>
        <w:t>Bekreftelse vedrørende informasjonen inntatt i lånedokumentet</w:t>
      </w:r>
    </w:p>
    <w:tbl>
      <w:tblPr>
        <w:tblpPr w:leftFromText="180" w:rightFromText="180" w:vertAnchor="text" w:horzAnchor="margin"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060"/>
      </w:tblGrid>
      <w:tr w:rsidR="00D247BA" w:rsidRPr="00FB4375" w14:paraId="278514DB" w14:textId="77777777" w:rsidTr="002962AA">
        <w:tc>
          <w:tcPr>
            <w:tcW w:w="9060" w:type="dxa"/>
            <w:shd w:val="clear" w:color="auto" w:fill="F3F3F3"/>
          </w:tcPr>
          <w:p w14:paraId="46744456" w14:textId="690BCC6A" w:rsidR="00D247BA" w:rsidRPr="00FB4375" w:rsidRDefault="006B5F42" w:rsidP="002962AA">
            <w:pPr>
              <w:spacing w:after="120"/>
              <w:rPr>
                <w:b/>
                <w:sz w:val="18"/>
                <w:szCs w:val="20"/>
              </w:rPr>
            </w:pPr>
            <w:r w:rsidRPr="00FB4375">
              <w:rPr>
                <w:b/>
                <w:sz w:val="18"/>
                <w:szCs w:val="20"/>
              </w:rPr>
              <w:t>Regelbok</w:t>
            </w:r>
            <w:r w:rsidR="00D247BA" w:rsidRPr="00FB4375">
              <w:rPr>
                <w:b/>
                <w:sz w:val="18"/>
                <w:szCs w:val="20"/>
              </w:rPr>
              <w:t xml:space="preserve"> II </w:t>
            </w:r>
            <w:r w:rsidRPr="00FB4375">
              <w:rPr>
                <w:b/>
                <w:sz w:val="18"/>
                <w:szCs w:val="20"/>
              </w:rPr>
              <w:t>punkt</w:t>
            </w:r>
            <w:r w:rsidR="00D247BA" w:rsidRPr="00FB4375">
              <w:rPr>
                <w:b/>
                <w:sz w:val="18"/>
                <w:szCs w:val="20"/>
              </w:rPr>
              <w:t xml:space="preserve"> 5.</w:t>
            </w:r>
            <w:r w:rsidR="00AD23EB" w:rsidRPr="00FB4375">
              <w:rPr>
                <w:b/>
                <w:sz w:val="18"/>
                <w:szCs w:val="20"/>
              </w:rPr>
              <w:t>3</w:t>
            </w:r>
            <w:r w:rsidR="00D247BA" w:rsidRPr="00FB4375">
              <w:rPr>
                <w:b/>
                <w:sz w:val="18"/>
                <w:szCs w:val="20"/>
              </w:rPr>
              <w:t xml:space="preserve"> (3) </w:t>
            </w:r>
          </w:p>
          <w:p w14:paraId="27E6337D" w14:textId="77777777" w:rsidR="00D247BA" w:rsidRPr="00FB4375" w:rsidRDefault="006B5F42" w:rsidP="002962AA">
            <w:pPr>
              <w:pStyle w:val="NormalWeb"/>
              <w:spacing w:before="0" w:beforeAutospacing="0" w:after="0" w:afterAutospacing="0"/>
              <w:rPr>
                <w:rFonts w:asciiTheme="minorHAnsi" w:eastAsiaTheme="minorHAnsi" w:hAnsiTheme="minorHAnsi" w:cstheme="minorBidi"/>
                <w:sz w:val="18"/>
                <w:szCs w:val="20"/>
                <w:lang w:val="nb-NO"/>
              </w:rPr>
            </w:pPr>
            <w:r w:rsidRPr="00FB4375">
              <w:rPr>
                <w:rFonts w:asciiTheme="minorHAnsi" w:eastAsiaTheme="minorHAnsi" w:hAnsiTheme="minorHAnsi" w:cstheme="minorBidi"/>
                <w:sz w:val="18"/>
                <w:szCs w:val="20"/>
                <w:lang w:val="nb-NO"/>
              </w:rPr>
              <w:t>Utstederen er ansvarlig for lånedokumentet og skal avgi en erklæring om at opplysningene i lånedokumentet, så langt de kjenner til, er i samsvar med de faktiske forhold og at det ikke forekommer utelatelser som er av en slik art at de kan endre lånedokumentets betydningsinnhold. Dersom det er oppnevnt en tillitsmann for lånet, og lånet tas opp til handel senest fire uker etter betalingsdato, kan ansvarserklæringen overfor tillitsmannen erstatte nevnte erklæring. Oslo Børs kan stille krav til innholdet i en slik erklæring.</w:t>
            </w:r>
          </w:p>
          <w:p w14:paraId="756E677D" w14:textId="6555CEAA" w:rsidR="002C66DA" w:rsidRPr="00FB4375" w:rsidRDefault="002C66DA" w:rsidP="002962AA">
            <w:pPr>
              <w:pStyle w:val="NormalWeb"/>
              <w:spacing w:before="0" w:beforeAutospacing="0" w:after="0" w:afterAutospacing="0"/>
              <w:rPr>
                <w:sz w:val="6"/>
                <w:szCs w:val="6"/>
                <w:lang w:val="nb-NO"/>
              </w:rPr>
            </w:pPr>
          </w:p>
        </w:tc>
      </w:tr>
    </w:tbl>
    <w:p w14:paraId="377DE582" w14:textId="77777777" w:rsidR="00D247BA" w:rsidRPr="00FB4375" w:rsidRDefault="00D247BA" w:rsidP="00D247BA">
      <w:pPr>
        <w:pStyle w:val="test"/>
        <w:rPr>
          <w:rFonts w:asciiTheme="minorHAnsi" w:eastAsiaTheme="minorHAnsi" w:hAnsiTheme="minorHAnsi" w:cstheme="minorBidi"/>
          <w:sz w:val="6"/>
          <w:szCs w:val="6"/>
        </w:rPr>
      </w:pPr>
    </w:p>
    <w:p w14:paraId="73DA7ECB" w14:textId="44A5E8A9" w:rsidR="00D247BA" w:rsidRPr="00FB4375" w:rsidRDefault="006B5F42" w:rsidP="00D247BA">
      <w:pPr>
        <w:pStyle w:val="test"/>
        <w:rPr>
          <w:rFonts w:asciiTheme="minorHAnsi" w:hAnsiTheme="minorHAnsi" w:cstheme="minorHAnsi"/>
          <w:sz w:val="20"/>
        </w:rPr>
      </w:pPr>
      <w:r w:rsidRPr="00FB4375">
        <w:rPr>
          <w:rFonts w:asciiTheme="minorHAnsi" w:eastAsiaTheme="minorHAnsi" w:hAnsiTheme="minorHAnsi" w:cstheme="minorBidi"/>
          <w:sz w:val="20"/>
        </w:rPr>
        <w:t>Utsteder bekrefter herved at opplysningene i lånedokumentet, så langt Utsteder kjenner til, er i samsvar med de faktiske forhold og at det ikke forekommer utelatelser som er av en slik art at de kan endre lånedokumentets betydningsinnhold.</w:t>
      </w:r>
    </w:p>
    <w:p w14:paraId="203F3865" w14:textId="5EDBA24B" w:rsidR="00D247BA" w:rsidRPr="00FB4375" w:rsidRDefault="006B5F42" w:rsidP="00D247BA">
      <w:pPr>
        <w:rPr>
          <w:sz w:val="20"/>
          <w:szCs w:val="20"/>
          <w:lang w:eastAsia="nb-NO"/>
        </w:rPr>
      </w:pPr>
      <w:r w:rsidRPr="00FB4375">
        <w:rPr>
          <w:sz w:val="20"/>
          <w:szCs w:val="20"/>
          <w:lang w:eastAsia="nb-NO"/>
        </w:rPr>
        <w:t>Bekreftet</w:t>
      </w:r>
      <w:r w:rsidR="00D247BA" w:rsidRPr="00FB4375">
        <w:rPr>
          <w:sz w:val="20"/>
          <w:szCs w:val="20"/>
          <w:lang w:eastAsia="nb-NO"/>
        </w:rPr>
        <w:t xml:space="preserve">: </w:t>
      </w:r>
      <w:r w:rsidR="00DF3A83" w:rsidRPr="00FB4375">
        <w:rPr>
          <w:sz w:val="20"/>
          <w:szCs w:val="20"/>
          <w:lang w:eastAsia="nb-NO"/>
        </w:rPr>
        <w:tab/>
      </w:r>
      <w:r w:rsidR="00DF3A83" w:rsidRPr="00FB4375">
        <w:rPr>
          <w:sz w:val="20"/>
          <w:szCs w:val="20"/>
          <w:lang w:eastAsia="nb-NO"/>
        </w:rPr>
        <w:tab/>
      </w:r>
      <w:sdt>
        <w:sdtPr>
          <w:rPr>
            <w:sz w:val="20"/>
            <w:szCs w:val="20"/>
            <w:lang w:eastAsia="nb-NO"/>
          </w:rPr>
          <w:id w:val="-915167653"/>
          <w14:checkbox>
            <w14:checked w14:val="0"/>
            <w14:checkedState w14:val="2612" w14:font="MS Gothic"/>
            <w14:uncheckedState w14:val="2610" w14:font="MS Gothic"/>
          </w14:checkbox>
        </w:sdtPr>
        <w:sdtEndPr/>
        <w:sdtContent>
          <w:r w:rsidR="00DF3A83" w:rsidRPr="00FB4375">
            <w:rPr>
              <w:rFonts w:ascii="MS Gothic" w:eastAsia="MS Gothic" w:hAnsi="MS Gothic"/>
              <w:sz w:val="20"/>
              <w:szCs w:val="20"/>
              <w:lang w:eastAsia="nb-NO"/>
            </w:rPr>
            <w:t>☐</w:t>
          </w:r>
        </w:sdtContent>
      </w:sdt>
      <w:r w:rsidR="00D247BA" w:rsidRPr="00FB4375">
        <w:rPr>
          <w:sz w:val="20"/>
          <w:szCs w:val="20"/>
          <w:lang w:eastAsia="nb-NO"/>
        </w:rPr>
        <w:tab/>
      </w:r>
      <w:r w:rsidR="00D247BA" w:rsidRPr="00FB4375">
        <w:rPr>
          <w:sz w:val="20"/>
          <w:szCs w:val="20"/>
          <w:lang w:eastAsia="nb-NO"/>
        </w:rPr>
        <w:tab/>
      </w:r>
    </w:p>
    <w:p w14:paraId="2B3C18E5" w14:textId="3B93D851" w:rsidR="00D9230A" w:rsidRPr="00FB4375" w:rsidRDefault="00D9230A" w:rsidP="00D9230A">
      <w:pPr>
        <w:spacing w:after="160" w:line="259" w:lineRule="auto"/>
      </w:pPr>
      <w:bookmarkStart w:id="52" w:name="_Toc50730109"/>
      <w:bookmarkEnd w:id="50"/>
      <w:bookmarkEnd w:id="51"/>
      <w:r w:rsidRPr="00FB4375">
        <w:br w:type="page"/>
      </w:r>
    </w:p>
    <w:p w14:paraId="1344D023" w14:textId="4249F17D" w:rsidR="00F40042" w:rsidRPr="00FB4375" w:rsidRDefault="00F40042" w:rsidP="00F40042">
      <w:pPr>
        <w:pStyle w:val="Heading1"/>
        <w:ind w:hanging="131"/>
        <w:rPr>
          <w:sz w:val="22"/>
          <w:szCs w:val="22"/>
          <w:lang w:val="nb-NO"/>
        </w:rPr>
      </w:pPr>
      <w:r w:rsidRPr="00FB4375">
        <w:rPr>
          <w:sz w:val="22"/>
          <w:szCs w:val="22"/>
          <w:lang w:val="nb-NO"/>
        </w:rPr>
        <w:lastRenderedPageBreak/>
        <w:t>S</w:t>
      </w:r>
      <w:bookmarkEnd w:id="52"/>
      <w:r w:rsidR="006B5F42" w:rsidRPr="00FB4375">
        <w:rPr>
          <w:sz w:val="22"/>
          <w:szCs w:val="22"/>
          <w:lang w:val="nb-NO"/>
        </w:rPr>
        <w:t>ignaturer</w:t>
      </w:r>
    </w:p>
    <w:p w14:paraId="4873A488" w14:textId="2737EC50" w:rsidR="0012747B" w:rsidRPr="00FB4375" w:rsidRDefault="00CE2C6B" w:rsidP="0012747B">
      <w:pPr>
        <w:rPr>
          <w:sz w:val="20"/>
        </w:rPr>
      </w:pPr>
      <w:r w:rsidRPr="00FB4375">
        <w:rPr>
          <w:sz w:val="20"/>
        </w:rPr>
        <w:t xml:space="preserve">Søknaden om opptak til handel må være </w:t>
      </w:r>
      <w:r w:rsidR="00AE2EDF" w:rsidRPr="00FB4375">
        <w:rPr>
          <w:sz w:val="20"/>
        </w:rPr>
        <w:t>besluttet</w:t>
      </w:r>
      <w:r w:rsidRPr="00FB4375">
        <w:rPr>
          <w:sz w:val="20"/>
        </w:rPr>
        <w:t xml:space="preserve"> av Utsteders styre eller tilsvarende selskapsorgan, og</w:t>
      </w:r>
      <w:r w:rsidR="00AE2EDF" w:rsidRPr="00FB4375">
        <w:rPr>
          <w:sz w:val="20"/>
        </w:rPr>
        <w:t xml:space="preserve"> </w:t>
      </w:r>
      <w:r w:rsidRPr="00FB4375">
        <w:rPr>
          <w:sz w:val="20"/>
        </w:rPr>
        <w:t xml:space="preserve">signeres av </w:t>
      </w:r>
      <w:r w:rsidR="00AE2EDF" w:rsidRPr="00FB4375">
        <w:rPr>
          <w:sz w:val="20"/>
        </w:rPr>
        <w:t>vedkommende</w:t>
      </w:r>
      <w:r w:rsidRPr="00FB4375">
        <w:rPr>
          <w:sz w:val="20"/>
        </w:rPr>
        <w:t xml:space="preserve"> organ eller </w:t>
      </w:r>
      <w:r w:rsidR="00B073F2" w:rsidRPr="00FB4375">
        <w:rPr>
          <w:sz w:val="20"/>
        </w:rPr>
        <w:t>noen i</w:t>
      </w:r>
      <w:r w:rsidRPr="00FB4375">
        <w:rPr>
          <w:sz w:val="20"/>
        </w:rPr>
        <w:t xml:space="preserve"> Utsteder</w:t>
      </w:r>
      <w:r w:rsidR="00B073F2" w:rsidRPr="00FB4375">
        <w:rPr>
          <w:sz w:val="20"/>
        </w:rPr>
        <w:t>s organisasjon</w:t>
      </w:r>
      <w:r w:rsidRPr="00FB4375">
        <w:rPr>
          <w:sz w:val="20"/>
        </w:rPr>
        <w:t xml:space="preserve"> med nødvendig </w:t>
      </w:r>
      <w:r w:rsidR="00B073F2" w:rsidRPr="00FB4375">
        <w:rPr>
          <w:sz w:val="20"/>
        </w:rPr>
        <w:t>fullmakt</w:t>
      </w:r>
      <w:r w:rsidR="004A64AA" w:rsidRPr="00FB4375">
        <w:rPr>
          <w:rStyle w:val="FootnoteReference"/>
          <w:sz w:val="20"/>
        </w:rPr>
        <w:footnoteReference w:id="1"/>
      </w:r>
      <w:r w:rsidR="0012747B" w:rsidRPr="00FB4375">
        <w:rPr>
          <w:sz w:val="20"/>
        </w:rPr>
        <w:t xml:space="preserve">. </w:t>
      </w:r>
      <w:r w:rsidRPr="00FB4375">
        <w:rPr>
          <w:sz w:val="20"/>
        </w:rPr>
        <w:t>Ved å sende inn denne Søknaden, bekrefter Utsteder at Utsteder forplikter seg til å følge reglene for Oslo Børs.</w:t>
      </w:r>
    </w:p>
    <w:p w14:paraId="2E410EB0" w14:textId="77777777" w:rsidR="00E64694" w:rsidRPr="00FB4375" w:rsidRDefault="00E64694" w:rsidP="0012747B">
      <w:pPr>
        <w:rPr>
          <w:sz w:val="20"/>
        </w:rPr>
      </w:pPr>
    </w:p>
    <w:p w14:paraId="177BBED7" w14:textId="77777777" w:rsidR="0012747B" w:rsidRPr="00FB4375" w:rsidRDefault="0012747B" w:rsidP="0012747B">
      <w:pPr>
        <w:pStyle w:val="test"/>
        <w:rPr>
          <w:rFonts w:asciiTheme="minorHAnsi" w:hAnsiTheme="minorHAnsi" w:cs="Arial"/>
          <w:sz w:val="20"/>
        </w:rPr>
      </w:pPr>
    </w:p>
    <w:p w14:paraId="708F8541" w14:textId="76620A74" w:rsidR="00753226" w:rsidRPr="00FB4375" w:rsidRDefault="00753226" w:rsidP="00753226">
      <w:pPr>
        <w:pStyle w:val="test"/>
        <w:spacing w:after="0"/>
        <w:rPr>
          <w:rFonts w:asciiTheme="minorHAnsi" w:hAnsiTheme="minorHAnsi" w:cs="Arial"/>
          <w:sz w:val="20"/>
        </w:rPr>
      </w:pPr>
      <w:r w:rsidRPr="00FB4375">
        <w:rPr>
          <w:rFonts w:asciiTheme="minorHAnsi" w:hAnsiTheme="minorHAnsi" w:cs="Arial"/>
          <w:sz w:val="20"/>
        </w:rPr>
        <w:t xml:space="preserve">Signatur </w:t>
      </w:r>
      <w:r w:rsidR="00B602FD" w:rsidRPr="00FB4375">
        <w:rPr>
          <w:rFonts w:asciiTheme="minorHAnsi" w:hAnsiTheme="minorHAnsi" w:cs="Arial"/>
          <w:sz w:val="20"/>
        </w:rPr>
        <w:t>og</w:t>
      </w:r>
      <w:r w:rsidRPr="00FB4375">
        <w:rPr>
          <w:rFonts w:asciiTheme="minorHAnsi" w:hAnsiTheme="minorHAnsi" w:cs="Arial"/>
          <w:sz w:val="20"/>
        </w:rPr>
        <w:t xml:space="preserve"> dat</w:t>
      </w:r>
      <w:r w:rsidR="00B602FD" w:rsidRPr="00FB4375">
        <w:rPr>
          <w:rFonts w:asciiTheme="minorHAnsi" w:hAnsiTheme="minorHAnsi" w:cs="Arial"/>
          <w:sz w:val="20"/>
        </w:rPr>
        <w:t>o</w:t>
      </w:r>
      <w:r w:rsidRPr="00FB4375">
        <w:rPr>
          <w:rFonts w:asciiTheme="minorHAnsi" w:hAnsiTheme="minorHAnsi" w:cs="Arial"/>
          <w:sz w:val="20"/>
        </w:rPr>
        <w:t xml:space="preserve"> (</w:t>
      </w:r>
      <w:r w:rsidR="00B602FD" w:rsidRPr="00FB4375">
        <w:rPr>
          <w:rFonts w:asciiTheme="minorHAnsi" w:hAnsiTheme="minorHAnsi" w:cs="Arial"/>
          <w:sz w:val="20"/>
        </w:rPr>
        <w:t>Utsteder</w:t>
      </w:r>
      <w:r w:rsidRPr="00FB4375">
        <w:rPr>
          <w:rFonts w:asciiTheme="minorHAnsi" w:hAnsiTheme="minorHAnsi" w:cs="Arial"/>
          <w:sz w:val="20"/>
        </w:rPr>
        <w:t xml:space="preserve">): </w:t>
      </w:r>
      <w:r w:rsidRPr="00FB4375">
        <w:rPr>
          <w:rFonts w:asciiTheme="minorHAnsi" w:hAnsiTheme="minorHAnsi" w:cs="Arial"/>
          <w:sz w:val="20"/>
        </w:rPr>
        <w:tab/>
        <w:t>____________________________________________________</w:t>
      </w:r>
    </w:p>
    <w:p w14:paraId="4CF8018E" w14:textId="06A13601" w:rsidR="00753226" w:rsidRPr="00FB4375" w:rsidRDefault="00753226" w:rsidP="00753226">
      <w:pPr>
        <w:pStyle w:val="test"/>
        <w:spacing w:after="0"/>
        <w:rPr>
          <w:rFonts w:asciiTheme="minorHAnsi" w:hAnsiTheme="minorHAnsi" w:cs="Arial"/>
          <w:sz w:val="20"/>
        </w:rPr>
      </w:pPr>
      <w:r w:rsidRPr="00FB4375">
        <w:rPr>
          <w:rFonts w:asciiTheme="minorHAnsi" w:hAnsiTheme="minorHAnsi" w:cs="Arial"/>
          <w:sz w:val="20"/>
        </w:rPr>
        <w:t>(</w:t>
      </w:r>
      <w:r w:rsidR="00B602FD" w:rsidRPr="00FB4375">
        <w:rPr>
          <w:rFonts w:asciiTheme="minorHAnsi" w:hAnsiTheme="minorHAnsi" w:cs="Arial"/>
          <w:sz w:val="20"/>
        </w:rPr>
        <w:t>Navn og tittel i blokkbokstaver</w:t>
      </w:r>
      <w:r w:rsidRPr="00FB4375">
        <w:rPr>
          <w:rFonts w:asciiTheme="minorHAnsi" w:hAnsiTheme="minorHAnsi" w:cs="Arial"/>
          <w:sz w:val="20"/>
        </w:rPr>
        <w:t>)</w:t>
      </w:r>
    </w:p>
    <w:p w14:paraId="616070A3" w14:textId="77777777" w:rsidR="00753226" w:rsidRPr="00FB4375" w:rsidRDefault="00753226" w:rsidP="00753226">
      <w:pPr>
        <w:rPr>
          <w:i/>
          <w:sz w:val="20"/>
          <w:szCs w:val="20"/>
          <w:lang w:eastAsia="nb-NO"/>
        </w:rPr>
      </w:pPr>
    </w:p>
    <w:p w14:paraId="4BCE0511" w14:textId="664AD16E" w:rsidR="00753226" w:rsidRPr="00FB4375" w:rsidRDefault="00B602FD" w:rsidP="00753226">
      <w:pPr>
        <w:rPr>
          <w:i/>
          <w:sz w:val="20"/>
          <w:szCs w:val="20"/>
          <w:lang w:eastAsia="nb-NO"/>
        </w:rPr>
      </w:pPr>
      <w:r w:rsidRPr="00FB4375">
        <w:rPr>
          <w:i/>
          <w:sz w:val="20"/>
          <w:szCs w:val="20"/>
          <w:lang w:eastAsia="nb-NO"/>
        </w:rPr>
        <w:t>og</w:t>
      </w:r>
      <w:r w:rsidR="00753226" w:rsidRPr="00FB4375">
        <w:rPr>
          <w:i/>
          <w:sz w:val="20"/>
          <w:szCs w:val="20"/>
          <w:lang w:eastAsia="nb-NO"/>
        </w:rPr>
        <w:t>/</w:t>
      </w:r>
      <w:r w:rsidRPr="00FB4375">
        <w:rPr>
          <w:i/>
          <w:sz w:val="20"/>
          <w:szCs w:val="20"/>
          <w:lang w:eastAsia="nb-NO"/>
        </w:rPr>
        <w:t>eller</w:t>
      </w:r>
    </w:p>
    <w:p w14:paraId="39A52D93" w14:textId="77777777" w:rsidR="00753226" w:rsidRPr="00FB4375" w:rsidRDefault="00753226" w:rsidP="00753226">
      <w:pPr>
        <w:rPr>
          <w:sz w:val="20"/>
          <w:szCs w:val="20"/>
          <w:lang w:eastAsia="nb-NO"/>
        </w:rPr>
      </w:pPr>
    </w:p>
    <w:p w14:paraId="10D2366C" w14:textId="21AD0638" w:rsidR="00753226" w:rsidRPr="00FB4375" w:rsidRDefault="00753226" w:rsidP="00753226">
      <w:pPr>
        <w:pStyle w:val="test"/>
        <w:spacing w:after="0"/>
        <w:rPr>
          <w:rFonts w:asciiTheme="minorHAnsi" w:hAnsiTheme="minorHAnsi" w:cs="Arial"/>
          <w:sz w:val="20"/>
        </w:rPr>
      </w:pPr>
      <w:r w:rsidRPr="00FB4375">
        <w:rPr>
          <w:rFonts w:asciiTheme="minorHAnsi" w:hAnsiTheme="minorHAnsi" w:cs="Arial"/>
          <w:sz w:val="20"/>
        </w:rPr>
        <w:t xml:space="preserve">Signatur </w:t>
      </w:r>
      <w:r w:rsidR="00B602FD" w:rsidRPr="00FB4375">
        <w:rPr>
          <w:rFonts w:asciiTheme="minorHAnsi" w:hAnsiTheme="minorHAnsi" w:cs="Arial"/>
          <w:sz w:val="20"/>
        </w:rPr>
        <w:t>og</w:t>
      </w:r>
      <w:r w:rsidRPr="00FB4375">
        <w:rPr>
          <w:rFonts w:asciiTheme="minorHAnsi" w:hAnsiTheme="minorHAnsi" w:cs="Arial"/>
          <w:sz w:val="20"/>
        </w:rPr>
        <w:t xml:space="preserve"> dat</w:t>
      </w:r>
      <w:r w:rsidR="00B602FD" w:rsidRPr="00FB4375">
        <w:rPr>
          <w:rFonts w:asciiTheme="minorHAnsi" w:hAnsiTheme="minorHAnsi" w:cs="Arial"/>
          <w:sz w:val="20"/>
        </w:rPr>
        <w:t>o</w:t>
      </w:r>
      <w:r w:rsidRPr="00FB4375">
        <w:rPr>
          <w:rFonts w:asciiTheme="minorHAnsi" w:hAnsiTheme="minorHAnsi" w:cs="Arial"/>
          <w:sz w:val="20"/>
        </w:rPr>
        <w:t xml:space="preserve">: </w:t>
      </w:r>
      <w:r w:rsidRPr="00FB4375">
        <w:rPr>
          <w:rFonts w:asciiTheme="minorHAnsi" w:hAnsiTheme="minorHAnsi" w:cs="Arial"/>
          <w:sz w:val="20"/>
        </w:rPr>
        <w:tab/>
      </w:r>
      <w:r w:rsidR="00B602FD" w:rsidRPr="00FB4375">
        <w:rPr>
          <w:rFonts w:asciiTheme="minorHAnsi" w:hAnsiTheme="minorHAnsi" w:cs="Arial"/>
          <w:sz w:val="20"/>
        </w:rPr>
        <w:tab/>
      </w:r>
      <w:r w:rsidRPr="00FB4375">
        <w:rPr>
          <w:rFonts w:asciiTheme="minorHAnsi" w:hAnsiTheme="minorHAnsi" w:cs="Arial"/>
          <w:sz w:val="20"/>
        </w:rPr>
        <w:tab/>
        <w:t>____________________________________________________</w:t>
      </w:r>
    </w:p>
    <w:p w14:paraId="6B7E94CA" w14:textId="7D3B18B0" w:rsidR="00753226" w:rsidRPr="00FB4375" w:rsidRDefault="00753226" w:rsidP="00753226">
      <w:pPr>
        <w:pStyle w:val="test"/>
        <w:spacing w:after="0"/>
        <w:rPr>
          <w:rFonts w:asciiTheme="minorHAnsi" w:hAnsiTheme="minorHAnsi" w:cs="Arial"/>
          <w:sz w:val="20"/>
        </w:rPr>
      </w:pPr>
      <w:r w:rsidRPr="00FB4375">
        <w:rPr>
          <w:rFonts w:asciiTheme="minorHAnsi" w:hAnsiTheme="minorHAnsi" w:cs="Arial"/>
          <w:sz w:val="20"/>
        </w:rPr>
        <w:t>(</w:t>
      </w:r>
      <w:r w:rsidR="00B602FD" w:rsidRPr="00FB4375">
        <w:rPr>
          <w:rFonts w:asciiTheme="minorHAnsi" w:hAnsiTheme="minorHAnsi" w:cs="Arial"/>
          <w:sz w:val="20"/>
        </w:rPr>
        <w:t>Navn og tittel i blokkbokstaver</w:t>
      </w:r>
      <w:r w:rsidRPr="00FB4375">
        <w:rPr>
          <w:rFonts w:asciiTheme="minorHAnsi" w:hAnsiTheme="minorHAnsi" w:cs="Arial"/>
          <w:sz w:val="20"/>
        </w:rPr>
        <w:t>)</w:t>
      </w:r>
    </w:p>
    <w:p w14:paraId="77128CAC" w14:textId="77777777" w:rsidR="00F40042" w:rsidRPr="00FB4375" w:rsidRDefault="00F40042" w:rsidP="00F40042">
      <w:pPr>
        <w:rPr>
          <w:lang w:eastAsia="nb-NO"/>
        </w:rPr>
      </w:pPr>
    </w:p>
    <w:p w14:paraId="1DAB8B03" w14:textId="77777777" w:rsidR="00F40042" w:rsidRPr="00FB4375" w:rsidRDefault="00F40042" w:rsidP="00F40042">
      <w:pPr>
        <w:rPr>
          <w:lang w:eastAsia="nb-NO"/>
        </w:rPr>
      </w:pPr>
    </w:p>
    <w:p w14:paraId="5900B48D" w14:textId="77777777" w:rsidR="00F40042" w:rsidRPr="00FB4375" w:rsidRDefault="00F40042" w:rsidP="00F40042">
      <w:pPr>
        <w:rPr>
          <w:lang w:eastAsia="nb-NO"/>
        </w:rPr>
      </w:pPr>
    </w:p>
    <w:p w14:paraId="0B1B637C" w14:textId="77777777" w:rsidR="00F40042" w:rsidRPr="00FB4375" w:rsidRDefault="00F40042" w:rsidP="00F40042">
      <w:pPr>
        <w:rPr>
          <w:lang w:eastAsia="nb-NO"/>
        </w:rPr>
      </w:pPr>
    </w:p>
    <w:p w14:paraId="34C452DB" w14:textId="77777777" w:rsidR="00F40042" w:rsidRPr="00FB4375" w:rsidRDefault="00F40042" w:rsidP="00F40042">
      <w:pPr>
        <w:rPr>
          <w:lang w:eastAsia="nb-NO"/>
        </w:rPr>
      </w:pPr>
    </w:p>
    <w:p w14:paraId="6AAB67FC" w14:textId="77777777" w:rsidR="00F40042" w:rsidRPr="00FB4375" w:rsidRDefault="00F40042" w:rsidP="00F40042">
      <w:pPr>
        <w:rPr>
          <w:lang w:eastAsia="nb-NO"/>
        </w:rPr>
      </w:pPr>
    </w:p>
    <w:p w14:paraId="4CC112E0" w14:textId="77777777" w:rsidR="00F40042" w:rsidRPr="00FB4375" w:rsidRDefault="00F40042" w:rsidP="00F40042">
      <w:pPr>
        <w:rPr>
          <w:lang w:eastAsia="nb-NO"/>
        </w:rPr>
      </w:pPr>
    </w:p>
    <w:p w14:paraId="25FDFD88" w14:textId="77777777" w:rsidR="00F40042" w:rsidRPr="00FB4375" w:rsidRDefault="00F40042" w:rsidP="00F40042">
      <w:pPr>
        <w:rPr>
          <w:lang w:eastAsia="nb-NO"/>
        </w:rPr>
      </w:pPr>
    </w:p>
    <w:p w14:paraId="1BF4224D" w14:textId="77777777" w:rsidR="00F40042" w:rsidRPr="00FB4375" w:rsidRDefault="00F40042" w:rsidP="00F40042">
      <w:pPr>
        <w:rPr>
          <w:lang w:eastAsia="nb-NO"/>
        </w:rPr>
      </w:pPr>
    </w:p>
    <w:p w14:paraId="7FD499EB" w14:textId="77777777" w:rsidR="00F40042" w:rsidRPr="00FB4375" w:rsidRDefault="00F40042" w:rsidP="00F40042">
      <w:pPr>
        <w:rPr>
          <w:lang w:eastAsia="nb-NO"/>
        </w:rPr>
      </w:pPr>
    </w:p>
    <w:p w14:paraId="1A21C42F" w14:textId="77777777" w:rsidR="00F40042" w:rsidRPr="00FB4375" w:rsidRDefault="00F40042" w:rsidP="00F40042">
      <w:pPr>
        <w:rPr>
          <w:lang w:eastAsia="nb-NO"/>
        </w:rPr>
      </w:pPr>
    </w:p>
    <w:p w14:paraId="1C7003A3" w14:textId="77777777" w:rsidR="00F40042" w:rsidRPr="00FB4375" w:rsidRDefault="00F40042" w:rsidP="00F40042">
      <w:pPr>
        <w:rPr>
          <w:lang w:eastAsia="nb-NO"/>
        </w:rPr>
      </w:pPr>
    </w:p>
    <w:p w14:paraId="10483F69" w14:textId="77777777" w:rsidR="00F40042" w:rsidRPr="00FB4375" w:rsidRDefault="00F40042" w:rsidP="00F40042">
      <w:pPr>
        <w:rPr>
          <w:lang w:eastAsia="nb-NO"/>
        </w:rPr>
      </w:pPr>
    </w:p>
    <w:p w14:paraId="3EB565A7" w14:textId="77777777" w:rsidR="00F40042" w:rsidRPr="00FB4375" w:rsidRDefault="00F40042" w:rsidP="00F40042">
      <w:pPr>
        <w:rPr>
          <w:lang w:eastAsia="nb-NO"/>
        </w:rPr>
      </w:pPr>
    </w:p>
    <w:p w14:paraId="50098E96" w14:textId="77777777" w:rsidR="00F40042" w:rsidRPr="00FB4375" w:rsidRDefault="00F40042" w:rsidP="00F40042">
      <w:pPr>
        <w:rPr>
          <w:lang w:eastAsia="nb-NO"/>
        </w:rPr>
      </w:pPr>
    </w:p>
    <w:p w14:paraId="19AFDEF2" w14:textId="77777777" w:rsidR="00F40042" w:rsidRPr="00FB4375" w:rsidRDefault="00F40042" w:rsidP="00F40042">
      <w:pPr>
        <w:rPr>
          <w:lang w:eastAsia="nb-NO"/>
        </w:rPr>
      </w:pPr>
    </w:p>
    <w:p w14:paraId="0B08A436" w14:textId="77777777" w:rsidR="00F40042" w:rsidRPr="00FB4375" w:rsidRDefault="00F40042" w:rsidP="00F40042">
      <w:pPr>
        <w:rPr>
          <w:lang w:eastAsia="nb-NO"/>
        </w:rPr>
      </w:pPr>
    </w:p>
    <w:p w14:paraId="65906B3B" w14:textId="77777777" w:rsidR="00F40042" w:rsidRPr="00FB4375" w:rsidRDefault="00F40042" w:rsidP="00F40042">
      <w:pPr>
        <w:rPr>
          <w:lang w:eastAsia="nb-NO"/>
        </w:rPr>
      </w:pPr>
    </w:p>
    <w:p w14:paraId="706E9870" w14:textId="77777777" w:rsidR="00F40042" w:rsidRPr="00FB4375" w:rsidRDefault="00F40042" w:rsidP="00F40042">
      <w:pPr>
        <w:rPr>
          <w:lang w:eastAsia="nb-NO"/>
        </w:rPr>
      </w:pPr>
    </w:p>
    <w:p w14:paraId="5DDAF101" w14:textId="77777777" w:rsidR="00F40042" w:rsidRPr="00FB4375" w:rsidRDefault="00F40042" w:rsidP="00F40042">
      <w:pPr>
        <w:rPr>
          <w:lang w:eastAsia="nb-NO"/>
        </w:rPr>
      </w:pPr>
    </w:p>
    <w:p w14:paraId="335C97FE" w14:textId="77777777" w:rsidR="00F40042" w:rsidRPr="00FB4375" w:rsidRDefault="00F40042" w:rsidP="00F40042">
      <w:pPr>
        <w:rPr>
          <w:lang w:eastAsia="nb-NO"/>
        </w:rPr>
      </w:pPr>
    </w:p>
    <w:p w14:paraId="023FC2F2" w14:textId="77777777" w:rsidR="00F40042" w:rsidRPr="00FB4375" w:rsidRDefault="00F40042" w:rsidP="00F40042">
      <w:pPr>
        <w:rPr>
          <w:lang w:eastAsia="nb-NO"/>
        </w:rPr>
      </w:pPr>
    </w:p>
    <w:p w14:paraId="63265EF5" w14:textId="77777777" w:rsidR="00F40042" w:rsidRPr="00FB4375" w:rsidRDefault="00F40042" w:rsidP="00F40042">
      <w:pPr>
        <w:rPr>
          <w:lang w:eastAsia="nb-NO"/>
        </w:rPr>
      </w:pPr>
    </w:p>
    <w:p w14:paraId="5215BAD1" w14:textId="77777777" w:rsidR="00F40042" w:rsidRPr="00FB4375" w:rsidRDefault="00F40042" w:rsidP="00F40042">
      <w:pPr>
        <w:rPr>
          <w:lang w:eastAsia="nb-NO"/>
        </w:rPr>
      </w:pPr>
    </w:p>
    <w:p w14:paraId="26ACBE4B" w14:textId="77777777" w:rsidR="00F40042" w:rsidRPr="00FB4375" w:rsidRDefault="00F40042" w:rsidP="00F40042">
      <w:pPr>
        <w:rPr>
          <w:lang w:eastAsia="nb-NO"/>
        </w:rPr>
      </w:pPr>
    </w:p>
    <w:p w14:paraId="4C0CF8F8" w14:textId="383D65E1" w:rsidR="00F40042" w:rsidRPr="00FB4375" w:rsidRDefault="00F40042" w:rsidP="00F40042">
      <w:pPr>
        <w:rPr>
          <w:lang w:eastAsia="nb-NO"/>
        </w:rPr>
      </w:pPr>
    </w:p>
    <w:p w14:paraId="267A297A" w14:textId="77777777" w:rsidR="00B5201D" w:rsidRPr="00FB4375" w:rsidRDefault="00B5201D" w:rsidP="00F40042">
      <w:pPr>
        <w:rPr>
          <w:lang w:eastAsia="nb-NO"/>
        </w:rPr>
      </w:pPr>
    </w:p>
    <w:p w14:paraId="28B82500" w14:textId="77777777" w:rsidR="00F40042" w:rsidRPr="00FB4375" w:rsidRDefault="00F40042" w:rsidP="00F40042">
      <w:pPr>
        <w:rPr>
          <w:lang w:eastAsia="nb-NO"/>
        </w:rPr>
      </w:pPr>
    </w:p>
    <w:p w14:paraId="3B7041D9" w14:textId="77777777" w:rsidR="00F40042" w:rsidRPr="00FB4375" w:rsidRDefault="00F40042" w:rsidP="00F40042">
      <w:pPr>
        <w:rPr>
          <w:lang w:eastAsia="nb-NO"/>
        </w:rPr>
      </w:pPr>
    </w:p>
    <w:p w14:paraId="5C9AFB4C" w14:textId="77777777" w:rsidR="00F40042" w:rsidRPr="00FB4375" w:rsidRDefault="00F40042" w:rsidP="00F40042">
      <w:pPr>
        <w:rPr>
          <w:lang w:eastAsia="nb-NO"/>
        </w:rPr>
      </w:pPr>
    </w:p>
    <w:p w14:paraId="40A767CE" w14:textId="77777777" w:rsidR="00F40042" w:rsidRPr="00FB4375" w:rsidRDefault="00F40042" w:rsidP="00F40042">
      <w:pPr>
        <w:rPr>
          <w:lang w:eastAsia="nb-NO"/>
        </w:rPr>
      </w:pPr>
    </w:p>
    <w:p w14:paraId="71461177" w14:textId="77777777" w:rsidR="00F40042" w:rsidRPr="00FB4375" w:rsidRDefault="00F40042" w:rsidP="00F40042">
      <w:pPr>
        <w:rPr>
          <w:lang w:eastAsia="nb-NO"/>
        </w:rPr>
      </w:pPr>
    </w:p>
    <w:p w14:paraId="6079C559" w14:textId="77777777" w:rsidR="00F40042" w:rsidRPr="00FB4375" w:rsidRDefault="00F40042" w:rsidP="00F40042">
      <w:pPr>
        <w:rPr>
          <w:lang w:eastAsia="nb-NO"/>
        </w:rPr>
      </w:pPr>
    </w:p>
    <w:p w14:paraId="4F7885FA" w14:textId="70D0BB13" w:rsidR="00F40042" w:rsidRPr="00FB4375" w:rsidRDefault="005729AF" w:rsidP="00F40042">
      <w:pPr>
        <w:pStyle w:val="Heading1"/>
        <w:ind w:hanging="131"/>
        <w:rPr>
          <w:sz w:val="22"/>
          <w:szCs w:val="22"/>
          <w:lang w:val="nb-NO"/>
        </w:rPr>
      </w:pPr>
      <w:r w:rsidRPr="00FB4375">
        <w:rPr>
          <w:sz w:val="22"/>
          <w:szCs w:val="22"/>
          <w:lang w:val="nb-NO"/>
        </w:rPr>
        <w:lastRenderedPageBreak/>
        <w:t>Dokumenter som skal vedlegges søknaden</w:t>
      </w:r>
    </w:p>
    <w:tbl>
      <w:tblPr>
        <w:tblStyle w:val="TableGrid"/>
        <w:tblW w:w="10207" w:type="dxa"/>
        <w:tblInd w:w="-577" w:type="dxa"/>
        <w:tblLayout w:type="fixed"/>
        <w:tblLook w:val="04A0" w:firstRow="1" w:lastRow="0" w:firstColumn="1" w:lastColumn="0" w:noHBand="0" w:noVBand="1"/>
      </w:tblPr>
      <w:tblGrid>
        <w:gridCol w:w="568"/>
        <w:gridCol w:w="7087"/>
        <w:gridCol w:w="2552"/>
      </w:tblGrid>
      <w:tr w:rsidR="00F40042" w:rsidRPr="00FB4375" w14:paraId="229C8D1A" w14:textId="77777777" w:rsidTr="002D1C21">
        <w:tc>
          <w:tcPr>
            <w:tcW w:w="568" w:type="dxa"/>
          </w:tcPr>
          <w:p w14:paraId="5DB89C30" w14:textId="77777777" w:rsidR="00F40042" w:rsidRPr="00FB4375" w:rsidRDefault="00F40042" w:rsidP="000573AC">
            <w:pPr>
              <w:pStyle w:val="Default"/>
              <w:jc w:val="right"/>
              <w:rPr>
                <w:rFonts w:asciiTheme="minorHAnsi" w:hAnsiTheme="minorHAnsi" w:cstheme="minorHAnsi"/>
                <w:sz w:val="20"/>
                <w:szCs w:val="20"/>
              </w:rPr>
            </w:pPr>
          </w:p>
        </w:tc>
        <w:tc>
          <w:tcPr>
            <w:tcW w:w="7087" w:type="dxa"/>
          </w:tcPr>
          <w:p w14:paraId="0E4CCB83" w14:textId="17B200D9" w:rsidR="00F40042" w:rsidRPr="00FB4375" w:rsidRDefault="005729AF" w:rsidP="000573AC">
            <w:pPr>
              <w:pStyle w:val="Default"/>
              <w:rPr>
                <w:rFonts w:asciiTheme="minorHAnsi" w:hAnsiTheme="minorHAnsi" w:cstheme="minorHAnsi"/>
                <w:b/>
                <w:sz w:val="20"/>
                <w:szCs w:val="20"/>
              </w:rPr>
            </w:pPr>
            <w:r w:rsidRPr="00FB4375">
              <w:rPr>
                <w:rFonts w:asciiTheme="minorHAnsi" w:hAnsiTheme="minorHAnsi" w:cstheme="minorHAnsi"/>
                <w:b/>
                <w:sz w:val="20"/>
                <w:szCs w:val="20"/>
              </w:rPr>
              <w:t>Dokumentasjon</w:t>
            </w:r>
            <w:r w:rsidR="00F40042" w:rsidRPr="00FB4375">
              <w:rPr>
                <w:rFonts w:asciiTheme="minorHAnsi" w:hAnsiTheme="minorHAnsi" w:cstheme="minorHAnsi"/>
                <w:b/>
                <w:sz w:val="20"/>
                <w:szCs w:val="20"/>
              </w:rPr>
              <w:t>:</w:t>
            </w:r>
          </w:p>
        </w:tc>
        <w:tc>
          <w:tcPr>
            <w:tcW w:w="2552" w:type="dxa"/>
          </w:tcPr>
          <w:p w14:paraId="33280D8C" w14:textId="7AD62446" w:rsidR="00F40042" w:rsidRPr="00FB4375" w:rsidRDefault="005729AF" w:rsidP="000573AC">
            <w:pPr>
              <w:pStyle w:val="Default"/>
              <w:rPr>
                <w:rFonts w:asciiTheme="minorHAnsi" w:hAnsiTheme="minorHAnsi" w:cstheme="minorHAnsi"/>
                <w:b/>
                <w:sz w:val="20"/>
                <w:szCs w:val="20"/>
              </w:rPr>
            </w:pPr>
            <w:r w:rsidRPr="00FB4375">
              <w:rPr>
                <w:rFonts w:asciiTheme="minorHAnsi" w:hAnsiTheme="minorHAnsi" w:cstheme="minorHAnsi"/>
                <w:b/>
                <w:sz w:val="20"/>
                <w:szCs w:val="20"/>
              </w:rPr>
              <w:t>Vennligst innta relevant vedleggsnummer</w:t>
            </w:r>
            <w:r w:rsidR="00F40042" w:rsidRPr="00FB4375">
              <w:rPr>
                <w:rFonts w:asciiTheme="minorHAnsi" w:hAnsiTheme="minorHAnsi" w:cstheme="minorHAnsi"/>
                <w:b/>
                <w:sz w:val="20"/>
                <w:szCs w:val="20"/>
              </w:rPr>
              <w:t xml:space="preserve">: </w:t>
            </w:r>
            <w:r w:rsidR="00F40042" w:rsidRPr="00FB4375">
              <w:rPr>
                <w:rFonts w:asciiTheme="minorHAnsi" w:hAnsiTheme="minorHAnsi" w:cstheme="minorHAnsi"/>
                <w:sz w:val="20"/>
                <w:szCs w:val="20"/>
              </w:rPr>
              <w:t>(</w:t>
            </w:r>
            <w:r w:rsidRPr="00FB4375">
              <w:rPr>
                <w:rFonts w:asciiTheme="minorHAnsi" w:hAnsiTheme="minorHAnsi" w:cstheme="minorHAnsi"/>
                <w:sz w:val="20"/>
                <w:szCs w:val="20"/>
              </w:rPr>
              <w:t>Alternativt</w:t>
            </w:r>
            <w:r w:rsidR="00F40042" w:rsidRPr="00FB4375">
              <w:rPr>
                <w:rFonts w:asciiTheme="minorHAnsi" w:hAnsiTheme="minorHAnsi" w:cstheme="minorHAnsi"/>
                <w:sz w:val="20"/>
                <w:szCs w:val="20"/>
              </w:rPr>
              <w:t>, “</w:t>
            </w:r>
            <w:r w:rsidRPr="00FB4375">
              <w:rPr>
                <w:rFonts w:asciiTheme="minorHAnsi" w:hAnsiTheme="minorHAnsi" w:cstheme="minorHAnsi"/>
                <w:sz w:val="20"/>
                <w:szCs w:val="20"/>
              </w:rPr>
              <w:t>ikke</w:t>
            </w:r>
            <w:r w:rsidR="00F40042" w:rsidRPr="00FB4375">
              <w:rPr>
                <w:rFonts w:asciiTheme="minorHAnsi" w:hAnsiTheme="minorHAnsi" w:cstheme="minorHAnsi"/>
                <w:sz w:val="20"/>
                <w:szCs w:val="20"/>
              </w:rPr>
              <w:t xml:space="preserve"> relevant”, </w:t>
            </w:r>
            <w:r w:rsidRPr="00FB4375">
              <w:rPr>
                <w:rFonts w:asciiTheme="minorHAnsi" w:hAnsiTheme="minorHAnsi" w:cstheme="minorHAnsi"/>
                <w:sz w:val="20"/>
                <w:szCs w:val="20"/>
              </w:rPr>
              <w:t>eller andre kommentarer</w:t>
            </w:r>
            <w:r w:rsidR="00F40042" w:rsidRPr="00FB4375">
              <w:rPr>
                <w:rFonts w:asciiTheme="minorHAnsi" w:hAnsiTheme="minorHAnsi" w:cstheme="minorHAnsi"/>
                <w:sz w:val="20"/>
                <w:szCs w:val="20"/>
              </w:rPr>
              <w:t>)</w:t>
            </w:r>
          </w:p>
        </w:tc>
      </w:tr>
      <w:tr w:rsidR="00E3017F" w:rsidRPr="00FB4375" w14:paraId="2615ADE5" w14:textId="77777777" w:rsidTr="002D1C21">
        <w:tc>
          <w:tcPr>
            <w:tcW w:w="568" w:type="dxa"/>
          </w:tcPr>
          <w:p w14:paraId="4190924B" w14:textId="27CC7E79" w:rsidR="00E3017F" w:rsidRPr="00FB4375" w:rsidRDefault="00E3017F" w:rsidP="00E3017F">
            <w:pPr>
              <w:pStyle w:val="Default"/>
              <w:jc w:val="right"/>
              <w:rPr>
                <w:rFonts w:asciiTheme="minorHAnsi" w:hAnsiTheme="minorHAnsi" w:cstheme="minorHAnsi"/>
                <w:sz w:val="20"/>
                <w:szCs w:val="20"/>
              </w:rPr>
            </w:pPr>
            <w:r w:rsidRPr="00FB4375">
              <w:rPr>
                <w:rFonts w:asciiTheme="minorHAnsi" w:hAnsiTheme="minorHAnsi" w:cstheme="minorHAnsi"/>
                <w:sz w:val="20"/>
                <w:szCs w:val="20"/>
              </w:rPr>
              <w:t>1.</w:t>
            </w:r>
          </w:p>
        </w:tc>
        <w:tc>
          <w:tcPr>
            <w:tcW w:w="7087" w:type="dxa"/>
          </w:tcPr>
          <w:p w14:paraId="62491B17" w14:textId="203788FB" w:rsidR="00E3017F" w:rsidRPr="00FB4375" w:rsidRDefault="00E3017F" w:rsidP="00E3017F">
            <w:pPr>
              <w:spacing w:before="100" w:beforeAutospacing="1"/>
              <w:rPr>
                <w:rFonts w:eastAsia="Times New Roman" w:cstheme="minorHAnsi"/>
                <w:color w:val="000000"/>
                <w:sz w:val="20"/>
                <w:szCs w:val="20"/>
                <w:lang w:eastAsia="nb-NO"/>
              </w:rPr>
            </w:pPr>
            <w:r w:rsidRPr="00FB4375">
              <w:rPr>
                <w:rFonts w:eastAsia="Times New Roman" w:cstheme="minorHAnsi"/>
                <w:color w:val="000000"/>
                <w:sz w:val="20"/>
                <w:szCs w:val="20"/>
                <w:lang w:eastAsia="nb-NO"/>
              </w:rPr>
              <w:t>L</w:t>
            </w:r>
            <w:r w:rsidR="00E478D8" w:rsidRPr="00FB4375">
              <w:rPr>
                <w:rFonts w:eastAsia="Times New Roman" w:cstheme="minorHAnsi"/>
                <w:color w:val="000000"/>
                <w:sz w:val="20"/>
                <w:szCs w:val="20"/>
                <w:lang w:eastAsia="nb-NO"/>
              </w:rPr>
              <w:t>ånebeskrivelse</w:t>
            </w:r>
            <w:r w:rsidR="00FA03B8" w:rsidRPr="00FB4375">
              <w:rPr>
                <w:rStyle w:val="FootnoteReference"/>
                <w:rFonts w:eastAsia="Times New Roman" w:cstheme="minorHAnsi"/>
                <w:color w:val="000000"/>
                <w:sz w:val="20"/>
                <w:szCs w:val="20"/>
                <w:lang w:eastAsia="nb-NO"/>
              </w:rPr>
              <w:footnoteReference w:id="2"/>
            </w:r>
            <w:r w:rsidR="005077DB" w:rsidRPr="00FB4375">
              <w:rPr>
                <w:rFonts w:eastAsia="Times New Roman" w:cstheme="minorHAnsi"/>
                <w:color w:val="000000"/>
                <w:sz w:val="20"/>
                <w:szCs w:val="20"/>
                <w:lang w:eastAsia="nb-NO"/>
              </w:rPr>
              <w:t>.</w:t>
            </w:r>
          </w:p>
        </w:tc>
        <w:tc>
          <w:tcPr>
            <w:tcW w:w="2552" w:type="dxa"/>
          </w:tcPr>
          <w:p w14:paraId="29A12503" w14:textId="77777777" w:rsidR="00E3017F" w:rsidRPr="00FB4375" w:rsidRDefault="00E3017F" w:rsidP="00E3017F">
            <w:pPr>
              <w:pStyle w:val="Default"/>
              <w:rPr>
                <w:rFonts w:asciiTheme="minorHAnsi" w:hAnsiTheme="minorHAnsi" w:cstheme="minorHAnsi"/>
                <w:sz w:val="20"/>
                <w:szCs w:val="20"/>
              </w:rPr>
            </w:pPr>
          </w:p>
        </w:tc>
      </w:tr>
      <w:tr w:rsidR="00E3017F" w:rsidRPr="00FB4375" w14:paraId="020327C2" w14:textId="77777777" w:rsidTr="002D1C21">
        <w:tc>
          <w:tcPr>
            <w:tcW w:w="568" w:type="dxa"/>
          </w:tcPr>
          <w:p w14:paraId="6ADDDEBB" w14:textId="451ED081" w:rsidR="00E3017F" w:rsidRPr="00FB4375" w:rsidRDefault="00E3017F" w:rsidP="00E3017F">
            <w:pPr>
              <w:pStyle w:val="Default"/>
              <w:jc w:val="right"/>
              <w:rPr>
                <w:rFonts w:asciiTheme="minorHAnsi" w:hAnsiTheme="minorHAnsi" w:cstheme="minorHAnsi"/>
                <w:sz w:val="20"/>
                <w:szCs w:val="20"/>
              </w:rPr>
            </w:pPr>
            <w:r w:rsidRPr="00FB4375">
              <w:rPr>
                <w:rFonts w:asciiTheme="minorHAnsi" w:hAnsiTheme="minorHAnsi" w:cstheme="minorHAnsi"/>
                <w:sz w:val="20"/>
                <w:szCs w:val="20"/>
              </w:rPr>
              <w:t>2.</w:t>
            </w:r>
          </w:p>
        </w:tc>
        <w:tc>
          <w:tcPr>
            <w:tcW w:w="7087" w:type="dxa"/>
          </w:tcPr>
          <w:p w14:paraId="5CB6A64A" w14:textId="6A0AAC70" w:rsidR="00E3017F" w:rsidRPr="00FB4375" w:rsidRDefault="00E478D8" w:rsidP="00E3017F">
            <w:pPr>
              <w:spacing w:before="100" w:beforeAutospacing="1"/>
              <w:rPr>
                <w:rFonts w:eastAsia="Times New Roman" w:cstheme="minorHAnsi"/>
                <w:color w:val="000000"/>
                <w:sz w:val="20"/>
                <w:szCs w:val="20"/>
                <w:lang w:eastAsia="nb-NO"/>
              </w:rPr>
            </w:pPr>
            <w:r w:rsidRPr="00FB4375">
              <w:rPr>
                <w:rFonts w:eastAsia="Times New Roman" w:cstheme="minorHAnsi"/>
                <w:color w:val="000000"/>
                <w:sz w:val="20"/>
                <w:szCs w:val="20"/>
                <w:lang w:eastAsia="nb-NO"/>
              </w:rPr>
              <w:t>Kopi av signert låneavtale med Nordic Trustee dersom slik avtale er utarbeidet.</w:t>
            </w:r>
          </w:p>
        </w:tc>
        <w:tc>
          <w:tcPr>
            <w:tcW w:w="2552" w:type="dxa"/>
          </w:tcPr>
          <w:p w14:paraId="6616568C" w14:textId="77777777" w:rsidR="00E3017F" w:rsidRPr="00FB4375" w:rsidRDefault="00E3017F" w:rsidP="00E3017F">
            <w:pPr>
              <w:pStyle w:val="Default"/>
              <w:rPr>
                <w:rFonts w:asciiTheme="minorHAnsi" w:hAnsiTheme="minorHAnsi" w:cstheme="minorHAnsi"/>
                <w:sz w:val="20"/>
                <w:szCs w:val="20"/>
              </w:rPr>
            </w:pPr>
          </w:p>
        </w:tc>
      </w:tr>
      <w:tr w:rsidR="00B0490C" w:rsidRPr="00FB4375" w14:paraId="433B76D2" w14:textId="77777777" w:rsidTr="002D1C21">
        <w:tc>
          <w:tcPr>
            <w:tcW w:w="568" w:type="dxa"/>
          </w:tcPr>
          <w:p w14:paraId="4E18EA5C" w14:textId="6F4BA9A2" w:rsidR="00B0490C" w:rsidRPr="00FB4375" w:rsidRDefault="00B0490C" w:rsidP="00B0490C">
            <w:pPr>
              <w:pStyle w:val="Default"/>
              <w:jc w:val="right"/>
              <w:rPr>
                <w:rFonts w:asciiTheme="minorHAnsi" w:hAnsiTheme="minorHAnsi" w:cstheme="minorHAnsi"/>
                <w:sz w:val="20"/>
                <w:szCs w:val="20"/>
              </w:rPr>
            </w:pPr>
            <w:r w:rsidRPr="00FB4375">
              <w:rPr>
                <w:rFonts w:asciiTheme="minorHAnsi" w:hAnsiTheme="minorHAnsi" w:cstheme="minorHAnsi"/>
                <w:sz w:val="20"/>
                <w:szCs w:val="20"/>
              </w:rPr>
              <w:t>3.</w:t>
            </w:r>
          </w:p>
        </w:tc>
        <w:tc>
          <w:tcPr>
            <w:tcW w:w="7087" w:type="dxa"/>
          </w:tcPr>
          <w:p w14:paraId="2CE39DB2" w14:textId="770E0AFB" w:rsidR="00B0490C" w:rsidRPr="00FB4375" w:rsidRDefault="00E478D8" w:rsidP="00B0490C">
            <w:pPr>
              <w:spacing w:before="100" w:beforeAutospacing="1"/>
              <w:rPr>
                <w:rFonts w:eastAsia="Times New Roman" w:cstheme="minorHAnsi"/>
                <w:color w:val="000000"/>
                <w:sz w:val="20"/>
                <w:szCs w:val="20"/>
                <w:lang w:eastAsia="nb-NO"/>
              </w:rPr>
            </w:pPr>
            <w:r w:rsidRPr="00FB4375">
              <w:rPr>
                <w:rFonts w:eastAsia="Times New Roman" w:cstheme="minorHAnsi"/>
                <w:color w:val="000000"/>
                <w:sz w:val="20"/>
                <w:szCs w:val="20"/>
                <w:lang w:eastAsia="nb-NO"/>
              </w:rPr>
              <w:t>Kopi av tillitsmannens frigivelsesbrev eller tilsvarende dokumentasjon, i den utstrekning det er utstedt. Der Nordic Trustee er tillitsmann, vil dette oversendes direkte til Oslo Børs fra Nordic Trustee.</w:t>
            </w:r>
          </w:p>
        </w:tc>
        <w:tc>
          <w:tcPr>
            <w:tcW w:w="2552" w:type="dxa"/>
          </w:tcPr>
          <w:p w14:paraId="33259114" w14:textId="77777777" w:rsidR="00B0490C" w:rsidRPr="00FB4375" w:rsidRDefault="00B0490C" w:rsidP="00B0490C">
            <w:pPr>
              <w:pStyle w:val="Default"/>
              <w:rPr>
                <w:rFonts w:asciiTheme="minorHAnsi" w:hAnsiTheme="minorHAnsi" w:cstheme="minorHAnsi"/>
                <w:sz w:val="20"/>
                <w:szCs w:val="20"/>
              </w:rPr>
            </w:pPr>
          </w:p>
        </w:tc>
      </w:tr>
      <w:tr w:rsidR="00B0490C" w:rsidRPr="00FB4375" w14:paraId="57C14D31" w14:textId="77777777" w:rsidTr="002D1C21">
        <w:tc>
          <w:tcPr>
            <w:tcW w:w="568" w:type="dxa"/>
          </w:tcPr>
          <w:p w14:paraId="609E1840" w14:textId="15637172" w:rsidR="00B0490C" w:rsidRPr="00FB4375" w:rsidRDefault="00B0490C" w:rsidP="00B0490C">
            <w:pPr>
              <w:pStyle w:val="Default"/>
              <w:jc w:val="right"/>
              <w:rPr>
                <w:rFonts w:asciiTheme="minorHAnsi" w:hAnsiTheme="minorHAnsi" w:cstheme="minorHAnsi"/>
                <w:sz w:val="20"/>
                <w:szCs w:val="20"/>
              </w:rPr>
            </w:pPr>
            <w:r w:rsidRPr="00FB4375">
              <w:rPr>
                <w:rFonts w:asciiTheme="minorHAnsi" w:hAnsiTheme="minorHAnsi" w:cstheme="minorHAnsi"/>
                <w:sz w:val="20"/>
                <w:szCs w:val="20"/>
              </w:rPr>
              <w:t>4.</w:t>
            </w:r>
          </w:p>
        </w:tc>
        <w:tc>
          <w:tcPr>
            <w:tcW w:w="7087" w:type="dxa"/>
          </w:tcPr>
          <w:p w14:paraId="2C153D79" w14:textId="6ADCA246" w:rsidR="00B0490C" w:rsidRPr="00FB4375" w:rsidRDefault="00E478D8" w:rsidP="00B0490C">
            <w:pPr>
              <w:spacing w:after="100" w:afterAutospacing="1"/>
              <w:rPr>
                <w:rFonts w:eastAsia="Times New Roman" w:cstheme="minorHAnsi"/>
                <w:color w:val="000000"/>
                <w:sz w:val="20"/>
                <w:szCs w:val="20"/>
                <w:lang w:eastAsia="nb-NO"/>
              </w:rPr>
            </w:pPr>
            <w:r w:rsidRPr="00FB4375">
              <w:rPr>
                <w:rFonts w:eastAsia="Times New Roman" w:cstheme="minorHAnsi"/>
                <w:color w:val="000000"/>
                <w:sz w:val="20"/>
                <w:szCs w:val="20"/>
                <w:lang w:eastAsia="nb-NO"/>
              </w:rPr>
              <w:t>Kopi av rentefastsettelse. Der Nordic Trustee er tillitsmann, vil denne oversendes direkte til Oslo Børs fra Nordic Trustee.</w:t>
            </w:r>
          </w:p>
        </w:tc>
        <w:tc>
          <w:tcPr>
            <w:tcW w:w="2552" w:type="dxa"/>
          </w:tcPr>
          <w:p w14:paraId="45E405DA" w14:textId="77777777" w:rsidR="00B0490C" w:rsidRPr="00FB4375" w:rsidRDefault="00B0490C" w:rsidP="00B0490C">
            <w:pPr>
              <w:pStyle w:val="Default"/>
              <w:rPr>
                <w:rFonts w:asciiTheme="minorHAnsi" w:hAnsiTheme="minorHAnsi" w:cstheme="minorHAnsi"/>
                <w:sz w:val="20"/>
                <w:szCs w:val="20"/>
              </w:rPr>
            </w:pPr>
          </w:p>
        </w:tc>
      </w:tr>
      <w:tr w:rsidR="009273CC" w:rsidRPr="00FB4375" w14:paraId="2A4500F4" w14:textId="77777777" w:rsidTr="002D1C21">
        <w:tc>
          <w:tcPr>
            <w:tcW w:w="568" w:type="dxa"/>
          </w:tcPr>
          <w:p w14:paraId="5380BF26" w14:textId="48860881" w:rsidR="009273CC" w:rsidRPr="00FB4375" w:rsidRDefault="006A0C31" w:rsidP="009273CC">
            <w:pPr>
              <w:pStyle w:val="Default"/>
              <w:jc w:val="right"/>
              <w:rPr>
                <w:rFonts w:asciiTheme="minorHAnsi" w:hAnsiTheme="minorHAnsi" w:cstheme="minorHAnsi"/>
                <w:sz w:val="20"/>
                <w:szCs w:val="20"/>
              </w:rPr>
            </w:pPr>
            <w:r w:rsidRPr="00FB4375">
              <w:rPr>
                <w:rFonts w:asciiTheme="minorHAnsi" w:hAnsiTheme="minorHAnsi" w:cstheme="minorHAnsi"/>
                <w:sz w:val="20"/>
                <w:szCs w:val="20"/>
              </w:rPr>
              <w:t>5</w:t>
            </w:r>
            <w:r w:rsidR="009273CC" w:rsidRPr="00FB4375">
              <w:rPr>
                <w:rFonts w:asciiTheme="minorHAnsi" w:hAnsiTheme="minorHAnsi" w:cstheme="minorHAnsi"/>
                <w:sz w:val="20"/>
                <w:szCs w:val="20"/>
              </w:rPr>
              <w:t>.</w:t>
            </w:r>
          </w:p>
        </w:tc>
        <w:tc>
          <w:tcPr>
            <w:tcW w:w="7087" w:type="dxa"/>
          </w:tcPr>
          <w:p w14:paraId="0D31E402" w14:textId="2549567C" w:rsidR="009273CC" w:rsidRPr="00FB4375" w:rsidRDefault="00C60DE3" w:rsidP="009273CC">
            <w:pPr>
              <w:spacing w:after="100" w:afterAutospacing="1"/>
              <w:rPr>
                <w:rFonts w:eastAsia="Times New Roman" w:cstheme="minorHAnsi"/>
                <w:color w:val="000000"/>
                <w:sz w:val="20"/>
                <w:szCs w:val="20"/>
                <w:lang w:eastAsia="nb-NO"/>
              </w:rPr>
            </w:pPr>
            <w:r w:rsidRPr="00FB4375">
              <w:rPr>
                <w:sz w:val="20"/>
              </w:rPr>
              <w:t xml:space="preserve">Ansvarserklæring med hensyn til lånedokumentet. Dersom </w:t>
            </w:r>
            <w:r w:rsidR="009A3152" w:rsidRPr="00FB4375">
              <w:rPr>
                <w:sz w:val="20"/>
              </w:rPr>
              <w:t>låneavtalen er utarbeidet av Nordic Trustee og obligasjonslånet tas opp til handel senest 4 uker etter innbetalingsdato, kan ansvarserklæringen overfor Nordic Trustee erstatte nevnte erklæring. (Ikke relevant dersom ansvarserklæringen er bekreftet i punkt 1.6.2 ovenfor og Søknaden er signert av noen i Utsteders organisasjon med nødvendig fullmakt).</w:t>
            </w:r>
          </w:p>
        </w:tc>
        <w:tc>
          <w:tcPr>
            <w:tcW w:w="2552" w:type="dxa"/>
          </w:tcPr>
          <w:p w14:paraId="4E04D3FA" w14:textId="77777777" w:rsidR="009273CC" w:rsidRPr="00FB4375" w:rsidRDefault="009273CC" w:rsidP="009273CC">
            <w:pPr>
              <w:pStyle w:val="Default"/>
              <w:rPr>
                <w:rFonts w:asciiTheme="minorHAnsi" w:hAnsiTheme="minorHAnsi" w:cstheme="minorHAnsi"/>
                <w:sz w:val="20"/>
                <w:szCs w:val="20"/>
              </w:rPr>
            </w:pPr>
          </w:p>
        </w:tc>
      </w:tr>
    </w:tbl>
    <w:p w14:paraId="0D45682D" w14:textId="77777777" w:rsidR="00F40042" w:rsidRPr="00FB4375" w:rsidRDefault="00F40042" w:rsidP="00F40042">
      <w:pPr>
        <w:rPr>
          <w:sz w:val="20"/>
        </w:rPr>
      </w:pPr>
    </w:p>
    <w:p w14:paraId="3ABA4045" w14:textId="0C40707C" w:rsidR="00F40042" w:rsidRPr="00FB4375" w:rsidRDefault="00F40042" w:rsidP="00F40042">
      <w:pPr>
        <w:rPr>
          <w:sz w:val="20"/>
        </w:rPr>
      </w:pPr>
    </w:p>
    <w:p w14:paraId="10DCBC9E" w14:textId="77777777" w:rsidR="00E3017F" w:rsidRPr="00FB4375" w:rsidRDefault="00E3017F" w:rsidP="00E3017F"/>
    <w:sectPr w:rsidR="00E3017F" w:rsidRPr="00FB4375" w:rsidSect="00C17A1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962F5" w14:textId="77777777" w:rsidR="00827271" w:rsidRDefault="00827271" w:rsidP="00835FD4">
      <w:r>
        <w:separator/>
      </w:r>
    </w:p>
  </w:endnote>
  <w:endnote w:type="continuationSeparator" w:id="0">
    <w:p w14:paraId="2F8465AC" w14:textId="77777777" w:rsidR="00827271" w:rsidRDefault="00827271" w:rsidP="00835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5882F" w14:textId="77777777" w:rsidR="000015CB" w:rsidRDefault="000015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3BF4E" w14:textId="22CBE33B" w:rsidR="003B5927" w:rsidRPr="00CD0C6A" w:rsidRDefault="000015CB">
    <w:pPr>
      <w:pStyle w:val="Footer"/>
      <w:jc w:val="right"/>
      <w:rPr>
        <w:sz w:val="18"/>
        <w:szCs w:val="18"/>
      </w:rPr>
    </w:pPr>
    <w:r>
      <w:rPr>
        <w:noProof/>
        <w:sz w:val="18"/>
        <w:szCs w:val="18"/>
      </w:rPr>
      <mc:AlternateContent>
        <mc:Choice Requires="wps">
          <w:drawing>
            <wp:anchor distT="0" distB="0" distL="114300" distR="114300" simplePos="0" relativeHeight="251660288" behindDoc="0" locked="0" layoutInCell="0" allowOverlap="1" wp14:anchorId="02D90FED" wp14:editId="4B1CC578">
              <wp:simplePos x="0" y="0"/>
              <wp:positionH relativeFrom="page">
                <wp:posOffset>0</wp:posOffset>
              </wp:positionH>
              <wp:positionV relativeFrom="page">
                <wp:posOffset>10227945</wp:posOffset>
              </wp:positionV>
              <wp:extent cx="7560310" cy="273050"/>
              <wp:effectExtent l="0" t="0" r="0" b="12700"/>
              <wp:wrapNone/>
              <wp:docPr id="1" name="MSIPCM075a47fab1faa5ae9a2f02ef" descr="{&quot;HashCode&quot;:-125264390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D36739" w14:textId="31C166A9" w:rsidR="000015CB" w:rsidRPr="000015CB" w:rsidRDefault="000015CB" w:rsidP="000015CB">
                          <w:pPr>
                            <w:jc w:val="center"/>
                            <w:rPr>
                              <w:rFonts w:ascii="Calibri" w:hAnsi="Calibri" w:cs="Calibri"/>
                              <w:color w:val="FFEF00"/>
                              <w:sz w:val="20"/>
                            </w:rPr>
                          </w:pPr>
                          <w:r w:rsidRPr="000015CB">
                            <w:rPr>
                              <w:rFonts w:ascii="Calibri" w:hAnsi="Calibri" w:cs="Calibri"/>
                              <w:color w:val="FFEF00"/>
                              <w:sz w:val="20"/>
                            </w:rPr>
                            <w:t>PRIVATE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2D90FED" id="_x0000_t202" coordsize="21600,21600" o:spt="202" path="m,l,21600r21600,l21600,xe">
              <v:stroke joinstyle="miter"/>
              <v:path gradientshapeok="t" o:connecttype="rect"/>
            </v:shapetype>
            <v:shape id="MSIPCM075a47fab1faa5ae9a2f02ef" o:spid="_x0000_s1026" type="#_x0000_t202" alt="{&quot;HashCode&quot;:-1252643908,&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fill o:detectmouseclick="t"/>
              <v:textbox inset=",0,,0">
                <w:txbxContent>
                  <w:p w14:paraId="27D36739" w14:textId="31C166A9" w:rsidR="000015CB" w:rsidRPr="000015CB" w:rsidRDefault="000015CB" w:rsidP="000015CB">
                    <w:pPr>
                      <w:jc w:val="center"/>
                      <w:rPr>
                        <w:rFonts w:ascii="Calibri" w:hAnsi="Calibri" w:cs="Calibri"/>
                        <w:color w:val="FFEF00"/>
                        <w:sz w:val="20"/>
                      </w:rPr>
                    </w:pPr>
                    <w:r w:rsidRPr="000015CB">
                      <w:rPr>
                        <w:rFonts w:ascii="Calibri" w:hAnsi="Calibri" w:cs="Calibri"/>
                        <w:color w:val="FFEF00"/>
                        <w:sz w:val="20"/>
                      </w:rPr>
                      <w:t>PRIVATE</w:t>
                    </w:r>
                  </w:p>
                </w:txbxContent>
              </v:textbox>
              <w10:wrap anchorx="page" anchory="page"/>
            </v:shape>
          </w:pict>
        </mc:Fallback>
      </mc:AlternateContent>
    </w:r>
    <w:sdt>
      <w:sdtPr>
        <w:rPr>
          <w:sz w:val="18"/>
          <w:szCs w:val="18"/>
        </w:rPr>
        <w:id w:val="-258301719"/>
        <w:docPartObj>
          <w:docPartGallery w:val="Page Numbers (Bottom of Page)"/>
          <w:docPartUnique/>
        </w:docPartObj>
      </w:sdtPr>
      <w:sdtEndPr/>
      <w:sdtContent>
        <w:r w:rsidR="003B5927" w:rsidRPr="00CD0C6A">
          <w:rPr>
            <w:sz w:val="18"/>
            <w:szCs w:val="18"/>
          </w:rPr>
          <w:fldChar w:fldCharType="begin"/>
        </w:r>
        <w:r w:rsidR="003B5927" w:rsidRPr="00CD0C6A">
          <w:rPr>
            <w:sz w:val="18"/>
            <w:szCs w:val="18"/>
          </w:rPr>
          <w:instrText>PAGE   \* MERGEFORMAT</w:instrText>
        </w:r>
        <w:r w:rsidR="003B5927" w:rsidRPr="00CD0C6A">
          <w:rPr>
            <w:sz w:val="18"/>
            <w:szCs w:val="18"/>
          </w:rPr>
          <w:fldChar w:fldCharType="separate"/>
        </w:r>
        <w:r w:rsidR="00DF3A83">
          <w:rPr>
            <w:noProof/>
            <w:sz w:val="18"/>
            <w:szCs w:val="18"/>
          </w:rPr>
          <w:t>2</w:t>
        </w:r>
        <w:r w:rsidR="003B5927" w:rsidRPr="00CD0C6A">
          <w:rPr>
            <w:sz w:val="18"/>
            <w:szCs w:val="18"/>
          </w:rPr>
          <w:fldChar w:fldCharType="end"/>
        </w:r>
      </w:sdtContent>
    </w:sdt>
    <w:r w:rsidR="003B5927" w:rsidRPr="00CD0C6A">
      <w:rPr>
        <w:sz w:val="18"/>
        <w:szCs w:val="18"/>
      </w:rPr>
      <w:t xml:space="preserve"> / </w:t>
    </w:r>
    <w:r w:rsidR="006B5F42">
      <w:rPr>
        <w:sz w:val="18"/>
        <w:szCs w:val="18"/>
      </w:rPr>
      <w:t>5</w:t>
    </w:r>
  </w:p>
  <w:p w14:paraId="04572D42" w14:textId="77777777" w:rsidR="003B5927" w:rsidRDefault="003B59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1E2A0" w14:textId="77777777" w:rsidR="000015CB" w:rsidRDefault="000015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ADA24" w14:textId="77777777" w:rsidR="00827271" w:rsidRDefault="00827271" w:rsidP="00835FD4">
      <w:r>
        <w:separator/>
      </w:r>
    </w:p>
  </w:footnote>
  <w:footnote w:type="continuationSeparator" w:id="0">
    <w:p w14:paraId="7BCAD0D6" w14:textId="77777777" w:rsidR="00827271" w:rsidRDefault="00827271" w:rsidP="00835FD4">
      <w:r>
        <w:continuationSeparator/>
      </w:r>
    </w:p>
  </w:footnote>
  <w:footnote w:id="1">
    <w:p w14:paraId="3F254BD9" w14:textId="1511D0DB" w:rsidR="004A64AA" w:rsidRPr="00CE2C6B" w:rsidRDefault="004A64AA">
      <w:pPr>
        <w:pStyle w:val="FootnoteText"/>
      </w:pPr>
      <w:r>
        <w:rPr>
          <w:rStyle w:val="FootnoteReference"/>
        </w:rPr>
        <w:footnoteRef/>
      </w:r>
      <w:r w:rsidRPr="00CE2C6B">
        <w:t xml:space="preserve"> </w:t>
      </w:r>
      <w:r w:rsidR="00CE2C6B" w:rsidRPr="00CE2C6B">
        <w:t>Dersom Utsteder har enten obligasjonslån registrert på Nordic ABM, e</w:t>
      </w:r>
      <w:r w:rsidR="00CE2C6B">
        <w:t>ller obligasjonslån, Aksjer eller Egenkapitalbevis tatt opp til handel på Oslo Børs, eller Aksjer tatt opp til handel på Euronext Expand eller Euronext Growth Market drevet av Oslo Børs, kan søknaden signeres av Utsteder eller av noen som er gitt fullmakt til å signere på Utsteders vegne, jf. Notis 5.2 punkt 1 (3).</w:t>
      </w:r>
    </w:p>
  </w:footnote>
  <w:footnote w:id="2">
    <w:p w14:paraId="48E3127A" w14:textId="752C34AA" w:rsidR="00FA03B8" w:rsidRPr="00E478D8" w:rsidRDefault="00FA03B8">
      <w:pPr>
        <w:pStyle w:val="FootnoteText"/>
      </w:pPr>
      <w:r>
        <w:rPr>
          <w:rStyle w:val="FootnoteReference"/>
        </w:rPr>
        <w:footnoteRef/>
      </w:r>
      <w:r w:rsidRPr="00E478D8">
        <w:t xml:space="preserve"> </w:t>
      </w:r>
      <w:r w:rsidR="00E478D8">
        <w:t>Finnes her</w:t>
      </w:r>
      <w:r w:rsidRPr="00E478D8">
        <w:t xml:space="preserve">: </w:t>
      </w:r>
      <w:hyperlink r:id="rId1" w:history="1">
        <w:r w:rsidRPr="00E478D8">
          <w:rPr>
            <w:rStyle w:val="Hyperlink"/>
          </w:rPr>
          <w:t>https://www.euronext.com/en/list-products/bonds/how-list-oslo-bors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C38F8" w14:textId="77777777" w:rsidR="000015CB" w:rsidRDefault="000015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546A6" w14:textId="2C9C2887" w:rsidR="00EF361B" w:rsidRDefault="00EF361B">
    <w:pPr>
      <w:pStyle w:val="Header"/>
    </w:pPr>
    <w:r>
      <w:rPr>
        <w:noProof/>
        <w:lang w:eastAsia="nb-NO"/>
      </w:rPr>
      <w:drawing>
        <wp:anchor distT="0" distB="0" distL="114300" distR="114300" simplePos="0" relativeHeight="251659264" behindDoc="0" locked="0" layoutInCell="1" allowOverlap="1" wp14:anchorId="7DCB7F22" wp14:editId="45C30028">
          <wp:simplePos x="0" y="0"/>
          <wp:positionH relativeFrom="margin">
            <wp:align>right</wp:align>
          </wp:positionH>
          <wp:positionV relativeFrom="paragraph">
            <wp:posOffset>-242175</wp:posOffset>
          </wp:positionV>
          <wp:extent cx="1616075" cy="680462"/>
          <wp:effectExtent l="0" t="0" r="3175" b="5715"/>
          <wp:wrapNone/>
          <wp:docPr id="30" name="Bild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2118_Oslo-Børs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6075" cy="68046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36A31" w14:textId="77777777" w:rsidR="000015CB" w:rsidRDefault="000015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20CE2"/>
    <w:multiLevelType w:val="multilevel"/>
    <w:tmpl w:val="183C0320"/>
    <w:lvl w:ilvl="0">
      <w:start w:val="1"/>
      <w:numFmt w:val="decimal"/>
      <w:pStyle w:val="Heading1"/>
      <w:lvlText w:val="%1."/>
      <w:lvlJc w:val="left"/>
      <w:pPr>
        <w:tabs>
          <w:tab w:val="num" w:pos="-720"/>
        </w:tabs>
        <w:ind w:left="131"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720"/>
        </w:tabs>
        <w:ind w:left="131" w:hanging="851"/>
      </w:pPr>
      <w:rPr>
        <w:rFonts w:hint="default"/>
        <w:b/>
      </w:rPr>
    </w:lvl>
    <w:lvl w:ilvl="2">
      <w:start w:val="1"/>
      <w:numFmt w:val="decimal"/>
      <w:pStyle w:val="Heading3"/>
      <w:lvlText w:val="%1.%2.%3"/>
      <w:lvlJc w:val="left"/>
      <w:pPr>
        <w:tabs>
          <w:tab w:val="num" w:pos="-720"/>
        </w:tabs>
        <w:ind w:left="131" w:hanging="851"/>
      </w:pPr>
      <w:rPr>
        <w:rFonts w:hint="default"/>
        <w:b/>
        <w:sz w:val="20"/>
        <w:szCs w:val="20"/>
      </w:rPr>
    </w:lvl>
    <w:lvl w:ilvl="3">
      <w:start w:val="1"/>
      <w:numFmt w:val="decimal"/>
      <w:pStyle w:val="Heading4"/>
      <w:lvlText w:val="%1.%2.%3.%4"/>
      <w:lvlJc w:val="left"/>
      <w:pPr>
        <w:tabs>
          <w:tab w:val="num" w:pos="-720"/>
        </w:tabs>
        <w:ind w:left="-72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tabs>
          <w:tab w:val="num" w:pos="-720"/>
        </w:tabs>
        <w:ind w:left="-720" w:firstLine="0"/>
      </w:pPr>
      <w:rPr>
        <w:rFonts w:hint="default"/>
      </w:rPr>
    </w:lvl>
    <w:lvl w:ilvl="5">
      <w:start w:val="1"/>
      <w:numFmt w:val="decimal"/>
      <w:pStyle w:val="Heading6"/>
      <w:lvlText w:val="%1.%2.%3.%4.%5.%6"/>
      <w:lvlJc w:val="left"/>
      <w:pPr>
        <w:tabs>
          <w:tab w:val="num" w:pos="-720"/>
        </w:tabs>
        <w:ind w:left="-720" w:firstLine="0"/>
      </w:pPr>
      <w:rPr>
        <w:rFonts w:hint="default"/>
      </w:rPr>
    </w:lvl>
    <w:lvl w:ilvl="6">
      <w:start w:val="1"/>
      <w:numFmt w:val="decimal"/>
      <w:pStyle w:val="Heading7"/>
      <w:lvlText w:val="%1.%2.%3.%4.%5.%6.%7"/>
      <w:lvlJc w:val="left"/>
      <w:pPr>
        <w:tabs>
          <w:tab w:val="num" w:pos="-720"/>
        </w:tabs>
        <w:ind w:left="-720" w:firstLine="0"/>
      </w:pPr>
      <w:rPr>
        <w:rFonts w:hint="default"/>
      </w:rPr>
    </w:lvl>
    <w:lvl w:ilvl="7">
      <w:start w:val="1"/>
      <w:numFmt w:val="decimal"/>
      <w:pStyle w:val="Heading8"/>
      <w:lvlText w:val="%1.%2.%3.%4.%5.%6.%7.%8"/>
      <w:lvlJc w:val="left"/>
      <w:pPr>
        <w:tabs>
          <w:tab w:val="num" w:pos="-720"/>
        </w:tabs>
        <w:ind w:left="-720" w:firstLine="0"/>
      </w:pPr>
      <w:rPr>
        <w:rFonts w:hint="default"/>
      </w:rPr>
    </w:lvl>
    <w:lvl w:ilvl="8">
      <w:start w:val="1"/>
      <w:numFmt w:val="decimal"/>
      <w:pStyle w:val="Heading9"/>
      <w:lvlText w:val="%1.%2.%3.%4.%5.%6.%7.%8.%9"/>
      <w:lvlJc w:val="left"/>
      <w:pPr>
        <w:tabs>
          <w:tab w:val="num" w:pos="-720"/>
        </w:tabs>
        <w:ind w:left="-720" w:firstLine="0"/>
      </w:pPr>
      <w:rPr>
        <w:rFonts w:hint="default"/>
      </w:rPr>
    </w:lvl>
  </w:abstractNum>
  <w:abstractNum w:abstractNumId="1" w15:restartNumberingAfterBreak="0">
    <w:nsid w:val="0FC767E5"/>
    <w:multiLevelType w:val="hybridMultilevel"/>
    <w:tmpl w:val="5198A486"/>
    <w:lvl w:ilvl="0" w:tplc="13CCE890">
      <w:start w:val="1"/>
      <w:numFmt w:val="decimal"/>
      <w:lvlText w:val="(%1)"/>
      <w:lvlJc w:val="left"/>
      <w:pPr>
        <w:ind w:left="360" w:hanging="360"/>
      </w:pPr>
      <w:rPr>
        <w:rFonts w:hint="default"/>
        <w:color w:val="auto"/>
      </w:rPr>
    </w:lvl>
    <w:lvl w:ilvl="1" w:tplc="0414000F">
      <w:start w:val="1"/>
      <w:numFmt w:val="decimal"/>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 w15:restartNumberingAfterBreak="0">
    <w:nsid w:val="1F873604"/>
    <w:multiLevelType w:val="hybridMultilevel"/>
    <w:tmpl w:val="E4960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190A92"/>
    <w:multiLevelType w:val="hybridMultilevel"/>
    <w:tmpl w:val="139479E4"/>
    <w:lvl w:ilvl="0" w:tplc="975C0B98">
      <w:numFmt w:val="bullet"/>
      <w:lvlText w:val="-"/>
      <w:lvlJc w:val="left"/>
      <w:pPr>
        <w:tabs>
          <w:tab w:val="num" w:pos="720"/>
        </w:tabs>
        <w:ind w:left="720" w:hanging="360"/>
      </w:pPr>
      <w:rPr>
        <w:rFonts w:ascii="Times New Roman" w:eastAsia="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00783A"/>
    <w:multiLevelType w:val="hybridMultilevel"/>
    <w:tmpl w:val="08446082"/>
    <w:lvl w:ilvl="0" w:tplc="3C9479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7E3538"/>
    <w:multiLevelType w:val="hybridMultilevel"/>
    <w:tmpl w:val="B3EE60CA"/>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63C72529"/>
    <w:multiLevelType w:val="hybridMultilevel"/>
    <w:tmpl w:val="8C30820E"/>
    <w:lvl w:ilvl="0" w:tplc="04140017">
      <w:start w:val="1"/>
      <w:numFmt w:val="lowerLetter"/>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4"/>
  </w:num>
  <w:num w:numId="4">
    <w:abstractNumId w:val="6"/>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042"/>
    <w:rsid w:val="000015CB"/>
    <w:rsid w:val="0001261A"/>
    <w:rsid w:val="00030176"/>
    <w:rsid w:val="00053991"/>
    <w:rsid w:val="000573AC"/>
    <w:rsid w:val="000834B5"/>
    <w:rsid w:val="0008497A"/>
    <w:rsid w:val="000875D6"/>
    <w:rsid w:val="000C37EC"/>
    <w:rsid w:val="000E4462"/>
    <w:rsid w:val="000E4C4B"/>
    <w:rsid w:val="001063ED"/>
    <w:rsid w:val="0012747B"/>
    <w:rsid w:val="00136E46"/>
    <w:rsid w:val="00137078"/>
    <w:rsid w:val="0016108C"/>
    <w:rsid w:val="00185FD1"/>
    <w:rsid w:val="001945B4"/>
    <w:rsid w:val="001C0F03"/>
    <w:rsid w:val="001C1714"/>
    <w:rsid w:val="001D3706"/>
    <w:rsid w:val="00206821"/>
    <w:rsid w:val="00216417"/>
    <w:rsid w:val="00226CE1"/>
    <w:rsid w:val="0024527A"/>
    <w:rsid w:val="0025785F"/>
    <w:rsid w:val="002A23D5"/>
    <w:rsid w:val="002A4C88"/>
    <w:rsid w:val="002A5F23"/>
    <w:rsid w:val="002A739C"/>
    <w:rsid w:val="002B31E1"/>
    <w:rsid w:val="002C66DA"/>
    <w:rsid w:val="002C752C"/>
    <w:rsid w:val="002C7682"/>
    <w:rsid w:val="002D0E95"/>
    <w:rsid w:val="002D1C21"/>
    <w:rsid w:val="002F0D6B"/>
    <w:rsid w:val="00321044"/>
    <w:rsid w:val="00326CEC"/>
    <w:rsid w:val="00332B57"/>
    <w:rsid w:val="00355149"/>
    <w:rsid w:val="003B4748"/>
    <w:rsid w:val="003B5927"/>
    <w:rsid w:val="003C1781"/>
    <w:rsid w:val="003D0E81"/>
    <w:rsid w:val="004133B7"/>
    <w:rsid w:val="00421A95"/>
    <w:rsid w:val="0044788B"/>
    <w:rsid w:val="00450806"/>
    <w:rsid w:val="0045671D"/>
    <w:rsid w:val="00464966"/>
    <w:rsid w:val="00473FEF"/>
    <w:rsid w:val="00481251"/>
    <w:rsid w:val="004A64AA"/>
    <w:rsid w:val="004E44F5"/>
    <w:rsid w:val="004F52C2"/>
    <w:rsid w:val="004F5A5F"/>
    <w:rsid w:val="005077DB"/>
    <w:rsid w:val="00563936"/>
    <w:rsid w:val="00563F24"/>
    <w:rsid w:val="00571433"/>
    <w:rsid w:val="005729AF"/>
    <w:rsid w:val="00577184"/>
    <w:rsid w:val="0058261F"/>
    <w:rsid w:val="0058676A"/>
    <w:rsid w:val="005B0061"/>
    <w:rsid w:val="005B6CD8"/>
    <w:rsid w:val="005C4B75"/>
    <w:rsid w:val="005C573D"/>
    <w:rsid w:val="005C5DC9"/>
    <w:rsid w:val="005F7A21"/>
    <w:rsid w:val="00606DD9"/>
    <w:rsid w:val="0061410B"/>
    <w:rsid w:val="0061695B"/>
    <w:rsid w:val="00627733"/>
    <w:rsid w:val="006A0C31"/>
    <w:rsid w:val="006A1CBD"/>
    <w:rsid w:val="006A473D"/>
    <w:rsid w:val="006B5F42"/>
    <w:rsid w:val="006C50ED"/>
    <w:rsid w:val="006C5156"/>
    <w:rsid w:val="006C7A78"/>
    <w:rsid w:val="00745CE7"/>
    <w:rsid w:val="007468BB"/>
    <w:rsid w:val="00753226"/>
    <w:rsid w:val="00775A8C"/>
    <w:rsid w:val="00781663"/>
    <w:rsid w:val="00794173"/>
    <w:rsid w:val="007A1E03"/>
    <w:rsid w:val="00827271"/>
    <w:rsid w:val="00835FD4"/>
    <w:rsid w:val="0086636A"/>
    <w:rsid w:val="00897C75"/>
    <w:rsid w:val="00897CCD"/>
    <w:rsid w:val="008A25ED"/>
    <w:rsid w:val="008B2DF0"/>
    <w:rsid w:val="008C59BC"/>
    <w:rsid w:val="008F1536"/>
    <w:rsid w:val="00902F1B"/>
    <w:rsid w:val="00923B12"/>
    <w:rsid w:val="009273CC"/>
    <w:rsid w:val="00930A9D"/>
    <w:rsid w:val="00936234"/>
    <w:rsid w:val="00936DFE"/>
    <w:rsid w:val="009A3152"/>
    <w:rsid w:val="009C5238"/>
    <w:rsid w:val="009F0859"/>
    <w:rsid w:val="009F3C9E"/>
    <w:rsid w:val="00A57ADF"/>
    <w:rsid w:val="00A605A1"/>
    <w:rsid w:val="00A7189F"/>
    <w:rsid w:val="00A71E35"/>
    <w:rsid w:val="00A85396"/>
    <w:rsid w:val="00AB4E9A"/>
    <w:rsid w:val="00AD23EB"/>
    <w:rsid w:val="00AD29E5"/>
    <w:rsid w:val="00AE2EDF"/>
    <w:rsid w:val="00AE6FEB"/>
    <w:rsid w:val="00AF2FA5"/>
    <w:rsid w:val="00AF4505"/>
    <w:rsid w:val="00AF49BC"/>
    <w:rsid w:val="00AF5812"/>
    <w:rsid w:val="00B0490C"/>
    <w:rsid w:val="00B073F2"/>
    <w:rsid w:val="00B14BDC"/>
    <w:rsid w:val="00B17044"/>
    <w:rsid w:val="00B343A7"/>
    <w:rsid w:val="00B35ECD"/>
    <w:rsid w:val="00B43CEB"/>
    <w:rsid w:val="00B47C65"/>
    <w:rsid w:val="00B5201D"/>
    <w:rsid w:val="00B602FD"/>
    <w:rsid w:val="00B608A5"/>
    <w:rsid w:val="00B65A08"/>
    <w:rsid w:val="00BA1092"/>
    <w:rsid w:val="00BA7F5B"/>
    <w:rsid w:val="00BB7AF2"/>
    <w:rsid w:val="00C06C63"/>
    <w:rsid w:val="00C1599A"/>
    <w:rsid w:val="00C17A14"/>
    <w:rsid w:val="00C27D16"/>
    <w:rsid w:val="00C32A59"/>
    <w:rsid w:val="00C33F14"/>
    <w:rsid w:val="00C60DE3"/>
    <w:rsid w:val="00C7633C"/>
    <w:rsid w:val="00CA1295"/>
    <w:rsid w:val="00CB1917"/>
    <w:rsid w:val="00CB5DEA"/>
    <w:rsid w:val="00CB6C1E"/>
    <w:rsid w:val="00CC5A6C"/>
    <w:rsid w:val="00CD0C6A"/>
    <w:rsid w:val="00CE2C6B"/>
    <w:rsid w:val="00D07FC6"/>
    <w:rsid w:val="00D158F7"/>
    <w:rsid w:val="00D247BA"/>
    <w:rsid w:val="00D34995"/>
    <w:rsid w:val="00D628E4"/>
    <w:rsid w:val="00D739E5"/>
    <w:rsid w:val="00D74C39"/>
    <w:rsid w:val="00D75AD5"/>
    <w:rsid w:val="00D8383A"/>
    <w:rsid w:val="00D8647D"/>
    <w:rsid w:val="00D86D6F"/>
    <w:rsid w:val="00D9230A"/>
    <w:rsid w:val="00D94845"/>
    <w:rsid w:val="00DB0391"/>
    <w:rsid w:val="00DB2ACE"/>
    <w:rsid w:val="00DC4547"/>
    <w:rsid w:val="00DE1A39"/>
    <w:rsid w:val="00DE3E17"/>
    <w:rsid w:val="00DE7ACA"/>
    <w:rsid w:val="00DF3A83"/>
    <w:rsid w:val="00E0054D"/>
    <w:rsid w:val="00E3017F"/>
    <w:rsid w:val="00E478D8"/>
    <w:rsid w:val="00E64694"/>
    <w:rsid w:val="00E6764B"/>
    <w:rsid w:val="00E8057B"/>
    <w:rsid w:val="00E9067D"/>
    <w:rsid w:val="00E92447"/>
    <w:rsid w:val="00EA69A9"/>
    <w:rsid w:val="00EF222E"/>
    <w:rsid w:val="00EF361B"/>
    <w:rsid w:val="00EF5E24"/>
    <w:rsid w:val="00F152BC"/>
    <w:rsid w:val="00F40042"/>
    <w:rsid w:val="00F40537"/>
    <w:rsid w:val="00F43219"/>
    <w:rsid w:val="00F51022"/>
    <w:rsid w:val="00F60CF8"/>
    <w:rsid w:val="00F80F87"/>
    <w:rsid w:val="00FA03B8"/>
    <w:rsid w:val="00FA1DAF"/>
    <w:rsid w:val="00FB4375"/>
    <w:rsid w:val="00FC3A1A"/>
    <w:rsid w:val="00FD7C55"/>
    <w:rsid w:val="00FE4AD7"/>
    <w:rsid w:val="00FF1945"/>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593F7"/>
  <w15:chartTrackingRefBased/>
  <w15:docId w15:val="{F9AA9CBE-624B-4225-A7D5-AB8205B7F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042"/>
    <w:pPr>
      <w:spacing w:after="0" w:line="240" w:lineRule="auto"/>
    </w:pPr>
    <w:rPr>
      <w:lang w:val="nb-NO"/>
    </w:rPr>
  </w:style>
  <w:style w:type="paragraph" w:styleId="Heading1">
    <w:name w:val="heading 1"/>
    <w:basedOn w:val="Normal"/>
    <w:next w:val="Normal"/>
    <w:link w:val="Heading1Char"/>
    <w:qFormat/>
    <w:rsid w:val="00F40042"/>
    <w:pPr>
      <w:keepNext/>
      <w:numPr>
        <w:numId w:val="1"/>
      </w:numPr>
      <w:spacing w:before="240" w:after="240" w:line="276" w:lineRule="auto"/>
      <w:outlineLvl w:val="0"/>
    </w:pPr>
    <w:rPr>
      <w:rFonts w:ascii="Calibri" w:eastAsia="Times New Roman" w:hAnsi="Calibri" w:cs="Times New Roman"/>
      <w:b/>
      <w:bCs/>
      <w:caps/>
      <w:sz w:val="24"/>
      <w:szCs w:val="20"/>
      <w:lang w:val="en-GB" w:eastAsia="nb-NO"/>
    </w:rPr>
  </w:style>
  <w:style w:type="paragraph" w:styleId="Heading2">
    <w:name w:val="heading 2"/>
    <w:basedOn w:val="Normal"/>
    <w:next w:val="Normal"/>
    <w:link w:val="Heading2Char"/>
    <w:qFormat/>
    <w:rsid w:val="00F40042"/>
    <w:pPr>
      <w:keepNext/>
      <w:numPr>
        <w:ilvl w:val="1"/>
        <w:numId w:val="1"/>
      </w:numPr>
      <w:spacing w:before="240" w:after="240" w:line="276" w:lineRule="auto"/>
      <w:outlineLvl w:val="1"/>
    </w:pPr>
    <w:rPr>
      <w:rFonts w:ascii="Calibri" w:eastAsiaTheme="minorEastAsia" w:hAnsi="Calibri" w:cs="Arial"/>
      <w:b/>
      <w:bCs/>
      <w:iCs/>
      <w:caps/>
      <w:szCs w:val="20"/>
      <w:lang w:val="en-GB" w:eastAsia="nb-NO"/>
    </w:rPr>
  </w:style>
  <w:style w:type="paragraph" w:styleId="Heading3">
    <w:name w:val="heading 3"/>
    <w:basedOn w:val="Normal"/>
    <w:next w:val="Normal"/>
    <w:link w:val="Heading3Char"/>
    <w:qFormat/>
    <w:rsid w:val="00F40042"/>
    <w:pPr>
      <w:keepNext/>
      <w:numPr>
        <w:ilvl w:val="2"/>
        <w:numId w:val="1"/>
      </w:numPr>
      <w:spacing w:before="240" w:after="240" w:line="276" w:lineRule="auto"/>
      <w:outlineLvl w:val="2"/>
    </w:pPr>
    <w:rPr>
      <w:rFonts w:eastAsiaTheme="minorEastAsia" w:cs="Arial"/>
      <w:b/>
      <w:bCs/>
      <w:szCs w:val="26"/>
      <w:lang w:val="en-GB" w:eastAsia="nb-NO"/>
    </w:rPr>
  </w:style>
  <w:style w:type="paragraph" w:styleId="Heading4">
    <w:name w:val="heading 4"/>
    <w:basedOn w:val="Normal"/>
    <w:next w:val="Normal"/>
    <w:link w:val="Heading4Char"/>
    <w:qFormat/>
    <w:rsid w:val="00F40042"/>
    <w:pPr>
      <w:keepNext/>
      <w:numPr>
        <w:ilvl w:val="3"/>
        <w:numId w:val="1"/>
      </w:numPr>
      <w:spacing w:before="240" w:after="60" w:line="276" w:lineRule="auto"/>
      <w:outlineLvl w:val="3"/>
    </w:pPr>
    <w:rPr>
      <w:rFonts w:eastAsiaTheme="minorEastAsia" w:cs="Times New Roman"/>
      <w:b/>
      <w:bCs/>
      <w:sz w:val="20"/>
      <w:szCs w:val="20"/>
      <w:lang w:val="en-GB" w:eastAsia="nb-NO"/>
    </w:rPr>
  </w:style>
  <w:style w:type="paragraph" w:styleId="Heading5">
    <w:name w:val="heading 5"/>
    <w:basedOn w:val="Normal"/>
    <w:next w:val="Normal"/>
    <w:link w:val="Heading5Char"/>
    <w:qFormat/>
    <w:rsid w:val="00F40042"/>
    <w:pPr>
      <w:numPr>
        <w:ilvl w:val="4"/>
        <w:numId w:val="1"/>
      </w:numPr>
      <w:spacing w:before="240" w:after="60" w:line="276" w:lineRule="auto"/>
      <w:outlineLvl w:val="4"/>
    </w:pPr>
    <w:rPr>
      <w:rFonts w:ascii="Calibri" w:eastAsia="Times New Roman" w:hAnsi="Calibri" w:cs="Times New Roman"/>
      <w:b/>
      <w:bCs/>
      <w:i/>
      <w:iCs/>
      <w:sz w:val="26"/>
      <w:szCs w:val="26"/>
      <w:lang w:eastAsia="nb-NO"/>
    </w:rPr>
  </w:style>
  <w:style w:type="paragraph" w:styleId="Heading6">
    <w:name w:val="heading 6"/>
    <w:basedOn w:val="Normal"/>
    <w:next w:val="Normal"/>
    <w:link w:val="Heading6Char"/>
    <w:qFormat/>
    <w:rsid w:val="00F40042"/>
    <w:pPr>
      <w:keepNext/>
      <w:numPr>
        <w:ilvl w:val="5"/>
        <w:numId w:val="1"/>
      </w:numPr>
      <w:spacing w:after="200" w:line="276" w:lineRule="auto"/>
      <w:outlineLvl w:val="5"/>
    </w:pPr>
    <w:rPr>
      <w:rFonts w:ascii="Calibri" w:eastAsia="Times New Roman" w:hAnsi="Calibri" w:cs="Times New Roman"/>
      <w:b/>
      <w:sz w:val="24"/>
      <w:lang w:eastAsia="nb-NO"/>
    </w:rPr>
  </w:style>
  <w:style w:type="paragraph" w:styleId="Heading7">
    <w:name w:val="heading 7"/>
    <w:basedOn w:val="Normal"/>
    <w:next w:val="Normal"/>
    <w:link w:val="Heading7Char"/>
    <w:qFormat/>
    <w:rsid w:val="00F40042"/>
    <w:pPr>
      <w:numPr>
        <w:ilvl w:val="6"/>
        <w:numId w:val="1"/>
      </w:numPr>
      <w:spacing w:before="240" w:after="60" w:line="276" w:lineRule="auto"/>
      <w:outlineLvl w:val="6"/>
    </w:pPr>
    <w:rPr>
      <w:rFonts w:ascii="Times New Roman" w:eastAsia="Times New Roman" w:hAnsi="Times New Roman" w:cs="Times New Roman"/>
      <w:sz w:val="24"/>
      <w:lang w:eastAsia="nb-NO"/>
    </w:rPr>
  </w:style>
  <w:style w:type="paragraph" w:styleId="Heading8">
    <w:name w:val="heading 8"/>
    <w:basedOn w:val="Normal"/>
    <w:next w:val="Normal"/>
    <w:link w:val="Heading8Char"/>
    <w:qFormat/>
    <w:rsid w:val="00F40042"/>
    <w:pPr>
      <w:numPr>
        <w:ilvl w:val="7"/>
        <w:numId w:val="1"/>
      </w:numPr>
      <w:spacing w:before="240" w:after="60" w:line="276" w:lineRule="auto"/>
      <w:outlineLvl w:val="7"/>
    </w:pPr>
    <w:rPr>
      <w:rFonts w:ascii="Times New Roman" w:eastAsia="Times New Roman" w:hAnsi="Times New Roman" w:cs="Times New Roman"/>
      <w:i/>
      <w:iCs/>
      <w:sz w:val="24"/>
      <w:lang w:eastAsia="nb-NO"/>
    </w:rPr>
  </w:style>
  <w:style w:type="paragraph" w:styleId="Heading9">
    <w:name w:val="heading 9"/>
    <w:basedOn w:val="Normal"/>
    <w:next w:val="Normal"/>
    <w:link w:val="Heading9Char"/>
    <w:qFormat/>
    <w:rsid w:val="00F40042"/>
    <w:pPr>
      <w:numPr>
        <w:ilvl w:val="8"/>
        <w:numId w:val="1"/>
      </w:numPr>
      <w:spacing w:before="240" w:after="60" w:line="276" w:lineRule="auto"/>
      <w:outlineLvl w:val="8"/>
    </w:pPr>
    <w:rPr>
      <w:rFonts w:ascii="Arial" w:eastAsia="Times New Roman" w:hAnsi="Arial" w:cs="Arial"/>
      <w:lang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0042"/>
    <w:rPr>
      <w:rFonts w:ascii="Calibri" w:eastAsia="Times New Roman" w:hAnsi="Calibri" w:cs="Times New Roman"/>
      <w:b/>
      <w:bCs/>
      <w:caps/>
      <w:sz w:val="24"/>
      <w:szCs w:val="20"/>
      <w:lang w:val="en-GB" w:eastAsia="nb-NO"/>
    </w:rPr>
  </w:style>
  <w:style w:type="character" w:customStyle="1" w:styleId="Heading2Char">
    <w:name w:val="Heading 2 Char"/>
    <w:basedOn w:val="DefaultParagraphFont"/>
    <w:link w:val="Heading2"/>
    <w:rsid w:val="00F40042"/>
    <w:rPr>
      <w:rFonts w:ascii="Calibri" w:eastAsiaTheme="minorEastAsia" w:hAnsi="Calibri" w:cs="Arial"/>
      <w:b/>
      <w:bCs/>
      <w:iCs/>
      <w:caps/>
      <w:szCs w:val="20"/>
      <w:lang w:val="en-GB" w:eastAsia="nb-NO"/>
    </w:rPr>
  </w:style>
  <w:style w:type="character" w:customStyle="1" w:styleId="Heading3Char">
    <w:name w:val="Heading 3 Char"/>
    <w:basedOn w:val="DefaultParagraphFont"/>
    <w:link w:val="Heading3"/>
    <w:rsid w:val="00F40042"/>
    <w:rPr>
      <w:rFonts w:eastAsiaTheme="minorEastAsia" w:cs="Arial"/>
      <w:b/>
      <w:bCs/>
      <w:szCs w:val="26"/>
      <w:lang w:val="en-GB" w:eastAsia="nb-NO"/>
    </w:rPr>
  </w:style>
  <w:style w:type="character" w:customStyle="1" w:styleId="Heading4Char">
    <w:name w:val="Heading 4 Char"/>
    <w:basedOn w:val="DefaultParagraphFont"/>
    <w:link w:val="Heading4"/>
    <w:rsid w:val="00F40042"/>
    <w:rPr>
      <w:rFonts w:eastAsiaTheme="minorEastAsia" w:cs="Times New Roman"/>
      <w:b/>
      <w:bCs/>
      <w:sz w:val="20"/>
      <w:szCs w:val="20"/>
      <w:lang w:val="en-GB" w:eastAsia="nb-NO"/>
    </w:rPr>
  </w:style>
  <w:style w:type="character" w:customStyle="1" w:styleId="Heading5Char">
    <w:name w:val="Heading 5 Char"/>
    <w:basedOn w:val="DefaultParagraphFont"/>
    <w:link w:val="Heading5"/>
    <w:rsid w:val="00F40042"/>
    <w:rPr>
      <w:rFonts w:ascii="Calibri" w:eastAsia="Times New Roman" w:hAnsi="Calibri" w:cs="Times New Roman"/>
      <w:b/>
      <w:bCs/>
      <w:i/>
      <w:iCs/>
      <w:sz w:val="26"/>
      <w:szCs w:val="26"/>
      <w:lang w:val="nb-NO" w:eastAsia="nb-NO"/>
    </w:rPr>
  </w:style>
  <w:style w:type="character" w:customStyle="1" w:styleId="Heading6Char">
    <w:name w:val="Heading 6 Char"/>
    <w:basedOn w:val="DefaultParagraphFont"/>
    <w:link w:val="Heading6"/>
    <w:rsid w:val="00F40042"/>
    <w:rPr>
      <w:rFonts w:ascii="Calibri" w:eastAsia="Times New Roman" w:hAnsi="Calibri" w:cs="Times New Roman"/>
      <w:b/>
      <w:sz w:val="24"/>
      <w:lang w:val="nb-NO" w:eastAsia="nb-NO"/>
    </w:rPr>
  </w:style>
  <w:style w:type="character" w:customStyle="1" w:styleId="Heading7Char">
    <w:name w:val="Heading 7 Char"/>
    <w:basedOn w:val="DefaultParagraphFont"/>
    <w:link w:val="Heading7"/>
    <w:rsid w:val="00F40042"/>
    <w:rPr>
      <w:rFonts w:ascii="Times New Roman" w:eastAsia="Times New Roman" w:hAnsi="Times New Roman" w:cs="Times New Roman"/>
      <w:sz w:val="24"/>
      <w:lang w:val="nb-NO" w:eastAsia="nb-NO"/>
    </w:rPr>
  </w:style>
  <w:style w:type="character" w:customStyle="1" w:styleId="Heading8Char">
    <w:name w:val="Heading 8 Char"/>
    <w:basedOn w:val="DefaultParagraphFont"/>
    <w:link w:val="Heading8"/>
    <w:rsid w:val="00F40042"/>
    <w:rPr>
      <w:rFonts w:ascii="Times New Roman" w:eastAsia="Times New Roman" w:hAnsi="Times New Roman" w:cs="Times New Roman"/>
      <w:i/>
      <w:iCs/>
      <w:sz w:val="24"/>
      <w:lang w:val="nb-NO" w:eastAsia="nb-NO"/>
    </w:rPr>
  </w:style>
  <w:style w:type="character" w:customStyle="1" w:styleId="Heading9Char">
    <w:name w:val="Heading 9 Char"/>
    <w:basedOn w:val="DefaultParagraphFont"/>
    <w:link w:val="Heading9"/>
    <w:rsid w:val="00F40042"/>
    <w:rPr>
      <w:rFonts w:ascii="Arial" w:eastAsia="Times New Roman" w:hAnsi="Arial" w:cs="Arial"/>
      <w:lang w:val="nb-NO" w:eastAsia="nb-NO"/>
    </w:rPr>
  </w:style>
  <w:style w:type="table" w:styleId="TableGrid">
    <w:name w:val="Table Grid"/>
    <w:basedOn w:val="TableNormal"/>
    <w:uiPriority w:val="59"/>
    <w:rsid w:val="00F40042"/>
    <w:pPr>
      <w:spacing w:after="0" w:line="240" w:lineRule="auto"/>
    </w:pPr>
    <w:rPr>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
    <w:name w:val="test"/>
    <w:basedOn w:val="Normal"/>
    <w:rsid w:val="00F40042"/>
    <w:pPr>
      <w:spacing w:after="200" w:line="276" w:lineRule="auto"/>
    </w:pPr>
    <w:rPr>
      <w:rFonts w:ascii="Calibri" w:eastAsia="Times New Roman" w:hAnsi="Calibri" w:cs="Times New Roman"/>
      <w:szCs w:val="20"/>
      <w:lang w:eastAsia="nb-NO"/>
    </w:rPr>
  </w:style>
  <w:style w:type="paragraph" w:customStyle="1" w:styleId="Default">
    <w:name w:val="Default"/>
    <w:rsid w:val="00F40042"/>
    <w:pPr>
      <w:autoSpaceDE w:val="0"/>
      <w:autoSpaceDN w:val="0"/>
      <w:adjustRightInd w:val="0"/>
      <w:spacing w:after="0" w:line="240" w:lineRule="auto"/>
    </w:pPr>
    <w:rPr>
      <w:rFonts w:ascii="Verdana" w:eastAsia="Times New Roman" w:hAnsi="Verdana" w:cs="Verdana"/>
      <w:color w:val="000000"/>
      <w:sz w:val="24"/>
      <w:szCs w:val="24"/>
      <w:lang w:val="nb-NO" w:eastAsia="nb-NO"/>
    </w:rPr>
  </w:style>
  <w:style w:type="character" w:styleId="CommentReference">
    <w:name w:val="annotation reference"/>
    <w:basedOn w:val="DefaultParagraphFont"/>
    <w:uiPriority w:val="99"/>
    <w:semiHidden/>
    <w:unhideWhenUsed/>
    <w:rsid w:val="00F40042"/>
    <w:rPr>
      <w:sz w:val="16"/>
      <w:szCs w:val="16"/>
    </w:rPr>
  </w:style>
  <w:style w:type="paragraph" w:styleId="CommentText">
    <w:name w:val="annotation text"/>
    <w:basedOn w:val="Normal"/>
    <w:link w:val="CommentTextChar"/>
    <w:uiPriority w:val="99"/>
    <w:semiHidden/>
    <w:unhideWhenUsed/>
    <w:rsid w:val="00F40042"/>
    <w:rPr>
      <w:sz w:val="20"/>
      <w:szCs w:val="20"/>
    </w:rPr>
  </w:style>
  <w:style w:type="character" w:customStyle="1" w:styleId="CommentTextChar">
    <w:name w:val="Comment Text Char"/>
    <w:basedOn w:val="DefaultParagraphFont"/>
    <w:link w:val="CommentText"/>
    <w:uiPriority w:val="99"/>
    <w:semiHidden/>
    <w:rsid w:val="00F40042"/>
    <w:rPr>
      <w:sz w:val="20"/>
      <w:szCs w:val="20"/>
      <w:lang w:val="nb-NO"/>
    </w:rPr>
  </w:style>
  <w:style w:type="paragraph" w:styleId="NormalWeb">
    <w:name w:val="Normal (Web)"/>
    <w:basedOn w:val="Normal"/>
    <w:uiPriority w:val="99"/>
    <w:unhideWhenUsed/>
    <w:rsid w:val="00F40042"/>
    <w:pPr>
      <w:spacing w:before="100" w:beforeAutospacing="1" w:after="100" w:afterAutospacing="1"/>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F400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042"/>
    <w:rPr>
      <w:rFonts w:ascii="Segoe UI" w:hAnsi="Segoe UI" w:cs="Segoe UI"/>
      <w:sz w:val="18"/>
      <w:szCs w:val="18"/>
      <w:lang w:val="nb-NO"/>
    </w:rPr>
  </w:style>
  <w:style w:type="paragraph" w:styleId="Header">
    <w:name w:val="header"/>
    <w:basedOn w:val="Normal"/>
    <w:link w:val="HeaderChar"/>
    <w:uiPriority w:val="99"/>
    <w:unhideWhenUsed/>
    <w:rsid w:val="00835FD4"/>
    <w:pPr>
      <w:tabs>
        <w:tab w:val="center" w:pos="4703"/>
        <w:tab w:val="right" w:pos="9406"/>
      </w:tabs>
    </w:pPr>
  </w:style>
  <w:style w:type="character" w:customStyle="1" w:styleId="HeaderChar">
    <w:name w:val="Header Char"/>
    <w:basedOn w:val="DefaultParagraphFont"/>
    <w:link w:val="Header"/>
    <w:uiPriority w:val="99"/>
    <w:rsid w:val="00835FD4"/>
    <w:rPr>
      <w:lang w:val="nb-NO"/>
    </w:rPr>
  </w:style>
  <w:style w:type="paragraph" w:styleId="Footer">
    <w:name w:val="footer"/>
    <w:basedOn w:val="Normal"/>
    <w:link w:val="FooterChar"/>
    <w:uiPriority w:val="99"/>
    <w:unhideWhenUsed/>
    <w:rsid w:val="00835FD4"/>
    <w:pPr>
      <w:tabs>
        <w:tab w:val="center" w:pos="4703"/>
        <w:tab w:val="right" w:pos="9406"/>
      </w:tabs>
    </w:pPr>
  </w:style>
  <w:style w:type="character" w:customStyle="1" w:styleId="FooterChar">
    <w:name w:val="Footer Char"/>
    <w:basedOn w:val="DefaultParagraphFont"/>
    <w:link w:val="Footer"/>
    <w:uiPriority w:val="99"/>
    <w:rsid w:val="00835FD4"/>
    <w:rPr>
      <w:lang w:val="nb-NO"/>
    </w:rPr>
  </w:style>
  <w:style w:type="paragraph" w:styleId="FootnoteText">
    <w:name w:val="footnote text"/>
    <w:basedOn w:val="Normal"/>
    <w:link w:val="FootnoteTextChar"/>
    <w:uiPriority w:val="99"/>
    <w:semiHidden/>
    <w:unhideWhenUsed/>
    <w:rsid w:val="000E4462"/>
    <w:rPr>
      <w:sz w:val="20"/>
      <w:szCs w:val="20"/>
    </w:rPr>
  </w:style>
  <w:style w:type="character" w:customStyle="1" w:styleId="FootnoteTextChar">
    <w:name w:val="Footnote Text Char"/>
    <w:basedOn w:val="DefaultParagraphFont"/>
    <w:link w:val="FootnoteText"/>
    <w:uiPriority w:val="99"/>
    <w:semiHidden/>
    <w:rsid w:val="000E4462"/>
    <w:rPr>
      <w:sz w:val="20"/>
      <w:szCs w:val="20"/>
      <w:lang w:val="nb-NO"/>
    </w:rPr>
  </w:style>
  <w:style w:type="character" w:styleId="FootnoteReference">
    <w:name w:val="footnote reference"/>
    <w:basedOn w:val="DefaultParagraphFont"/>
    <w:uiPriority w:val="99"/>
    <w:semiHidden/>
    <w:unhideWhenUsed/>
    <w:rsid w:val="000E4462"/>
    <w:rPr>
      <w:vertAlign w:val="superscript"/>
    </w:rPr>
  </w:style>
  <w:style w:type="paragraph" w:styleId="ListParagraph">
    <w:name w:val="List Paragraph"/>
    <w:basedOn w:val="Normal"/>
    <w:link w:val="ListParagraphChar"/>
    <w:uiPriority w:val="34"/>
    <w:qFormat/>
    <w:rsid w:val="00FD7C55"/>
    <w:pPr>
      <w:spacing w:after="200" w:line="276" w:lineRule="auto"/>
      <w:ind w:left="708"/>
    </w:pPr>
    <w:rPr>
      <w:rFonts w:ascii="Calibri" w:eastAsia="Times New Roman" w:hAnsi="Calibri" w:cs="Times New Roman"/>
      <w:lang w:eastAsia="nb-NO"/>
    </w:rPr>
  </w:style>
  <w:style w:type="character" w:customStyle="1" w:styleId="ListParagraphChar">
    <w:name w:val="List Paragraph Char"/>
    <w:link w:val="ListParagraph"/>
    <w:uiPriority w:val="34"/>
    <w:rsid w:val="00FD7C55"/>
    <w:rPr>
      <w:rFonts w:ascii="Calibri" w:eastAsia="Times New Roman" w:hAnsi="Calibri" w:cs="Times New Roman"/>
      <w:lang w:val="nb-NO" w:eastAsia="nb-NO"/>
    </w:rPr>
  </w:style>
  <w:style w:type="character" w:styleId="Hyperlink">
    <w:name w:val="Hyperlink"/>
    <w:basedOn w:val="DefaultParagraphFont"/>
    <w:uiPriority w:val="99"/>
    <w:unhideWhenUsed/>
    <w:rsid w:val="00216417"/>
    <w:rPr>
      <w:color w:val="0563C1" w:themeColor="hyperlink"/>
      <w:u w:val="single"/>
    </w:rPr>
  </w:style>
  <w:style w:type="character" w:customStyle="1" w:styleId="Ulstomtale1">
    <w:name w:val="Uløst omtale1"/>
    <w:basedOn w:val="DefaultParagraphFont"/>
    <w:uiPriority w:val="99"/>
    <w:semiHidden/>
    <w:unhideWhenUsed/>
    <w:rsid w:val="002164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67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uronext.com/en/list-products/bonds/how-list-oslo-bor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194283A991E06489179F4BAF97A4721" ma:contentTypeVersion="14" ma:contentTypeDescription="Create a new document." ma:contentTypeScope="" ma:versionID="c96705692b49861381b4f971bf794d61">
  <xsd:schema xmlns:xsd="http://www.w3.org/2001/XMLSchema" xmlns:xs="http://www.w3.org/2001/XMLSchema" xmlns:p="http://schemas.microsoft.com/office/2006/metadata/properties" xmlns:ns2="d1b76904-ca03-4d86-829a-42c0191bd825" xmlns:ns3="ade45116-747a-4090-a113-950f4e8274b3" targetNamespace="http://schemas.microsoft.com/office/2006/metadata/properties" ma:root="true" ma:fieldsID="9d434e72718df54df3484820e30c25a5" ns2:_="" ns3:_="">
    <xsd:import namespace="d1b76904-ca03-4d86-829a-42c0191bd825"/>
    <xsd:import namespace="ade45116-747a-4090-a113-950f4e8274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76904-ca03-4d86-829a-42c0191bd8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de45116-747a-4090-a113-950f4e8274b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1230945-92fe-45a5-ad55-4ee38836f554}" ma:internalName="TaxCatchAll" ma:showField="CatchAllData" ma:web="ade45116-747a-4090-a113-950f4e8274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F56D07-9E13-473D-9C57-47744FC13C53}">
  <ds:schemaRefs>
    <ds:schemaRef ds:uri="http://schemas.openxmlformats.org/officeDocument/2006/bibliography"/>
  </ds:schemaRefs>
</ds:datastoreItem>
</file>

<file path=customXml/itemProps2.xml><?xml version="1.0" encoding="utf-8"?>
<ds:datastoreItem xmlns:ds="http://schemas.openxmlformats.org/officeDocument/2006/customXml" ds:itemID="{B550A81E-FBB9-4DA2-95DA-491E756586CA}"/>
</file>

<file path=customXml/itemProps3.xml><?xml version="1.0" encoding="utf-8"?>
<ds:datastoreItem xmlns:ds="http://schemas.openxmlformats.org/officeDocument/2006/customXml" ds:itemID="{469116A3-3FEB-4C62-A7DB-364700FD7EFD}"/>
</file>

<file path=docProps/app.xml><?xml version="1.0" encoding="utf-8"?>
<Properties xmlns="http://schemas.openxmlformats.org/officeDocument/2006/extended-properties" xmlns:vt="http://schemas.openxmlformats.org/officeDocument/2006/docPropsVTypes">
  <Template>normal</Template>
  <TotalTime>1</TotalTime>
  <Pages>5</Pages>
  <Words>1263</Words>
  <Characters>6695</Characters>
  <Application>Microsoft Office Word</Application>
  <DocSecurity>0</DocSecurity>
  <Lines>55</Lines>
  <Paragraphs>15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Pedersen</dc:creator>
  <cp:keywords/>
  <dc:description/>
  <cp:lastModifiedBy>Caroline Wetzel</cp:lastModifiedBy>
  <cp:revision>4</cp:revision>
  <cp:lastPrinted>2020-11-30T12:14:00Z</cp:lastPrinted>
  <dcterms:created xsi:type="dcterms:W3CDTF">2021-01-11T09:48:00Z</dcterms:created>
  <dcterms:modified xsi:type="dcterms:W3CDTF">2023-02-01T07:54:00Z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c0b9ce6-6e99-42a1-af95-429494370cbc_Enabled">
    <vt:lpwstr>true</vt:lpwstr>
  </property>
  <property fmtid="{D5CDD505-2E9C-101B-9397-08002B2CF9AE}" pid="3" name="MSIP_Label_ac0b9ce6-6e99-42a1-af95-429494370cbc_SetDate">
    <vt:lpwstr>2023-02-01T07:54:02Z</vt:lpwstr>
  </property>
  <property fmtid="{D5CDD505-2E9C-101B-9397-08002B2CF9AE}" pid="4" name="MSIP_Label_ac0b9ce6-6e99-42a1-af95-429494370cbc_Method">
    <vt:lpwstr>Standard</vt:lpwstr>
  </property>
  <property fmtid="{D5CDD505-2E9C-101B-9397-08002B2CF9AE}" pid="5" name="MSIP_Label_ac0b9ce6-6e99-42a1-af95-429494370cbc_Name">
    <vt:lpwstr>ac0b9ce6-6e99-42a1-af95-429494370cbc</vt:lpwstr>
  </property>
  <property fmtid="{D5CDD505-2E9C-101B-9397-08002B2CF9AE}" pid="6" name="MSIP_Label_ac0b9ce6-6e99-42a1-af95-429494370cbc_SiteId">
    <vt:lpwstr>315b1ee5-c224-498b-871e-c140611d6d07</vt:lpwstr>
  </property>
  <property fmtid="{D5CDD505-2E9C-101B-9397-08002B2CF9AE}" pid="7" name="MSIP_Label_ac0b9ce6-6e99-42a1-af95-429494370cbc_ActionId">
    <vt:lpwstr>cef08a4a-eedd-4226-af4b-441c8f3f41dd</vt:lpwstr>
  </property>
  <property fmtid="{D5CDD505-2E9C-101B-9397-08002B2CF9AE}" pid="8" name="MSIP_Label_ac0b9ce6-6e99-42a1-af95-429494370cbc_ContentBits">
    <vt:lpwstr>2</vt:lpwstr>
  </property>
</Properties>
</file>