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602"/>
        <w:gridCol w:w="860"/>
        <w:gridCol w:w="806"/>
        <w:gridCol w:w="1276"/>
        <w:gridCol w:w="284"/>
        <w:gridCol w:w="708"/>
        <w:gridCol w:w="567"/>
        <w:gridCol w:w="851"/>
        <w:gridCol w:w="709"/>
        <w:gridCol w:w="48"/>
        <w:gridCol w:w="1047"/>
        <w:gridCol w:w="606"/>
        <w:gridCol w:w="708"/>
      </w:tblGrid>
      <w:tr w:rsidR="00B34D48" w:rsidRPr="007E4A26" w:rsidTr="009809FD">
        <w:trPr>
          <w:cantSplit/>
          <w:trHeight w:val="284"/>
        </w:trPr>
        <w:tc>
          <w:tcPr>
            <w:tcW w:w="9072" w:type="dxa"/>
            <w:gridSpan w:val="13"/>
          </w:tcPr>
          <w:p w:rsidR="00B34D48" w:rsidRPr="0048673A" w:rsidRDefault="00B34D48">
            <w:pPr>
              <w:pStyle w:val="Overskrift1"/>
              <w:numPr>
                <w:ilvl w:val="0"/>
                <w:numId w:val="0"/>
              </w:numPr>
              <w:rPr>
                <w:rFonts w:ascii="Calibri" w:hAnsi="Calibri"/>
                <w:b w:val="0"/>
                <w:bCs w:val="0"/>
                <w:i/>
                <w:iCs/>
                <w:sz w:val="16"/>
                <w:lang w:val="en-GB"/>
              </w:rPr>
            </w:pPr>
            <w:r w:rsidRPr="0048673A">
              <w:rPr>
                <w:rFonts w:ascii="Calibri" w:hAnsi="Calibri"/>
                <w:b w:val="0"/>
                <w:bCs w:val="0"/>
                <w:i/>
                <w:iCs/>
                <w:sz w:val="16"/>
                <w:lang w:val="en-GB"/>
              </w:rPr>
              <w:t xml:space="preserve">Term sheet written in connection with application </w:t>
            </w:r>
            <w:r w:rsidR="007E4A26">
              <w:rPr>
                <w:rFonts w:ascii="Calibri" w:hAnsi="Calibri"/>
                <w:b w:val="0"/>
                <w:bCs w:val="0"/>
                <w:i/>
                <w:iCs/>
                <w:sz w:val="16"/>
                <w:lang w:val="en-GB"/>
              </w:rPr>
              <w:t>for registration</w:t>
            </w:r>
            <w:r w:rsidRPr="0048673A">
              <w:rPr>
                <w:rFonts w:ascii="Calibri" w:hAnsi="Calibri"/>
                <w:b w:val="0"/>
                <w:bCs w:val="0"/>
                <w:i/>
                <w:iCs/>
                <w:sz w:val="16"/>
                <w:lang w:val="en-GB"/>
              </w:rPr>
              <w:t xml:space="preserve"> on </w:t>
            </w:r>
            <w:r w:rsidR="006B13AB" w:rsidRPr="0048673A">
              <w:rPr>
                <w:rFonts w:ascii="Calibri" w:hAnsi="Calibri"/>
                <w:b w:val="0"/>
                <w:bCs w:val="0"/>
                <w:i/>
                <w:iCs/>
                <w:sz w:val="16"/>
                <w:lang w:val="en-GB"/>
              </w:rPr>
              <w:t>Nordic ABM</w:t>
            </w:r>
          </w:p>
        </w:tc>
      </w:tr>
      <w:tr w:rsidR="00B34D48" w:rsidRPr="0048673A" w:rsidTr="009809FD">
        <w:trPr>
          <w:cantSplit/>
          <w:trHeight w:val="284"/>
        </w:trPr>
        <w:tc>
          <w:tcPr>
            <w:tcW w:w="602" w:type="dxa"/>
          </w:tcPr>
          <w:p w:rsidR="00B34D48" w:rsidRPr="0048673A" w:rsidRDefault="00B34D48">
            <w:pPr>
              <w:rPr>
                <w:rFonts w:ascii="Calibri" w:hAnsi="Calibri"/>
                <w:b/>
                <w:bCs/>
                <w:sz w:val="16"/>
                <w:lang w:val="en-GB"/>
              </w:rPr>
            </w:pPr>
            <w:r w:rsidRPr="0048673A">
              <w:rPr>
                <w:rFonts w:ascii="Calibri" w:hAnsi="Calibri"/>
                <w:b/>
                <w:bCs/>
                <w:sz w:val="16"/>
                <w:lang w:val="en-GB"/>
              </w:rPr>
              <w:t>Date</w:t>
            </w:r>
          </w:p>
        </w:tc>
        <w:tc>
          <w:tcPr>
            <w:tcW w:w="860" w:type="dxa"/>
          </w:tcPr>
          <w:p w:rsidR="00B34D48" w:rsidRPr="0048673A" w:rsidRDefault="00E4785D">
            <w:pPr>
              <w:rPr>
                <w:rFonts w:ascii="Calibri" w:hAnsi="Calibri"/>
                <w:sz w:val="16"/>
                <w:lang w:val="en-GB"/>
              </w:rPr>
            </w:pPr>
            <w:r>
              <w:rPr>
                <w:rFonts w:ascii="Calibri" w:hAnsi="Calibri"/>
                <w:sz w:val="16"/>
              </w:rPr>
              <w:fldChar w:fldCharType="begin">
                <w:ffData>
                  <w:name w:val="Dato"/>
                  <w:enabled/>
                  <w:calcOnExit w:val="0"/>
                  <w:textInput>
                    <w:default w:val="[doc. date]"/>
                  </w:textInput>
                </w:ffData>
              </w:fldChar>
            </w:r>
            <w:bookmarkStart w:id="0" w:name="Dato"/>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[doc. date]</w:t>
            </w:r>
            <w:r>
              <w:rPr>
                <w:rFonts w:ascii="Calibri" w:hAnsi="Calibri"/>
                <w:sz w:val="16"/>
              </w:rPr>
              <w:fldChar w:fldCharType="end"/>
            </w:r>
            <w:bookmarkEnd w:id="0"/>
          </w:p>
        </w:tc>
        <w:tc>
          <w:tcPr>
            <w:tcW w:w="5249" w:type="dxa"/>
            <w:gridSpan w:val="8"/>
          </w:tcPr>
          <w:p w:rsidR="00B34D48" w:rsidRPr="0048673A" w:rsidRDefault="00E4785D">
            <w:pPr>
              <w:rPr>
                <w:rFonts w:ascii="Calibri" w:hAnsi="Calibri"/>
                <w:b/>
                <w:bCs/>
                <w:sz w:val="16"/>
                <w:lang w:val="en-GB"/>
              </w:rPr>
            </w:pPr>
            <w:r>
              <w:rPr>
                <w:rFonts w:ascii="Calibri" w:hAnsi="Calibri"/>
                <w:b/>
                <w:bCs/>
                <w:sz w:val="16"/>
              </w:rPr>
              <w:fldChar w:fldCharType="begin">
                <w:ffData>
                  <w:name w:val="Tekst1"/>
                  <w:enabled/>
                  <w:calcOnExit w:val="0"/>
                  <w:textInput>
                    <w:default w:val="[Status indication – Final vs. Draft]"/>
                  </w:textInput>
                </w:ffData>
              </w:fldChar>
            </w:r>
            <w:bookmarkStart w:id="1" w:name="Tekst1"/>
            <w:r w:rsidRPr="00E4785D">
              <w:rPr>
                <w:rFonts w:ascii="Calibri" w:hAnsi="Calibri"/>
                <w:b/>
                <w:bCs/>
                <w:sz w:val="16"/>
                <w:lang w:val="en-US"/>
              </w:rPr>
              <w:instrText xml:space="preserve"> FORMTEXT </w:instrText>
            </w:r>
            <w:r>
              <w:rPr>
                <w:rFonts w:ascii="Calibri" w:hAnsi="Calibri"/>
                <w:b/>
                <w:bCs/>
                <w:sz w:val="16"/>
              </w:rPr>
            </w:r>
            <w:r>
              <w:rPr>
                <w:rFonts w:ascii="Calibri" w:hAnsi="Calibri"/>
                <w:b/>
                <w:bCs/>
                <w:sz w:val="16"/>
              </w:rPr>
              <w:fldChar w:fldCharType="separate"/>
            </w:r>
            <w:r w:rsidRPr="00E4785D">
              <w:rPr>
                <w:rFonts w:ascii="Calibri" w:hAnsi="Calibri"/>
                <w:b/>
                <w:bCs/>
                <w:noProof/>
                <w:sz w:val="16"/>
                <w:lang w:val="en-US"/>
              </w:rPr>
              <w:t>[Status indication – Final vs. Draft]</w:t>
            </w:r>
            <w:r>
              <w:rPr>
                <w:rFonts w:ascii="Calibri" w:hAnsi="Calibri"/>
                <w:b/>
                <w:bCs/>
                <w:sz w:val="16"/>
              </w:rPr>
              <w:fldChar w:fldCharType="end"/>
            </w:r>
            <w:bookmarkEnd w:id="1"/>
          </w:p>
        </w:tc>
        <w:tc>
          <w:tcPr>
            <w:tcW w:w="1047" w:type="dxa"/>
          </w:tcPr>
          <w:p w:rsidR="00B34D48" w:rsidRPr="0048673A" w:rsidRDefault="00B34D48">
            <w:pPr>
              <w:jc w:val="right"/>
              <w:rPr>
                <w:rFonts w:ascii="Calibri" w:hAnsi="Calibri"/>
                <w:sz w:val="16"/>
              </w:rPr>
            </w:pPr>
            <w:r w:rsidRPr="0048673A">
              <w:rPr>
                <w:rFonts w:ascii="Calibri" w:hAnsi="Calibri"/>
                <w:sz w:val="16"/>
              </w:rPr>
              <w:t>ISIN:</w:t>
            </w:r>
          </w:p>
        </w:tc>
        <w:tc>
          <w:tcPr>
            <w:tcW w:w="1314" w:type="dxa"/>
            <w:gridSpan w:val="2"/>
          </w:tcPr>
          <w:p w:rsidR="00B34D48" w:rsidRPr="0048673A" w:rsidRDefault="00B34D48">
            <w:pPr>
              <w:rPr>
                <w:rFonts w:ascii="Calibri" w:hAnsi="Calibri"/>
                <w:sz w:val="16"/>
              </w:rPr>
            </w:pPr>
            <w:r w:rsidRPr="0048673A">
              <w:rPr>
                <w:rFonts w:ascii="Calibri" w:hAnsi="Calibri"/>
                <w:sz w:val="16"/>
              </w:rPr>
              <w:fldChar w:fldCharType="begin">
                <w:ffData>
                  <w:name w:val="ISIN"/>
                  <w:enabled/>
                  <w:calcOnExit w:val="0"/>
                  <w:textInput>
                    <w:default w:val="[ISIN]"/>
                  </w:textInput>
                </w:ffData>
              </w:fldChar>
            </w:r>
            <w:bookmarkStart w:id="2" w:name="ISIN"/>
            <w:r w:rsidRPr="0048673A">
              <w:rPr>
                <w:rFonts w:ascii="Calibri" w:hAnsi="Calibri"/>
                <w:sz w:val="16"/>
              </w:rPr>
              <w:instrText xml:space="preserve"> FORMTEXT </w:instrText>
            </w:r>
            <w:r w:rsidRPr="0048673A">
              <w:rPr>
                <w:rFonts w:ascii="Calibri" w:hAnsi="Calibri"/>
                <w:sz w:val="16"/>
              </w:rPr>
            </w:r>
            <w:r w:rsidRPr="0048673A">
              <w:rPr>
                <w:rFonts w:ascii="Calibri" w:hAnsi="Calibri"/>
                <w:sz w:val="16"/>
              </w:rPr>
              <w:fldChar w:fldCharType="separate"/>
            </w:r>
            <w:r w:rsidRPr="0048673A">
              <w:rPr>
                <w:rFonts w:ascii="Calibri" w:hAnsi="Calibri"/>
                <w:noProof/>
                <w:sz w:val="16"/>
              </w:rPr>
              <w:t>[ISIN]</w:t>
            </w:r>
            <w:r w:rsidRPr="0048673A">
              <w:rPr>
                <w:rFonts w:ascii="Calibri" w:hAnsi="Calibri"/>
                <w:sz w:val="16"/>
              </w:rPr>
              <w:fldChar w:fldCharType="end"/>
            </w:r>
            <w:bookmarkEnd w:id="2"/>
          </w:p>
        </w:tc>
      </w:tr>
      <w:tr w:rsidR="00B34D48" w:rsidRPr="0048673A" w:rsidTr="009809FD">
        <w:trPr>
          <w:cantSplit/>
        </w:trPr>
        <w:tc>
          <w:tcPr>
            <w:tcW w:w="9072" w:type="dxa"/>
            <w:gridSpan w:val="13"/>
          </w:tcPr>
          <w:p w:rsidR="00B34D48" w:rsidRPr="0048673A" w:rsidRDefault="00B34D48">
            <w:pPr>
              <w:jc w:val="center"/>
              <w:rPr>
                <w:rFonts w:ascii="Calibri" w:hAnsi="Calibri"/>
                <w:b/>
                <w:bCs/>
                <w:sz w:val="28"/>
                <w:lang w:val="en-GB"/>
              </w:rPr>
            </w:pPr>
            <w:r w:rsidRPr="0048673A">
              <w:rPr>
                <w:rFonts w:ascii="Calibri" w:hAnsi="Calibri"/>
                <w:b/>
                <w:bCs/>
                <w:sz w:val="28"/>
                <w:lang w:val="en-GB"/>
              </w:rPr>
              <w:t>[Issuer Logo]</w:t>
            </w:r>
          </w:p>
        </w:tc>
      </w:tr>
      <w:tr w:rsidR="00B34D48" w:rsidRPr="0048673A" w:rsidTr="009809FD">
        <w:trPr>
          <w:cantSplit/>
        </w:trPr>
        <w:tc>
          <w:tcPr>
            <w:tcW w:w="9072" w:type="dxa"/>
            <w:gridSpan w:val="13"/>
          </w:tcPr>
          <w:p w:rsidR="00B34D48" w:rsidRPr="0048673A" w:rsidRDefault="00E4785D">
            <w:pPr>
              <w:jc w:val="center"/>
              <w:rPr>
                <w:rFonts w:ascii="Calibri" w:hAnsi="Calibri"/>
                <w:b/>
                <w:bCs/>
                <w:sz w:val="22"/>
                <w:lang w:val="en-GB"/>
              </w:rPr>
            </w:pPr>
            <w:r>
              <w:rPr>
                <w:rFonts w:ascii="Calibri" w:hAnsi="Calibri"/>
                <w:b/>
                <w:bCs/>
                <w:sz w:val="22"/>
              </w:rPr>
              <w:fldChar w:fldCharType="begin">
                <w:ffData>
                  <w:name w:val="LåneNavn"/>
                  <w:enabled/>
                  <w:calcOnExit w:val="0"/>
                  <w:textInput>
                    <w:default w:val="[Name of the bond]"/>
                  </w:textInput>
                </w:ffData>
              </w:fldChar>
            </w:r>
            <w:bookmarkStart w:id="3" w:name="LåneNavn"/>
            <w:r>
              <w:rPr>
                <w:rFonts w:ascii="Calibri" w:hAnsi="Calibri"/>
                <w:b/>
                <w:bCs/>
                <w:sz w:val="22"/>
              </w:rPr>
              <w:instrText xml:space="preserve"> FORMTEXT </w:instrText>
            </w:r>
            <w:r>
              <w:rPr>
                <w:rFonts w:ascii="Calibri" w:hAnsi="Calibri"/>
                <w:b/>
                <w:bCs/>
                <w:sz w:val="22"/>
              </w:rPr>
            </w:r>
            <w:r>
              <w:rPr>
                <w:rFonts w:ascii="Calibri" w:hAnsi="Calibri"/>
                <w:b/>
                <w:bCs/>
                <w:sz w:val="22"/>
              </w:rPr>
              <w:fldChar w:fldCharType="separate"/>
            </w:r>
            <w:r>
              <w:rPr>
                <w:rFonts w:ascii="Calibri" w:hAnsi="Calibri"/>
                <w:b/>
                <w:bCs/>
                <w:noProof/>
                <w:sz w:val="22"/>
              </w:rPr>
              <w:t>[Name of the bond]</w:t>
            </w:r>
            <w:r>
              <w:rPr>
                <w:rFonts w:ascii="Calibri" w:hAnsi="Calibri"/>
                <w:b/>
                <w:bCs/>
                <w:sz w:val="22"/>
              </w:rPr>
              <w:fldChar w:fldCharType="end"/>
            </w:r>
            <w:bookmarkEnd w:id="3"/>
          </w:p>
        </w:tc>
      </w:tr>
      <w:tr w:rsidR="00B34D48" w:rsidRPr="0048673A" w:rsidTr="009809FD">
        <w:trPr>
          <w:cantSplit/>
        </w:trPr>
        <w:tc>
          <w:tcPr>
            <w:tcW w:w="9072" w:type="dxa"/>
            <w:gridSpan w:val="13"/>
          </w:tcPr>
          <w:p w:rsidR="00B34D48" w:rsidRPr="0048673A" w:rsidRDefault="00B34D48">
            <w:pPr>
              <w:rPr>
                <w:rFonts w:ascii="Calibri" w:hAnsi="Calibri"/>
                <w:sz w:val="16"/>
                <w:lang w:val="en-GB"/>
              </w:rPr>
            </w:pPr>
          </w:p>
        </w:tc>
      </w:tr>
      <w:tr w:rsidR="00B34D48" w:rsidRPr="0048673A" w:rsidTr="009809FD">
        <w:trPr>
          <w:cantSplit/>
        </w:trPr>
        <w:tc>
          <w:tcPr>
            <w:tcW w:w="2268" w:type="dxa"/>
            <w:gridSpan w:val="3"/>
          </w:tcPr>
          <w:p w:rsidR="00B34D48" w:rsidRPr="0048673A" w:rsidRDefault="00B34D48">
            <w:pPr>
              <w:rPr>
                <w:rFonts w:ascii="Calibri" w:hAnsi="Calibri"/>
                <w:b/>
                <w:bCs/>
                <w:sz w:val="18"/>
                <w:u w:val="single"/>
                <w:lang w:val="en-GB"/>
              </w:rPr>
            </w:pPr>
            <w:r w:rsidRPr="0048673A">
              <w:rPr>
                <w:rFonts w:ascii="Calibri" w:hAnsi="Calibri"/>
                <w:b/>
                <w:bCs/>
                <w:sz w:val="18"/>
                <w:u w:val="single"/>
                <w:lang w:val="en-GB"/>
              </w:rPr>
              <w:t>Terms:</w:t>
            </w:r>
          </w:p>
        </w:tc>
        <w:tc>
          <w:tcPr>
            <w:tcW w:w="6804" w:type="dxa"/>
            <w:gridSpan w:val="10"/>
          </w:tcPr>
          <w:p w:rsidR="00B34D48" w:rsidRPr="0048673A" w:rsidRDefault="00B34D48">
            <w:pPr>
              <w:rPr>
                <w:rFonts w:ascii="Calibri" w:hAnsi="Calibri"/>
                <w:sz w:val="16"/>
                <w:lang w:val="en-GB"/>
              </w:rPr>
            </w:pPr>
          </w:p>
        </w:tc>
      </w:tr>
      <w:tr w:rsidR="00B34D48" w:rsidRPr="007E4A26" w:rsidTr="009809FD">
        <w:trPr>
          <w:trHeight w:val="898"/>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Documenta</w:t>
            </w:r>
            <w:r w:rsidR="005A5EC5" w:rsidRPr="0048673A">
              <w:rPr>
                <w:rFonts w:ascii="Calibri" w:hAnsi="Calibri"/>
                <w:b/>
                <w:bCs/>
                <w:sz w:val="16"/>
                <w:lang w:val="en-GB"/>
              </w:rPr>
              <w:t>ti</w:t>
            </w:r>
            <w:r w:rsidRPr="0048673A">
              <w:rPr>
                <w:rFonts w:ascii="Calibri" w:hAnsi="Calibri"/>
                <w:b/>
                <w:bCs/>
                <w:sz w:val="16"/>
                <w:lang w:val="en-GB"/>
              </w:rPr>
              <w:t>on:</w:t>
            </w:r>
          </w:p>
          <w:p w:rsidR="00B34D48" w:rsidRPr="0048673A" w:rsidRDefault="00B34D48">
            <w:pPr>
              <w:rPr>
                <w:rFonts w:ascii="Calibri" w:hAnsi="Calibri"/>
                <w:i/>
                <w:iCs/>
                <w:sz w:val="16"/>
                <w:lang w:val="en-GB"/>
              </w:rPr>
            </w:pPr>
            <w:r w:rsidRPr="0048673A">
              <w:rPr>
                <w:rFonts w:ascii="Calibri" w:hAnsi="Calibri"/>
                <w:i/>
                <w:iCs/>
                <w:sz w:val="16"/>
                <w:lang w:val="en-GB"/>
              </w:rPr>
              <w:t xml:space="preserve">The Loan Agreement </w:t>
            </w:r>
            <w:r w:rsidRPr="0048673A">
              <w:rPr>
                <w:rFonts w:ascii="Calibri" w:hAnsi="Calibri"/>
                <w:i/>
                <w:iCs/>
                <w:sz w:val="16"/>
                <w:vertAlign w:val="superscript"/>
                <w:lang w:val="en-GB"/>
              </w:rPr>
              <w:t xml:space="preserve">1) </w:t>
            </w:r>
            <w:r w:rsidRPr="0048673A">
              <w:rPr>
                <w:rFonts w:ascii="Calibri" w:hAnsi="Calibri"/>
                <w:i/>
                <w:iCs/>
                <w:sz w:val="16"/>
                <w:lang w:val="en-GB"/>
              </w:rPr>
              <w:t>is described more closely in Standard Terms</w:t>
            </w:r>
          </w:p>
        </w:tc>
        <w:tc>
          <w:tcPr>
            <w:tcW w:w="6804" w:type="dxa"/>
            <w:gridSpan w:val="10"/>
          </w:tcPr>
          <w:p w:rsidR="00B34D48" w:rsidRPr="00D86C55" w:rsidRDefault="00B34D48">
            <w:pPr>
              <w:jc w:val="both"/>
              <w:rPr>
                <w:rFonts w:ascii="Calibri" w:hAnsi="Calibri"/>
                <w:sz w:val="16"/>
                <w:szCs w:val="16"/>
                <w:lang w:val="en-GB"/>
              </w:rPr>
            </w:pPr>
            <w:r w:rsidRPr="00D86C55">
              <w:rPr>
                <w:rFonts w:ascii="Calibri" w:hAnsi="Calibri"/>
                <w:sz w:val="16"/>
                <w:szCs w:val="16"/>
                <w:lang w:val="en-GB"/>
              </w:rPr>
              <w:t>Before investing in the bond, the investor is encouraged to become familiar with relevant documents such as this term sheet, the Loan Agreement and the Issuer’s financial accounts and articles of association</w:t>
            </w:r>
            <w:r w:rsidR="00C829ED" w:rsidRPr="00D86C55">
              <w:rPr>
                <w:rFonts w:ascii="Calibri" w:hAnsi="Calibri"/>
                <w:sz w:val="16"/>
                <w:szCs w:val="16"/>
                <w:lang w:val="en-GB"/>
              </w:rPr>
              <w:t xml:space="preserve"> and if relevant, </w:t>
            </w:r>
            <w:r w:rsidR="001970E1">
              <w:rPr>
                <w:rFonts w:ascii="Calibri" w:hAnsi="Calibri"/>
                <w:sz w:val="16"/>
                <w:szCs w:val="16"/>
                <w:lang w:val="en-GB"/>
              </w:rPr>
              <w:t>admission</w:t>
            </w:r>
            <w:r w:rsidR="00C829ED" w:rsidRPr="00D86C55">
              <w:rPr>
                <w:rFonts w:ascii="Calibri" w:hAnsi="Calibri"/>
                <w:sz w:val="16"/>
                <w:szCs w:val="16"/>
                <w:lang w:val="en-GB"/>
              </w:rPr>
              <w:t xml:space="preserve"> document</w:t>
            </w:r>
            <w:r w:rsidR="00D86C55" w:rsidRPr="00D86C55">
              <w:rPr>
                <w:rFonts w:ascii="Calibri" w:hAnsi="Calibri"/>
                <w:sz w:val="16"/>
                <w:szCs w:val="16"/>
                <w:lang w:val="en-GB"/>
              </w:rPr>
              <w:t>, cf</w:t>
            </w:r>
            <w:r w:rsidR="001970E1">
              <w:rPr>
                <w:rFonts w:ascii="Calibri" w:hAnsi="Calibri"/>
                <w:sz w:val="16"/>
                <w:szCs w:val="16"/>
                <w:lang w:val="en-GB"/>
              </w:rPr>
              <w:t>.</w:t>
            </w:r>
            <w:r w:rsidR="00D86C55" w:rsidRPr="00D86C55">
              <w:rPr>
                <w:rFonts w:ascii="Calibri" w:hAnsi="Calibri"/>
                <w:sz w:val="16"/>
                <w:szCs w:val="16"/>
                <w:lang w:val="en-GB"/>
              </w:rPr>
              <w:t xml:space="preserve"> ABM-rules section 2.7.2.3</w:t>
            </w:r>
            <w:r w:rsidRPr="00D86C55">
              <w:rPr>
                <w:rFonts w:ascii="Calibri" w:hAnsi="Calibri"/>
                <w:sz w:val="16"/>
                <w:szCs w:val="16"/>
                <w:lang w:val="en-GB"/>
              </w:rPr>
              <w:t>.  The documents are available with the Issuer and in Relevant Places. In the case of any discrepancies between the Loan Agreement and this term sheet, the Loan Agreement will apply.</w:t>
            </w:r>
          </w:p>
        </w:tc>
      </w:tr>
      <w:tr w:rsidR="00B34D48" w:rsidRPr="0048673A"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Relevant places:</w:t>
            </w:r>
          </w:p>
        </w:tc>
        <w:tc>
          <w:tcPr>
            <w:tcW w:w="6804" w:type="dxa"/>
            <w:gridSpan w:val="10"/>
          </w:tcPr>
          <w:p w:rsidR="00B34D48" w:rsidRPr="0048673A" w:rsidRDefault="00E4785D">
            <w:pPr>
              <w:rPr>
                <w:rFonts w:ascii="Calibri" w:hAnsi="Calibri"/>
                <w:sz w:val="16"/>
                <w:lang w:val="en-GB"/>
              </w:rPr>
            </w:pPr>
            <w:r>
              <w:rPr>
                <w:rFonts w:ascii="Calibri" w:hAnsi="Calibri"/>
                <w:sz w:val="16"/>
              </w:rPr>
              <w:fldChar w:fldCharType="begin">
                <w:ffData>
                  <w:name w:val="RelevanteSteder"/>
                  <w:enabled/>
                  <w:calcOnExit w:val="0"/>
                  <w:textInput>
                    <w:default w:val="[Web, other relevant places]"/>
                  </w:textInput>
                </w:ffData>
              </w:fldChar>
            </w:r>
            <w:bookmarkStart w:id="4" w:name="RelevanteStede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[Web, other relevant places]</w:t>
            </w:r>
            <w:r>
              <w:rPr>
                <w:rFonts w:ascii="Calibri" w:hAnsi="Calibri"/>
                <w:sz w:val="16"/>
              </w:rPr>
              <w:fldChar w:fldCharType="end"/>
            </w:r>
            <w:bookmarkEnd w:id="4"/>
          </w:p>
        </w:tc>
      </w:tr>
      <w:tr w:rsidR="00B34D48" w:rsidRPr="0048673A"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Issuer:</w:t>
            </w:r>
          </w:p>
        </w:tc>
        <w:tc>
          <w:tcPr>
            <w:tcW w:w="6804" w:type="dxa"/>
            <w:gridSpan w:val="10"/>
          </w:tcPr>
          <w:p w:rsidR="00B34D48" w:rsidRPr="0048673A" w:rsidRDefault="00E4785D">
            <w:pPr>
              <w:rPr>
                <w:rFonts w:ascii="Calibri" w:hAnsi="Calibri"/>
                <w:sz w:val="16"/>
                <w:lang w:val="en-GB"/>
              </w:rPr>
            </w:pPr>
            <w:r>
              <w:rPr>
                <w:rFonts w:ascii="Calibri" w:hAnsi="Calibri"/>
                <w:sz w:val="16"/>
              </w:rPr>
              <w:fldChar w:fldCharType="begin">
                <w:ffData>
                  <w:name w:val="Låntager"/>
                  <w:enabled/>
                  <w:calcOnExit w:val="0"/>
                  <w:textInput>
                    <w:default w:val="[Issuer name]"/>
                  </w:textInput>
                </w:ffData>
              </w:fldChar>
            </w:r>
            <w:bookmarkStart w:id="5" w:name="Låntage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[Issuer name]</w:t>
            </w:r>
            <w:r>
              <w:rPr>
                <w:rFonts w:ascii="Calibri" w:hAnsi="Calibri"/>
                <w:sz w:val="16"/>
              </w:rPr>
              <w:fldChar w:fldCharType="end"/>
            </w:r>
            <w:bookmarkEnd w:id="5"/>
          </w:p>
        </w:tc>
      </w:tr>
      <w:tr w:rsidR="00B34D48" w:rsidRPr="0048673A"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Borrowing Limit – Tap Issue:</w:t>
            </w:r>
          </w:p>
        </w:tc>
        <w:tc>
          <w:tcPr>
            <w:tcW w:w="6804" w:type="dxa"/>
            <w:gridSpan w:val="10"/>
          </w:tcPr>
          <w:p w:rsidR="00B34D48" w:rsidRPr="0048673A" w:rsidRDefault="00E4785D">
            <w:pPr>
              <w:rPr>
                <w:rFonts w:ascii="Calibri" w:hAnsi="Calibri"/>
                <w:sz w:val="16"/>
                <w:lang w:val="en-GB"/>
              </w:rPr>
            </w:pPr>
            <w:r>
              <w:rPr>
                <w:rFonts w:ascii="Calibri" w:hAnsi="Calibri"/>
                <w:sz w:val="16"/>
              </w:rPr>
              <w:fldChar w:fldCharType="begin">
                <w:ffData>
                  <w:name w:val="Låneramme"/>
                  <w:enabled/>
                  <w:calcOnExit w:val="0"/>
                  <w:textInput>
                    <w:default w:val="[Borrowing limit and currency]"/>
                  </w:textInput>
                </w:ffData>
              </w:fldChar>
            </w:r>
            <w:bookmarkStart w:id="6" w:name="Låneramme"/>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[Borrowing limit and currency]</w:t>
            </w:r>
            <w:r>
              <w:rPr>
                <w:rFonts w:ascii="Calibri" w:hAnsi="Calibri"/>
                <w:sz w:val="16"/>
              </w:rPr>
              <w:fldChar w:fldCharType="end"/>
            </w:r>
            <w:bookmarkEnd w:id="6"/>
          </w:p>
        </w:tc>
      </w:tr>
      <w:tr w:rsidR="00B34D48" w:rsidRPr="0048673A"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 xml:space="preserve">First Tranche / Loan </w:t>
            </w:r>
            <w:proofErr w:type="gramStart"/>
            <w:r w:rsidRPr="0048673A">
              <w:rPr>
                <w:rFonts w:ascii="Calibri" w:hAnsi="Calibri"/>
                <w:b/>
                <w:bCs/>
                <w:sz w:val="16"/>
                <w:lang w:val="en-GB"/>
              </w:rPr>
              <w:t>Amount :</w:t>
            </w:r>
            <w:proofErr w:type="gramEnd"/>
            <w:r w:rsidRPr="0048673A">
              <w:rPr>
                <w:rFonts w:ascii="Calibri" w:hAnsi="Calibri"/>
                <w:b/>
                <w:bCs/>
                <w:sz w:val="16"/>
                <w:lang w:val="en-GB"/>
              </w:rPr>
              <w:t xml:space="preserve"> </w:t>
            </w:r>
            <w:r w:rsidRPr="0048673A">
              <w:rPr>
                <w:rFonts w:ascii="Calibri" w:hAnsi="Calibri"/>
                <w:b/>
                <w:bCs/>
                <w:sz w:val="16"/>
                <w:vertAlign w:val="superscript"/>
                <w:lang w:val="en-GB"/>
              </w:rPr>
              <w:t>2)</w:t>
            </w:r>
          </w:p>
        </w:tc>
        <w:tc>
          <w:tcPr>
            <w:tcW w:w="6804" w:type="dxa"/>
            <w:gridSpan w:val="10"/>
          </w:tcPr>
          <w:p w:rsidR="00B34D48" w:rsidRPr="0048673A" w:rsidRDefault="00E4785D">
            <w:pPr>
              <w:rPr>
                <w:rFonts w:ascii="Calibri" w:hAnsi="Calibri"/>
                <w:sz w:val="16"/>
                <w:lang w:val="en-GB"/>
              </w:rPr>
            </w:pPr>
            <w:r>
              <w:rPr>
                <w:rFonts w:ascii="Calibri" w:hAnsi="Calibri"/>
                <w:sz w:val="16"/>
              </w:rPr>
              <w:fldChar w:fldCharType="begin">
                <w:ffData>
                  <w:name w:val="Lånebeløp"/>
                  <w:enabled/>
                  <w:calcOnExit w:val="0"/>
                  <w:textInput>
                    <w:default w:val="[Tranche 1/Amount and currency]"/>
                  </w:textInput>
                </w:ffData>
              </w:fldChar>
            </w:r>
            <w:bookmarkStart w:id="7" w:name="Lånebeløp"/>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[Tranche 1/Amount and currency]</w:t>
            </w:r>
            <w:r>
              <w:rPr>
                <w:rFonts w:ascii="Calibri" w:hAnsi="Calibri"/>
                <w:sz w:val="16"/>
              </w:rPr>
              <w:fldChar w:fldCharType="end"/>
            </w:r>
            <w:bookmarkEnd w:id="7"/>
          </w:p>
        </w:tc>
      </w:tr>
      <w:tr w:rsidR="00B34D48" w:rsidRPr="0048673A"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Disbursement Date:</w:t>
            </w:r>
            <w:r w:rsidRPr="0048673A">
              <w:rPr>
                <w:rFonts w:ascii="Calibri" w:hAnsi="Calibri"/>
                <w:b/>
                <w:bCs/>
                <w:sz w:val="16"/>
                <w:vertAlign w:val="superscript"/>
                <w:lang w:val="en-GB"/>
              </w:rPr>
              <w:t xml:space="preserve"> 3)</w:t>
            </w:r>
          </w:p>
        </w:tc>
        <w:tc>
          <w:tcPr>
            <w:tcW w:w="6804" w:type="dxa"/>
            <w:gridSpan w:val="10"/>
          </w:tcPr>
          <w:p w:rsidR="00B34D48" w:rsidRPr="0048673A" w:rsidRDefault="00E4785D">
            <w:pPr>
              <w:rPr>
                <w:rFonts w:ascii="Calibri" w:hAnsi="Calibri"/>
                <w:sz w:val="16"/>
                <w:lang w:val="en-GB"/>
              </w:rPr>
            </w:pPr>
            <w:r>
              <w:rPr>
                <w:rFonts w:ascii="Calibri" w:hAnsi="Calibri"/>
                <w:sz w:val="16"/>
              </w:rPr>
              <w:fldChar w:fldCharType="begin">
                <w:ffData>
                  <w:name w:val="Innbetalingsdato"/>
                  <w:enabled/>
                  <w:calcOnExit w:val="0"/>
                  <w:textInput>
                    <w:default w:val="[Disbursement Date]"/>
                  </w:textInput>
                </w:ffData>
              </w:fldChar>
            </w:r>
            <w:bookmarkStart w:id="8" w:name="Innbetalingsdato"/>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[Disbursement Date]</w:t>
            </w:r>
            <w:r>
              <w:rPr>
                <w:rFonts w:ascii="Calibri" w:hAnsi="Calibri"/>
                <w:sz w:val="16"/>
              </w:rPr>
              <w:fldChar w:fldCharType="end"/>
            </w:r>
            <w:bookmarkEnd w:id="8"/>
          </w:p>
        </w:tc>
      </w:tr>
      <w:tr w:rsidR="00B34D48" w:rsidRPr="0048673A"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 xml:space="preserve">Maturity Date: </w:t>
            </w:r>
            <w:r w:rsidRPr="0048673A">
              <w:rPr>
                <w:rFonts w:ascii="Calibri" w:hAnsi="Calibri"/>
                <w:b/>
                <w:bCs/>
                <w:sz w:val="16"/>
                <w:vertAlign w:val="superscript"/>
                <w:lang w:val="en-GB"/>
              </w:rPr>
              <w:t>4)</w:t>
            </w:r>
          </w:p>
        </w:tc>
        <w:tc>
          <w:tcPr>
            <w:tcW w:w="6804" w:type="dxa"/>
            <w:gridSpan w:val="10"/>
          </w:tcPr>
          <w:p w:rsidR="00B34D48" w:rsidRPr="0048673A" w:rsidRDefault="00E4785D">
            <w:pPr>
              <w:rPr>
                <w:rFonts w:ascii="Calibri" w:hAnsi="Calibri"/>
                <w:sz w:val="16"/>
                <w:lang w:val="en-GB"/>
              </w:rPr>
            </w:pPr>
            <w:r>
              <w:rPr>
                <w:rFonts w:ascii="Calibri" w:hAnsi="Calibri"/>
                <w:sz w:val="16"/>
              </w:rPr>
              <w:fldChar w:fldCharType="begin">
                <w:ffData>
                  <w:name w:val="Forfallsdato"/>
                  <w:enabled/>
                  <w:calcOnExit w:val="0"/>
                  <w:textInput>
                    <w:default w:val="[Maturity Date]"/>
                  </w:textInput>
                </w:ffData>
              </w:fldChar>
            </w:r>
            <w:bookmarkStart w:id="9" w:name="Forfallsdato"/>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[Maturity Date]</w:t>
            </w:r>
            <w:r>
              <w:rPr>
                <w:rFonts w:ascii="Calibri" w:hAnsi="Calibri"/>
                <w:sz w:val="16"/>
              </w:rPr>
              <w:fldChar w:fldCharType="end"/>
            </w:r>
            <w:bookmarkEnd w:id="9"/>
          </w:p>
        </w:tc>
      </w:tr>
      <w:tr w:rsidR="00B34D48" w:rsidRPr="0048673A" w:rsidTr="009809FD">
        <w:trPr>
          <w:trHeight w:val="284"/>
        </w:trPr>
        <w:tc>
          <w:tcPr>
            <w:tcW w:w="2268" w:type="dxa"/>
            <w:gridSpan w:val="3"/>
          </w:tcPr>
          <w:p w:rsidR="00B34D48" w:rsidRPr="0048673A" w:rsidRDefault="00AB070E">
            <w:pPr>
              <w:rPr>
                <w:rFonts w:ascii="Calibri" w:hAnsi="Calibri"/>
                <w:b/>
                <w:bCs/>
                <w:sz w:val="16"/>
                <w:lang w:val="en-GB"/>
              </w:rPr>
            </w:pPr>
            <w:r>
              <w:rPr>
                <w:rFonts w:ascii="Calibri" w:hAnsi="Calibri"/>
                <w:b/>
                <w:bCs/>
                <w:sz w:val="16"/>
                <w:lang w:val="en-GB"/>
              </w:rPr>
              <w:t>Interest</w:t>
            </w:r>
            <w:r w:rsidRPr="0048673A">
              <w:rPr>
                <w:rFonts w:ascii="Calibri" w:hAnsi="Calibri"/>
                <w:b/>
                <w:bCs/>
                <w:sz w:val="16"/>
                <w:lang w:val="en-GB"/>
              </w:rPr>
              <w:t xml:space="preserve"> </w:t>
            </w:r>
            <w:r w:rsidR="00B34D48" w:rsidRPr="0048673A">
              <w:rPr>
                <w:rFonts w:ascii="Calibri" w:hAnsi="Calibri"/>
                <w:b/>
                <w:bCs/>
                <w:sz w:val="16"/>
                <w:lang w:val="en-GB"/>
              </w:rPr>
              <w:t>Rate:</w:t>
            </w:r>
          </w:p>
        </w:tc>
        <w:tc>
          <w:tcPr>
            <w:tcW w:w="6804" w:type="dxa"/>
            <w:gridSpan w:val="10"/>
          </w:tcPr>
          <w:p w:rsidR="00B34D48" w:rsidRPr="0048673A" w:rsidRDefault="00E4785D">
            <w:pPr>
              <w:rPr>
                <w:rFonts w:ascii="Calibri" w:hAnsi="Calibri"/>
                <w:sz w:val="16"/>
                <w:lang w:val="en-GB"/>
              </w:rPr>
            </w:pPr>
            <w:r>
              <w:rPr>
                <w:rFonts w:ascii="Calibri" w:hAnsi="Calibri"/>
                <w:sz w:val="16"/>
              </w:rPr>
              <w:fldChar w:fldCharType="begin">
                <w:ffData>
                  <w:name w:val="Kupong"/>
                  <w:enabled/>
                  <w:calcOnExit w:val="0"/>
                  <w:textInput>
                    <w:default w:val="[Interest rate p.a.]"/>
                  </w:textInput>
                </w:ffData>
              </w:fldChar>
            </w:r>
            <w:bookmarkStart w:id="10" w:name="Kupong"/>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[Interest rate p.a.]</w:t>
            </w:r>
            <w:r>
              <w:rPr>
                <w:rFonts w:ascii="Calibri" w:hAnsi="Calibri"/>
                <w:sz w:val="16"/>
              </w:rPr>
              <w:fldChar w:fldCharType="end"/>
            </w:r>
            <w:bookmarkEnd w:id="10"/>
          </w:p>
        </w:tc>
      </w:tr>
      <w:tr w:rsidR="00B34D48" w:rsidRPr="0048673A"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Yield on Disbursement Date:</w:t>
            </w:r>
          </w:p>
        </w:tc>
        <w:tc>
          <w:tcPr>
            <w:tcW w:w="6804" w:type="dxa"/>
            <w:gridSpan w:val="10"/>
          </w:tcPr>
          <w:p w:rsidR="00B34D48" w:rsidRPr="0048673A" w:rsidRDefault="00E4785D">
            <w:pPr>
              <w:rPr>
                <w:rFonts w:ascii="Calibri" w:hAnsi="Calibri"/>
                <w:sz w:val="16"/>
                <w:lang w:val="en-GB"/>
              </w:rPr>
            </w:pPr>
            <w:r>
              <w:rPr>
                <w:rFonts w:ascii="Calibri" w:hAnsi="Calibri"/>
                <w:sz w:val="16"/>
              </w:rPr>
              <w:fldChar w:fldCharType="begin">
                <w:ffData>
                  <w:name w:val="Yield"/>
                  <w:enabled/>
                  <w:calcOnExit w:val="0"/>
                  <w:textInput>
                    <w:default w:val="[Yield on Disbursement Date]"/>
                  </w:textInput>
                </w:ffData>
              </w:fldChar>
            </w:r>
            <w:bookmarkStart w:id="11" w:name="Yield"/>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[Yield on Disbursement Date]</w:t>
            </w:r>
            <w:r>
              <w:rPr>
                <w:rFonts w:ascii="Calibri" w:hAnsi="Calibri"/>
                <w:sz w:val="16"/>
              </w:rPr>
              <w:fldChar w:fldCharType="end"/>
            </w:r>
            <w:bookmarkEnd w:id="11"/>
          </w:p>
        </w:tc>
      </w:tr>
      <w:tr w:rsidR="00B34D48" w:rsidRPr="0048673A"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 xml:space="preserve">Day Count Fraction– </w:t>
            </w:r>
            <w:r w:rsidR="00AB070E">
              <w:rPr>
                <w:rFonts w:ascii="Calibri" w:hAnsi="Calibri"/>
                <w:b/>
                <w:bCs/>
                <w:sz w:val="16"/>
                <w:lang w:val="en-GB"/>
              </w:rPr>
              <w:t>Interest rate</w:t>
            </w:r>
            <w:r w:rsidRPr="0048673A">
              <w:rPr>
                <w:rFonts w:ascii="Calibri" w:hAnsi="Calibri"/>
                <w:b/>
                <w:bCs/>
                <w:sz w:val="16"/>
                <w:lang w:val="en-GB"/>
              </w:rPr>
              <w:t>:</w:t>
            </w:r>
            <w:r w:rsidRPr="0048673A">
              <w:rPr>
                <w:rFonts w:ascii="Calibri" w:hAnsi="Calibri"/>
                <w:b/>
                <w:bCs/>
                <w:sz w:val="16"/>
                <w:vertAlign w:val="superscript"/>
                <w:lang w:val="en-GB"/>
              </w:rPr>
              <w:t>5)</w:t>
            </w:r>
          </w:p>
        </w:tc>
        <w:tc>
          <w:tcPr>
            <w:tcW w:w="6804" w:type="dxa"/>
            <w:gridSpan w:val="10"/>
          </w:tcPr>
          <w:p w:rsidR="00B34D48" w:rsidRPr="0048673A" w:rsidRDefault="00E4785D">
            <w:pPr>
              <w:rPr>
                <w:rFonts w:ascii="Calibri" w:hAnsi="Calibri"/>
                <w:sz w:val="16"/>
                <w:lang w:val="en-GB"/>
              </w:rPr>
            </w:pPr>
            <w:r>
              <w:rPr>
                <w:rFonts w:ascii="Calibri" w:hAnsi="Calibri"/>
                <w:sz w:val="16"/>
              </w:rPr>
              <w:fldChar w:fldCharType="begin">
                <w:ffData>
                  <w:name w:val="Rentebrøk"/>
                  <w:enabled/>
                  <w:calcOnExit w:val="0"/>
                  <w:textInput>
                    <w:default w:val="[Day Count Fraction]"/>
                  </w:textInput>
                </w:ffData>
              </w:fldChar>
            </w:r>
            <w:bookmarkStart w:id="12" w:name="Rentebrøk"/>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[Day Count Fraction]</w:t>
            </w:r>
            <w:r>
              <w:rPr>
                <w:rFonts w:ascii="Calibri" w:hAnsi="Calibri"/>
                <w:sz w:val="16"/>
              </w:rPr>
              <w:fldChar w:fldCharType="end"/>
            </w:r>
            <w:bookmarkEnd w:id="12"/>
          </w:p>
        </w:tc>
      </w:tr>
      <w:tr w:rsidR="004866A1" w:rsidRPr="004E27EE" w:rsidTr="009809FD">
        <w:trPr>
          <w:trHeight w:val="284"/>
        </w:trPr>
        <w:tc>
          <w:tcPr>
            <w:tcW w:w="2268" w:type="dxa"/>
            <w:gridSpan w:val="3"/>
          </w:tcPr>
          <w:p w:rsidR="004866A1" w:rsidRPr="0048673A" w:rsidRDefault="004866A1">
            <w:pPr>
              <w:rPr>
                <w:rFonts w:ascii="Calibri" w:hAnsi="Calibri"/>
                <w:b/>
                <w:bCs/>
                <w:sz w:val="16"/>
                <w:lang w:val="en-GB"/>
              </w:rPr>
            </w:pPr>
            <w:r>
              <w:rPr>
                <w:rFonts w:ascii="Calibri" w:hAnsi="Calibri"/>
                <w:b/>
                <w:bCs/>
                <w:sz w:val="16"/>
                <w:lang w:val="en-GB"/>
              </w:rPr>
              <w:t xml:space="preserve">Business Day Convention: </w:t>
            </w:r>
            <w:r w:rsidRPr="004866A1">
              <w:rPr>
                <w:rFonts w:ascii="Calibri" w:hAnsi="Calibri"/>
                <w:b/>
                <w:bCs/>
                <w:sz w:val="16"/>
                <w:vertAlign w:val="superscript"/>
                <w:lang w:val="en-GB"/>
              </w:rPr>
              <w:t>6)</w:t>
            </w:r>
          </w:p>
        </w:tc>
        <w:tc>
          <w:tcPr>
            <w:tcW w:w="6804" w:type="dxa"/>
            <w:gridSpan w:val="10"/>
          </w:tcPr>
          <w:p w:rsidR="004866A1" w:rsidRPr="0048673A" w:rsidRDefault="009809FD">
            <w:pPr>
              <w:rPr>
                <w:rFonts w:ascii="Calibri" w:hAnsi="Calibri"/>
                <w:sz w:val="16"/>
                <w:lang w:val="en-GB"/>
              </w:rPr>
            </w:pPr>
            <w:r>
              <w:rPr>
                <w:rFonts w:ascii="Calibri" w:hAnsi="Calibri"/>
                <w:sz w:val="16"/>
              </w:rPr>
              <w:fldChar w:fldCharType="begin">
                <w:ffData>
                  <w:name w:val=""/>
                  <w:enabled/>
                  <w:calcOnExit w:val="0"/>
                  <w:textInput>
                    <w:default w:val="[Standard Business Day Convention]"/>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[Standard Business Day Convention]</w:t>
            </w:r>
            <w:r>
              <w:rPr>
                <w:rFonts w:ascii="Calibri" w:hAnsi="Calibri"/>
                <w:sz w:val="16"/>
              </w:rPr>
              <w:fldChar w:fldCharType="end"/>
            </w:r>
          </w:p>
        </w:tc>
      </w:tr>
      <w:tr w:rsidR="00B34D48" w:rsidRPr="009809FD" w:rsidTr="009809FD">
        <w:trPr>
          <w:trHeight w:val="284"/>
        </w:trPr>
        <w:tc>
          <w:tcPr>
            <w:tcW w:w="2268" w:type="dxa"/>
            <w:gridSpan w:val="3"/>
          </w:tcPr>
          <w:p w:rsidR="00B34D48" w:rsidRPr="0048673A" w:rsidRDefault="00AB070E">
            <w:pPr>
              <w:rPr>
                <w:rFonts w:ascii="Calibri" w:hAnsi="Calibri"/>
                <w:b/>
                <w:bCs/>
                <w:sz w:val="16"/>
                <w:lang w:val="en-GB"/>
              </w:rPr>
            </w:pPr>
            <w:r>
              <w:rPr>
                <w:rFonts w:ascii="Calibri" w:hAnsi="Calibri"/>
                <w:b/>
                <w:bCs/>
                <w:sz w:val="16"/>
                <w:lang w:val="en-GB"/>
              </w:rPr>
              <w:t xml:space="preserve">Interest Payment </w:t>
            </w:r>
            <w:r w:rsidR="00B34D48" w:rsidRPr="0048673A">
              <w:rPr>
                <w:rFonts w:ascii="Calibri" w:hAnsi="Calibri"/>
                <w:b/>
                <w:bCs/>
                <w:sz w:val="16"/>
                <w:lang w:val="en-GB"/>
              </w:rPr>
              <w:t xml:space="preserve">Date(s): </w:t>
            </w:r>
            <w:r w:rsidR="004866A1">
              <w:rPr>
                <w:rFonts w:ascii="Calibri" w:hAnsi="Calibri"/>
                <w:b/>
                <w:bCs/>
                <w:sz w:val="16"/>
                <w:vertAlign w:val="superscript"/>
                <w:lang w:val="en-GB"/>
              </w:rPr>
              <w:t>7</w:t>
            </w:r>
            <w:r w:rsidR="00B34D48" w:rsidRPr="0048673A">
              <w:rPr>
                <w:rFonts w:ascii="Calibri" w:hAnsi="Calibri"/>
                <w:b/>
                <w:bCs/>
                <w:sz w:val="16"/>
                <w:vertAlign w:val="superscript"/>
                <w:lang w:val="en-GB"/>
              </w:rPr>
              <w:t>)</w:t>
            </w:r>
          </w:p>
        </w:tc>
        <w:tc>
          <w:tcPr>
            <w:tcW w:w="6804" w:type="dxa"/>
            <w:gridSpan w:val="10"/>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Interest Payment Date(s)]"/>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[Interest Payment Date(s)]</w:t>
            </w:r>
            <w:r>
              <w:rPr>
                <w:rFonts w:ascii="Calibri" w:hAnsi="Calibri"/>
                <w:sz w:val="16"/>
              </w:rPr>
              <w:fldChar w:fldCharType="end"/>
            </w:r>
          </w:p>
        </w:tc>
      </w:tr>
      <w:tr w:rsidR="00B34D48" w:rsidRPr="009809FD"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Interest accrual date:</w:t>
            </w:r>
          </w:p>
        </w:tc>
        <w:tc>
          <w:tcPr>
            <w:tcW w:w="6804" w:type="dxa"/>
            <w:gridSpan w:val="10"/>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Interest accrual date]"/>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[Interest accrual date]</w:t>
            </w:r>
            <w:r>
              <w:rPr>
                <w:rFonts w:ascii="Calibri" w:hAnsi="Calibri"/>
                <w:sz w:val="16"/>
              </w:rPr>
              <w:fldChar w:fldCharType="end"/>
            </w:r>
          </w:p>
        </w:tc>
      </w:tr>
      <w:tr w:rsidR="00B34D48" w:rsidRPr="007E4A26"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Date until which interest accrues:</w:t>
            </w:r>
          </w:p>
        </w:tc>
        <w:tc>
          <w:tcPr>
            <w:tcW w:w="6804" w:type="dxa"/>
            <w:gridSpan w:val="10"/>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Date until which interest accrues]"/>
                  </w:textInput>
                </w:ffData>
              </w:fldChar>
            </w:r>
            <w:r w:rsidRPr="009809FD">
              <w:rPr>
                <w:rFonts w:ascii="Calibri" w:hAnsi="Calibri"/>
                <w:sz w:val="16"/>
                <w:lang w:val="en-US"/>
              </w:rPr>
              <w:instrText xml:space="preserve"> FORMTEXT </w:instrText>
            </w:r>
            <w:r>
              <w:rPr>
                <w:rFonts w:ascii="Calibri" w:hAnsi="Calibri"/>
                <w:sz w:val="16"/>
              </w:rPr>
            </w:r>
            <w:r>
              <w:rPr>
                <w:rFonts w:ascii="Calibri" w:hAnsi="Calibri"/>
                <w:sz w:val="16"/>
              </w:rPr>
              <w:fldChar w:fldCharType="separate"/>
            </w:r>
            <w:r w:rsidRPr="009809FD">
              <w:rPr>
                <w:rFonts w:ascii="Calibri" w:hAnsi="Calibri"/>
                <w:noProof/>
                <w:sz w:val="16"/>
                <w:lang w:val="en-US"/>
              </w:rPr>
              <w:t>[Date until which interest accrues]</w:t>
            </w:r>
            <w:r>
              <w:rPr>
                <w:rFonts w:ascii="Calibri" w:hAnsi="Calibri"/>
                <w:sz w:val="16"/>
              </w:rPr>
              <w:fldChar w:fldCharType="end"/>
            </w:r>
          </w:p>
        </w:tc>
      </w:tr>
      <w:tr w:rsidR="00B34D48" w:rsidRPr="009809FD"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 xml:space="preserve">Status of the loan: </w:t>
            </w:r>
            <w:r w:rsidR="004866A1">
              <w:rPr>
                <w:rFonts w:ascii="Calibri" w:hAnsi="Calibri"/>
                <w:b/>
                <w:bCs/>
                <w:sz w:val="16"/>
                <w:vertAlign w:val="superscript"/>
                <w:lang w:val="en-GB"/>
              </w:rPr>
              <w:t>8</w:t>
            </w:r>
            <w:r w:rsidRPr="0048673A">
              <w:rPr>
                <w:rFonts w:ascii="Calibri" w:hAnsi="Calibri"/>
                <w:b/>
                <w:bCs/>
                <w:sz w:val="16"/>
                <w:vertAlign w:val="superscript"/>
                <w:lang w:val="en-GB"/>
              </w:rPr>
              <w:t>)</w:t>
            </w:r>
          </w:p>
        </w:tc>
        <w:tc>
          <w:tcPr>
            <w:tcW w:w="6804" w:type="dxa"/>
            <w:gridSpan w:val="10"/>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Security – key- word]"/>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[Security – key- word]</w:t>
            </w:r>
            <w:r>
              <w:rPr>
                <w:rFonts w:ascii="Calibri" w:hAnsi="Calibri"/>
                <w:sz w:val="16"/>
              </w:rPr>
              <w:fldChar w:fldCharType="end"/>
            </w:r>
          </w:p>
        </w:tc>
      </w:tr>
      <w:tr w:rsidR="00B34D48" w:rsidRPr="009809FD"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Issue Price:</w:t>
            </w:r>
            <w:r w:rsidRPr="0048673A">
              <w:rPr>
                <w:rFonts w:ascii="Calibri" w:hAnsi="Calibri"/>
                <w:b/>
                <w:bCs/>
                <w:sz w:val="16"/>
                <w:vertAlign w:val="superscript"/>
                <w:lang w:val="en-GB"/>
              </w:rPr>
              <w:t xml:space="preserve"> </w:t>
            </w:r>
            <w:r w:rsidR="004866A1">
              <w:rPr>
                <w:rFonts w:ascii="Calibri" w:hAnsi="Calibri"/>
                <w:b/>
                <w:bCs/>
                <w:sz w:val="16"/>
                <w:vertAlign w:val="superscript"/>
                <w:lang w:val="en-GB"/>
              </w:rPr>
              <w:t>9</w:t>
            </w:r>
            <w:r w:rsidRPr="0048673A">
              <w:rPr>
                <w:rFonts w:ascii="Calibri" w:hAnsi="Calibri"/>
                <w:b/>
                <w:bCs/>
                <w:sz w:val="16"/>
                <w:vertAlign w:val="superscript"/>
                <w:lang w:val="en-GB"/>
              </w:rPr>
              <w:t>)</w:t>
            </w:r>
          </w:p>
        </w:tc>
        <w:tc>
          <w:tcPr>
            <w:tcW w:w="6804" w:type="dxa"/>
            <w:gridSpan w:val="10"/>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Issue price]"/>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[Issue price]</w:t>
            </w:r>
            <w:r>
              <w:rPr>
                <w:rFonts w:ascii="Calibri" w:hAnsi="Calibri"/>
                <w:sz w:val="16"/>
              </w:rPr>
              <w:fldChar w:fldCharType="end"/>
            </w:r>
          </w:p>
        </w:tc>
      </w:tr>
      <w:tr w:rsidR="00B34D48" w:rsidRPr="009809FD"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Denomination:</w:t>
            </w:r>
          </w:p>
        </w:tc>
        <w:tc>
          <w:tcPr>
            <w:tcW w:w="6804" w:type="dxa"/>
            <w:gridSpan w:val="10"/>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Face value and currency]"/>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[Face value and currency]</w:t>
            </w:r>
            <w:r>
              <w:rPr>
                <w:rFonts w:ascii="Calibri" w:hAnsi="Calibri"/>
                <w:sz w:val="16"/>
              </w:rPr>
              <w:fldChar w:fldCharType="end"/>
            </w:r>
          </w:p>
        </w:tc>
      </w:tr>
      <w:tr w:rsidR="009809FD" w:rsidRPr="009809FD" w:rsidTr="009809FD">
        <w:trPr>
          <w:trHeight w:val="284"/>
        </w:trPr>
        <w:tc>
          <w:tcPr>
            <w:tcW w:w="2268" w:type="dxa"/>
            <w:gridSpan w:val="3"/>
          </w:tcPr>
          <w:p w:rsidR="00B34D48" w:rsidRPr="0048673A" w:rsidRDefault="00D86C55">
            <w:pPr>
              <w:rPr>
                <w:rFonts w:ascii="Calibri" w:hAnsi="Calibri"/>
                <w:b/>
                <w:bCs/>
                <w:sz w:val="16"/>
                <w:lang w:val="en-GB"/>
              </w:rPr>
            </w:pPr>
            <w:r>
              <w:rPr>
                <w:rFonts w:ascii="Calibri" w:hAnsi="Calibri"/>
                <w:b/>
                <w:bCs/>
                <w:sz w:val="16"/>
                <w:lang w:val="en-GB"/>
              </w:rPr>
              <w:t>C</w:t>
            </w:r>
            <w:r w:rsidR="00B34D48" w:rsidRPr="0048673A">
              <w:rPr>
                <w:rFonts w:ascii="Calibri" w:hAnsi="Calibri"/>
                <w:b/>
                <w:bCs/>
                <w:sz w:val="16"/>
                <w:lang w:val="en-GB"/>
              </w:rPr>
              <w:t xml:space="preserve">all: </w:t>
            </w:r>
            <w:r w:rsidR="00B34D48" w:rsidRPr="0048673A">
              <w:rPr>
                <w:rFonts w:ascii="Calibri" w:hAnsi="Calibri"/>
                <w:b/>
                <w:bCs/>
                <w:sz w:val="16"/>
                <w:vertAlign w:val="superscript"/>
                <w:lang w:val="en-GB"/>
              </w:rPr>
              <w:t>10)</w:t>
            </w:r>
          </w:p>
        </w:tc>
        <w:tc>
          <w:tcPr>
            <w:tcW w:w="1560" w:type="dxa"/>
            <w:gridSpan w:val="2"/>
          </w:tcPr>
          <w:p w:rsidR="00B34D48" w:rsidRPr="0048673A" w:rsidRDefault="00B34D48">
            <w:pPr>
              <w:rPr>
                <w:rFonts w:ascii="Calibri" w:hAnsi="Calibri"/>
                <w:b/>
                <w:bCs/>
                <w:sz w:val="16"/>
                <w:lang w:val="en-GB"/>
              </w:rPr>
            </w:pPr>
            <w:r w:rsidRPr="0048673A">
              <w:rPr>
                <w:rFonts w:ascii="Calibri" w:hAnsi="Calibri"/>
                <w:b/>
                <w:bCs/>
                <w:sz w:val="16"/>
                <w:lang w:val="en-GB"/>
              </w:rPr>
              <w:t>Redemption Date(s):</w:t>
            </w:r>
          </w:p>
        </w:tc>
        <w:tc>
          <w:tcPr>
            <w:tcW w:w="708" w:type="dxa"/>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Date(s)]"/>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[Date(s)]</w:t>
            </w:r>
            <w:r>
              <w:rPr>
                <w:rFonts w:ascii="Calibri" w:hAnsi="Calibri"/>
                <w:sz w:val="16"/>
              </w:rPr>
              <w:fldChar w:fldCharType="end"/>
            </w:r>
          </w:p>
        </w:tc>
        <w:tc>
          <w:tcPr>
            <w:tcW w:w="567" w:type="dxa"/>
          </w:tcPr>
          <w:p w:rsidR="00B34D48" w:rsidRPr="0048673A" w:rsidRDefault="00B34D48">
            <w:pPr>
              <w:rPr>
                <w:rFonts w:ascii="Calibri" w:hAnsi="Calibri"/>
                <w:b/>
                <w:bCs/>
                <w:sz w:val="16"/>
                <w:lang w:val="en-GB"/>
              </w:rPr>
            </w:pPr>
            <w:r w:rsidRPr="0048673A">
              <w:rPr>
                <w:rFonts w:ascii="Calibri" w:hAnsi="Calibri"/>
                <w:b/>
                <w:bCs/>
                <w:sz w:val="16"/>
                <w:lang w:val="en-GB"/>
              </w:rPr>
              <w:t>Price:</w:t>
            </w:r>
          </w:p>
        </w:tc>
        <w:tc>
          <w:tcPr>
            <w:tcW w:w="3969" w:type="dxa"/>
            <w:gridSpan w:val="6"/>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Corresponding price(s)]"/>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[Corresponding price(s)]</w:t>
            </w:r>
            <w:r>
              <w:rPr>
                <w:rFonts w:ascii="Calibri" w:hAnsi="Calibri"/>
                <w:sz w:val="16"/>
              </w:rPr>
              <w:fldChar w:fldCharType="end"/>
            </w:r>
          </w:p>
        </w:tc>
      </w:tr>
      <w:tr w:rsidR="00B34D48" w:rsidRPr="0048673A" w:rsidTr="009809FD">
        <w:trPr>
          <w:trHeight w:val="284"/>
        </w:trPr>
        <w:tc>
          <w:tcPr>
            <w:tcW w:w="9072" w:type="dxa"/>
            <w:gridSpan w:val="13"/>
          </w:tcPr>
          <w:p w:rsidR="00B34D48" w:rsidRPr="0048673A" w:rsidRDefault="00B34D48">
            <w:pPr>
              <w:rPr>
                <w:rFonts w:ascii="Calibri" w:hAnsi="Calibri"/>
                <w:sz w:val="16"/>
              </w:rPr>
            </w:pPr>
            <w:r w:rsidRPr="0048673A">
              <w:rPr>
                <w:rFonts w:ascii="Calibri" w:hAnsi="Calibri"/>
                <w:sz w:val="16"/>
              </w:rPr>
              <w:t>--------------------------------------------------------------------------------------------------------------------------------------------------------------------------</w:t>
            </w:r>
          </w:p>
        </w:tc>
      </w:tr>
      <w:tr w:rsidR="00B34D48" w:rsidRPr="007E4A26"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Issuer’s org. number</w:t>
            </w:r>
            <w:r w:rsidR="00D86C55">
              <w:rPr>
                <w:rFonts w:ascii="Calibri" w:hAnsi="Calibri"/>
                <w:b/>
                <w:bCs/>
                <w:sz w:val="16"/>
                <w:lang w:val="en-GB"/>
              </w:rPr>
              <w:t>/LEI number</w:t>
            </w:r>
            <w:r w:rsidRPr="0048673A">
              <w:rPr>
                <w:rFonts w:ascii="Calibri" w:hAnsi="Calibri"/>
                <w:b/>
                <w:bCs/>
                <w:sz w:val="16"/>
                <w:lang w:val="en-GB"/>
              </w:rPr>
              <w:t>:</w:t>
            </w:r>
          </w:p>
        </w:tc>
        <w:tc>
          <w:tcPr>
            <w:tcW w:w="6804" w:type="dxa"/>
            <w:gridSpan w:val="10"/>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Issuer’s org. number/LEI number]"/>
                  </w:textInput>
                </w:ffData>
              </w:fldChar>
            </w:r>
            <w:r w:rsidRPr="009809FD">
              <w:rPr>
                <w:rFonts w:ascii="Calibri" w:hAnsi="Calibri"/>
                <w:sz w:val="16"/>
                <w:lang w:val="en-US"/>
              </w:rPr>
              <w:instrText xml:space="preserve"> FORMTEXT </w:instrText>
            </w:r>
            <w:r>
              <w:rPr>
                <w:rFonts w:ascii="Calibri" w:hAnsi="Calibri"/>
                <w:sz w:val="16"/>
              </w:rPr>
            </w:r>
            <w:r>
              <w:rPr>
                <w:rFonts w:ascii="Calibri" w:hAnsi="Calibri"/>
                <w:sz w:val="16"/>
              </w:rPr>
              <w:fldChar w:fldCharType="separate"/>
            </w:r>
            <w:r w:rsidRPr="009809FD">
              <w:rPr>
                <w:rFonts w:ascii="Calibri" w:hAnsi="Calibri"/>
                <w:noProof/>
                <w:sz w:val="16"/>
                <w:lang w:val="en-US"/>
              </w:rPr>
              <w:t>[Issuer’s org. number/LEI number]</w:t>
            </w:r>
            <w:r>
              <w:rPr>
                <w:rFonts w:ascii="Calibri" w:hAnsi="Calibri"/>
                <w:sz w:val="16"/>
              </w:rPr>
              <w:fldChar w:fldCharType="end"/>
            </w:r>
          </w:p>
        </w:tc>
      </w:tr>
      <w:tr w:rsidR="009809FD" w:rsidRPr="0048673A"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Number / Codes:</w:t>
            </w:r>
          </w:p>
        </w:tc>
        <w:tc>
          <w:tcPr>
            <w:tcW w:w="1276" w:type="dxa"/>
          </w:tcPr>
          <w:p w:rsidR="00B34D48" w:rsidRPr="0048673A" w:rsidRDefault="00B34D48">
            <w:pPr>
              <w:rPr>
                <w:rFonts w:ascii="Calibri" w:hAnsi="Calibri"/>
                <w:b/>
                <w:bCs/>
                <w:sz w:val="16"/>
                <w:lang w:val="en-GB"/>
              </w:rPr>
            </w:pPr>
            <w:r w:rsidRPr="0048673A">
              <w:rPr>
                <w:rFonts w:ascii="Calibri" w:hAnsi="Calibri"/>
                <w:b/>
                <w:bCs/>
                <w:sz w:val="16"/>
                <w:lang w:val="en-GB"/>
              </w:rPr>
              <w:t>Sector code:</w:t>
            </w:r>
          </w:p>
        </w:tc>
        <w:tc>
          <w:tcPr>
            <w:tcW w:w="992" w:type="dxa"/>
            <w:gridSpan w:val="2"/>
          </w:tcPr>
          <w:p w:rsidR="00B34D48" w:rsidRPr="0048673A" w:rsidRDefault="009809FD">
            <w:pPr>
              <w:rPr>
                <w:rFonts w:ascii="Calibri" w:hAnsi="Calibri"/>
                <w:sz w:val="16"/>
                <w:lang w:val="de-DE"/>
              </w:rPr>
            </w:pPr>
            <w:r>
              <w:rPr>
                <w:rFonts w:ascii="Calibri" w:hAnsi="Calibri"/>
                <w:sz w:val="16"/>
              </w:rPr>
              <w:fldChar w:fldCharType="begin">
                <w:ffData>
                  <w:name w:val=""/>
                  <w:enabled/>
                  <w:calcOnExit w:val="0"/>
                  <w:textInput>
                    <w:default w:val="[Code]"/>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[Code]</w:t>
            </w:r>
            <w:r>
              <w:rPr>
                <w:rFonts w:ascii="Calibri" w:hAnsi="Calibri"/>
                <w:sz w:val="16"/>
              </w:rPr>
              <w:fldChar w:fldCharType="end"/>
            </w:r>
          </w:p>
        </w:tc>
        <w:tc>
          <w:tcPr>
            <w:tcW w:w="1418" w:type="dxa"/>
            <w:gridSpan w:val="2"/>
          </w:tcPr>
          <w:p w:rsidR="00B34D48" w:rsidRPr="0048673A" w:rsidRDefault="00B34D48">
            <w:pPr>
              <w:rPr>
                <w:rFonts w:ascii="Calibri" w:hAnsi="Calibri"/>
                <w:b/>
                <w:bCs/>
                <w:sz w:val="16"/>
                <w:lang w:val="en-GB"/>
              </w:rPr>
            </w:pPr>
            <w:r w:rsidRPr="0048673A">
              <w:rPr>
                <w:rFonts w:ascii="Calibri" w:hAnsi="Calibri"/>
                <w:b/>
                <w:bCs/>
                <w:sz w:val="16"/>
                <w:lang w:val="en-GB"/>
              </w:rPr>
              <w:t>Geographic code:</w:t>
            </w:r>
          </w:p>
        </w:tc>
        <w:tc>
          <w:tcPr>
            <w:tcW w:w="709" w:type="dxa"/>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Code]"/>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[Code]</w:t>
            </w:r>
            <w:r>
              <w:rPr>
                <w:rFonts w:ascii="Calibri" w:hAnsi="Calibri"/>
                <w:sz w:val="16"/>
              </w:rPr>
              <w:fldChar w:fldCharType="end"/>
            </w:r>
          </w:p>
        </w:tc>
        <w:tc>
          <w:tcPr>
            <w:tcW w:w="1701"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Industry (trade) Code:</w:t>
            </w:r>
          </w:p>
        </w:tc>
        <w:tc>
          <w:tcPr>
            <w:tcW w:w="708" w:type="dxa"/>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Code]"/>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[Code]</w:t>
            </w:r>
            <w:r>
              <w:rPr>
                <w:rFonts w:ascii="Calibri" w:hAnsi="Calibri"/>
                <w:sz w:val="16"/>
              </w:rPr>
              <w:fldChar w:fldCharType="end"/>
            </w:r>
          </w:p>
        </w:tc>
      </w:tr>
      <w:tr w:rsidR="00B34D48" w:rsidRPr="009809FD" w:rsidTr="009809FD">
        <w:trPr>
          <w:trHeight w:val="284"/>
        </w:trPr>
        <w:tc>
          <w:tcPr>
            <w:tcW w:w="2268" w:type="dxa"/>
            <w:gridSpan w:val="3"/>
          </w:tcPr>
          <w:p w:rsidR="00B34D48" w:rsidRPr="0048673A" w:rsidRDefault="00B34D48">
            <w:pPr>
              <w:rPr>
                <w:rFonts w:ascii="Calibri" w:hAnsi="Calibri"/>
                <w:b/>
                <w:bCs/>
                <w:sz w:val="16"/>
                <w:lang w:val="en-GB"/>
              </w:rPr>
            </w:pPr>
            <w:r w:rsidRPr="0048673A">
              <w:rPr>
                <w:rFonts w:ascii="Calibri" w:hAnsi="Calibri"/>
                <w:b/>
                <w:bCs/>
                <w:sz w:val="16"/>
                <w:lang w:val="en-GB"/>
              </w:rPr>
              <w:t>Usage of funds:</w:t>
            </w:r>
          </w:p>
        </w:tc>
        <w:tc>
          <w:tcPr>
            <w:tcW w:w="6804" w:type="dxa"/>
            <w:gridSpan w:val="10"/>
          </w:tcPr>
          <w:p w:rsidR="00B34D48" w:rsidRPr="0048673A" w:rsidRDefault="009809FD">
            <w:pPr>
              <w:rPr>
                <w:rFonts w:ascii="Calibri" w:hAnsi="Calibri"/>
                <w:sz w:val="16"/>
                <w:lang w:val="en-GB"/>
              </w:rPr>
            </w:pPr>
            <w:r>
              <w:rPr>
                <w:rFonts w:ascii="Calibri" w:hAnsi="Calibri"/>
                <w:sz w:val="16"/>
              </w:rPr>
              <w:fldChar w:fldCharType="begin">
                <w:ffData>
                  <w:name w:val=""/>
                  <w:enabled/>
                  <w:calcOnExit w:val="0"/>
                  <w:textInput>
                    <w:default w:val="[Purpose of the loan]"/>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[Purpose of the loan]</w:t>
            </w:r>
            <w:r>
              <w:rPr>
                <w:rFonts w:ascii="Calibri" w:hAnsi="Calibri"/>
                <w:sz w:val="16"/>
              </w:rPr>
              <w:fldChar w:fldCharType="end"/>
            </w:r>
          </w:p>
        </w:tc>
      </w:tr>
      <w:tr w:rsidR="009809FD" w:rsidRPr="007E4A26" w:rsidTr="009809FD">
        <w:trPr>
          <w:trHeight w:val="284"/>
        </w:trPr>
        <w:tc>
          <w:tcPr>
            <w:tcW w:w="2268" w:type="dxa"/>
            <w:gridSpan w:val="3"/>
          </w:tcPr>
          <w:p w:rsidR="009809FD" w:rsidRPr="0048673A" w:rsidRDefault="009809FD" w:rsidP="009809FD">
            <w:pPr>
              <w:rPr>
                <w:rFonts w:ascii="Calibri" w:hAnsi="Calibri"/>
                <w:b/>
                <w:bCs/>
                <w:sz w:val="16"/>
                <w:lang w:val="en-GB"/>
              </w:rPr>
            </w:pPr>
            <w:r w:rsidRPr="0048673A">
              <w:rPr>
                <w:rFonts w:ascii="Calibri" w:hAnsi="Calibri"/>
                <w:b/>
                <w:bCs/>
                <w:sz w:val="16"/>
                <w:lang w:val="en-GB"/>
              </w:rPr>
              <w:t>Approvals / Permissions:</w:t>
            </w:r>
          </w:p>
        </w:tc>
        <w:tc>
          <w:tcPr>
            <w:tcW w:w="6804" w:type="dxa"/>
            <w:gridSpan w:val="10"/>
          </w:tcPr>
          <w:p w:rsidR="00394468" w:rsidRPr="00394468" w:rsidRDefault="00394468" w:rsidP="00394468">
            <w:pPr>
              <w:pStyle w:val="Listeavsnitt"/>
              <w:numPr>
                <w:ilvl w:val="0"/>
                <w:numId w:val="10"/>
              </w:numPr>
              <w:shd w:val="clear" w:color="auto" w:fill="BFBFBF"/>
              <w:rPr>
                <w:rFonts w:ascii="Calibri" w:hAnsi="Calibri"/>
                <w:sz w:val="16"/>
                <w:lang w:val="en-US"/>
              </w:rPr>
            </w:pPr>
            <w:r w:rsidRPr="00394468">
              <w:rPr>
                <w:rFonts w:ascii="Calibri" w:hAnsi="Calibri"/>
                <w:sz w:val="16"/>
                <w:lang w:val="en-US"/>
              </w:rPr>
              <w:t>[Bank/OMF] The issuance is within the limits approved by the board of directors and has been resolved to be issued by the administration</w:t>
            </w:r>
          </w:p>
          <w:p w:rsidR="00394468" w:rsidRDefault="00394468" w:rsidP="009809FD">
            <w:pPr>
              <w:numPr>
                <w:ilvl w:val="0"/>
                <w:numId w:val="10"/>
              </w:numPr>
              <w:shd w:val="clear" w:color="auto" w:fill="BFBFBF"/>
              <w:rPr>
                <w:rFonts w:ascii="Calibri" w:hAnsi="Calibri"/>
                <w:sz w:val="16"/>
                <w:lang w:val="en-US"/>
              </w:rPr>
            </w:pPr>
            <w:r w:rsidRPr="00394468">
              <w:rPr>
                <w:rFonts w:ascii="Calibri" w:hAnsi="Calibri"/>
                <w:sz w:val="16"/>
                <w:lang w:val="en-US"/>
              </w:rPr>
              <w:t xml:space="preserve">[AT1 and T2] The issuance has been approved by </w:t>
            </w:r>
            <w:proofErr w:type="spellStart"/>
            <w:r w:rsidRPr="00394468">
              <w:rPr>
                <w:rFonts w:ascii="Calibri" w:hAnsi="Calibri"/>
                <w:sz w:val="16"/>
                <w:lang w:val="en-US"/>
              </w:rPr>
              <w:t>Finanstilsynet</w:t>
            </w:r>
            <w:proofErr w:type="spellEnd"/>
            <w:r w:rsidRPr="00394468">
              <w:rPr>
                <w:rFonts w:ascii="Calibri" w:hAnsi="Calibri"/>
                <w:sz w:val="16"/>
                <w:lang w:val="en-US"/>
              </w:rPr>
              <w:t xml:space="preserve"> (The Financial Supervisory Authority of Norway) </w:t>
            </w:r>
          </w:p>
          <w:p w:rsidR="00394468" w:rsidRDefault="00394468" w:rsidP="009809FD">
            <w:pPr>
              <w:numPr>
                <w:ilvl w:val="0"/>
                <w:numId w:val="10"/>
              </w:numPr>
              <w:shd w:val="clear" w:color="auto" w:fill="BFBFBF"/>
              <w:rPr>
                <w:rFonts w:ascii="Calibri" w:hAnsi="Calibri"/>
                <w:sz w:val="16"/>
                <w:lang w:val="en-US"/>
              </w:rPr>
            </w:pPr>
            <w:r w:rsidRPr="00394468">
              <w:rPr>
                <w:rFonts w:ascii="Calibri" w:hAnsi="Calibri"/>
                <w:sz w:val="16"/>
                <w:lang w:val="en-US"/>
              </w:rPr>
              <w:t>[Municipality] The issuance is approved by the municipal council on [XX]</w:t>
            </w:r>
          </w:p>
          <w:p w:rsidR="00394468" w:rsidRPr="00394468" w:rsidRDefault="00394468" w:rsidP="009809FD">
            <w:pPr>
              <w:numPr>
                <w:ilvl w:val="0"/>
                <w:numId w:val="10"/>
              </w:numPr>
              <w:shd w:val="clear" w:color="auto" w:fill="BFBFBF"/>
              <w:rPr>
                <w:rFonts w:ascii="Calibri" w:hAnsi="Calibri"/>
                <w:sz w:val="16"/>
                <w:lang w:val="en-US"/>
              </w:rPr>
            </w:pPr>
            <w:r w:rsidRPr="00394468">
              <w:rPr>
                <w:rFonts w:ascii="Calibri" w:hAnsi="Calibri"/>
                <w:sz w:val="16"/>
                <w:lang w:val="en-US"/>
              </w:rPr>
              <w:t xml:space="preserve">[Municipality] The issuance is refinancing of previous loans </w:t>
            </w:r>
          </w:p>
          <w:p w:rsidR="00394468" w:rsidRPr="007E4A26" w:rsidRDefault="00394468" w:rsidP="009809FD">
            <w:pPr>
              <w:numPr>
                <w:ilvl w:val="0"/>
                <w:numId w:val="10"/>
              </w:numPr>
              <w:shd w:val="clear" w:color="auto" w:fill="BFBFBF"/>
              <w:rPr>
                <w:rFonts w:ascii="Calibri" w:hAnsi="Calibri"/>
                <w:sz w:val="16"/>
                <w:lang w:val="en-US"/>
              </w:rPr>
            </w:pPr>
            <w:r w:rsidRPr="00394468">
              <w:rPr>
                <w:rFonts w:ascii="Calibri" w:hAnsi="Calibri"/>
                <w:sz w:val="16"/>
                <w:lang w:val="en-US"/>
              </w:rPr>
              <w:t xml:space="preserve">[Industry] The issuance is approved by the board of directors on [XX] </w:t>
            </w:r>
          </w:p>
          <w:p w:rsidR="00394468" w:rsidRPr="00394468" w:rsidRDefault="00394468" w:rsidP="00394468">
            <w:pPr>
              <w:numPr>
                <w:ilvl w:val="0"/>
                <w:numId w:val="10"/>
              </w:numPr>
              <w:shd w:val="clear" w:color="auto" w:fill="BFBFBF"/>
              <w:rPr>
                <w:rFonts w:ascii="Calibri" w:hAnsi="Calibri"/>
                <w:sz w:val="16"/>
                <w:lang w:val="en-US"/>
              </w:rPr>
            </w:pPr>
            <w:r w:rsidRPr="00394468">
              <w:rPr>
                <w:rFonts w:ascii="Calibri" w:hAnsi="Calibri"/>
                <w:sz w:val="16"/>
                <w:lang w:val="en-US"/>
              </w:rPr>
              <w:t xml:space="preserve">The </w:t>
            </w:r>
            <w:r w:rsidR="008E1204">
              <w:rPr>
                <w:rFonts w:ascii="Calibri" w:hAnsi="Calibri"/>
                <w:sz w:val="16"/>
                <w:lang w:val="en-US"/>
              </w:rPr>
              <w:t>admission</w:t>
            </w:r>
            <w:r w:rsidRPr="00394468">
              <w:rPr>
                <w:rFonts w:ascii="Calibri" w:hAnsi="Calibri"/>
                <w:sz w:val="16"/>
                <w:lang w:val="en-US"/>
              </w:rPr>
              <w:t xml:space="preserve"> document has been inspected by Oslo Børs, cf</w:t>
            </w:r>
            <w:r w:rsidR="008E1204">
              <w:rPr>
                <w:rFonts w:ascii="Calibri" w:hAnsi="Calibri"/>
                <w:sz w:val="16"/>
                <w:lang w:val="en-US"/>
              </w:rPr>
              <w:t>.</w:t>
            </w:r>
            <w:r w:rsidRPr="00394468">
              <w:rPr>
                <w:rFonts w:ascii="Calibri" w:hAnsi="Calibri"/>
                <w:sz w:val="16"/>
                <w:lang w:val="en-US"/>
              </w:rPr>
              <w:t xml:space="preserve"> ABM-rules sec 2.7</w:t>
            </w:r>
          </w:p>
        </w:tc>
      </w:tr>
      <w:tr w:rsidR="009809FD" w:rsidRPr="007E4A26" w:rsidTr="009809FD">
        <w:trPr>
          <w:trHeight w:val="284"/>
        </w:trPr>
        <w:tc>
          <w:tcPr>
            <w:tcW w:w="2268" w:type="dxa"/>
            <w:gridSpan w:val="3"/>
          </w:tcPr>
          <w:p w:rsidR="009809FD" w:rsidRPr="0048673A" w:rsidRDefault="009809FD" w:rsidP="009809FD">
            <w:pPr>
              <w:rPr>
                <w:rFonts w:ascii="Calibri" w:hAnsi="Calibri"/>
                <w:b/>
                <w:bCs/>
                <w:sz w:val="16"/>
                <w:lang w:val="en-GB"/>
              </w:rPr>
            </w:pPr>
            <w:r w:rsidRPr="0048673A">
              <w:rPr>
                <w:rFonts w:ascii="Calibri" w:hAnsi="Calibri"/>
                <w:b/>
                <w:bCs/>
                <w:sz w:val="16"/>
                <w:lang w:val="en-GB"/>
              </w:rPr>
              <w:t>Trustee:</w:t>
            </w:r>
          </w:p>
        </w:tc>
        <w:tc>
          <w:tcPr>
            <w:tcW w:w="6804" w:type="dxa"/>
            <w:gridSpan w:val="10"/>
          </w:tcPr>
          <w:p w:rsidR="009809FD" w:rsidRPr="0048673A" w:rsidRDefault="00394468" w:rsidP="009809FD">
            <w:pPr>
              <w:rPr>
                <w:rFonts w:ascii="Calibri" w:hAnsi="Calibri"/>
                <w:sz w:val="16"/>
                <w:lang w:val="en-GB"/>
              </w:rPr>
            </w:pPr>
            <w:r>
              <w:rPr>
                <w:rFonts w:ascii="Calibri" w:hAnsi="Calibri"/>
                <w:sz w:val="16"/>
              </w:rPr>
              <w:fldChar w:fldCharType="begin">
                <w:ffData>
                  <w:name w:val=""/>
                  <w:enabled/>
                  <w:calcOnExit w:val="0"/>
                  <w:textInput>
                    <w:default w:val="[Name and address of the trustee]"/>
                  </w:textInput>
                </w:ffData>
              </w:fldChar>
            </w:r>
            <w:r w:rsidRPr="00394468">
              <w:rPr>
                <w:rFonts w:ascii="Calibri" w:hAnsi="Calibri"/>
                <w:sz w:val="16"/>
                <w:lang w:val="en-US"/>
              </w:rPr>
              <w:instrText xml:space="preserve"> FORMTEXT </w:instrText>
            </w:r>
            <w:r>
              <w:rPr>
                <w:rFonts w:ascii="Calibri" w:hAnsi="Calibri"/>
                <w:sz w:val="16"/>
              </w:rPr>
            </w:r>
            <w:r>
              <w:rPr>
                <w:rFonts w:ascii="Calibri" w:hAnsi="Calibri"/>
                <w:sz w:val="16"/>
              </w:rPr>
              <w:fldChar w:fldCharType="separate"/>
            </w:r>
            <w:r w:rsidRPr="00394468">
              <w:rPr>
                <w:rFonts w:ascii="Calibri" w:hAnsi="Calibri"/>
                <w:noProof/>
                <w:sz w:val="16"/>
                <w:lang w:val="en-US"/>
              </w:rPr>
              <w:t>[Name and address of the trustee]</w:t>
            </w:r>
            <w:r>
              <w:rPr>
                <w:rFonts w:ascii="Calibri" w:hAnsi="Calibri"/>
                <w:sz w:val="16"/>
              </w:rPr>
              <w:fldChar w:fldCharType="end"/>
            </w:r>
          </w:p>
        </w:tc>
      </w:tr>
      <w:tr w:rsidR="009809FD" w:rsidRPr="00394468" w:rsidTr="009809FD">
        <w:trPr>
          <w:trHeight w:val="284"/>
        </w:trPr>
        <w:tc>
          <w:tcPr>
            <w:tcW w:w="2268" w:type="dxa"/>
            <w:gridSpan w:val="3"/>
          </w:tcPr>
          <w:p w:rsidR="009809FD" w:rsidRPr="0048673A" w:rsidRDefault="009809FD" w:rsidP="009809FD">
            <w:pPr>
              <w:rPr>
                <w:rFonts w:ascii="Calibri" w:hAnsi="Calibri"/>
                <w:b/>
                <w:bCs/>
                <w:sz w:val="16"/>
                <w:lang w:val="en-GB"/>
              </w:rPr>
            </w:pPr>
            <w:r w:rsidRPr="0048673A">
              <w:rPr>
                <w:rFonts w:ascii="Calibri" w:hAnsi="Calibri"/>
                <w:b/>
                <w:bCs/>
                <w:sz w:val="16"/>
                <w:lang w:val="en-GB"/>
              </w:rPr>
              <w:t>Arranger(s):</w:t>
            </w:r>
          </w:p>
        </w:tc>
        <w:tc>
          <w:tcPr>
            <w:tcW w:w="6804" w:type="dxa"/>
            <w:gridSpan w:val="10"/>
          </w:tcPr>
          <w:p w:rsidR="009809FD" w:rsidRPr="0048673A" w:rsidRDefault="00394468" w:rsidP="009809FD">
            <w:pPr>
              <w:rPr>
                <w:rFonts w:ascii="Calibri" w:hAnsi="Calibri"/>
                <w:sz w:val="16"/>
                <w:lang w:val="en-GB"/>
              </w:rPr>
            </w:pPr>
            <w:r>
              <w:rPr>
                <w:rFonts w:ascii="Calibri" w:hAnsi="Calibri"/>
                <w:sz w:val="16"/>
              </w:rPr>
              <w:fldChar w:fldCharType="begin">
                <w:ffData>
                  <w:name w:val=""/>
                  <w:enabled/>
                  <w:calcOnExit w:val="0"/>
                  <w:textInput>
                    <w:default w:val="[Arranger(s)]"/>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[Arranger(s)]</w:t>
            </w:r>
            <w:r>
              <w:rPr>
                <w:rFonts w:ascii="Calibri" w:hAnsi="Calibri"/>
                <w:sz w:val="16"/>
              </w:rPr>
              <w:fldChar w:fldCharType="end"/>
            </w:r>
          </w:p>
        </w:tc>
      </w:tr>
      <w:tr w:rsidR="009809FD" w:rsidRPr="0048673A" w:rsidTr="009809FD">
        <w:trPr>
          <w:trHeight w:val="284"/>
        </w:trPr>
        <w:tc>
          <w:tcPr>
            <w:tcW w:w="2268" w:type="dxa"/>
            <w:gridSpan w:val="3"/>
          </w:tcPr>
          <w:p w:rsidR="009809FD" w:rsidRPr="0048673A" w:rsidRDefault="009809FD" w:rsidP="009809FD">
            <w:pPr>
              <w:rPr>
                <w:rFonts w:ascii="Calibri" w:hAnsi="Calibri"/>
                <w:b/>
                <w:bCs/>
                <w:sz w:val="16"/>
                <w:lang w:val="en-GB"/>
              </w:rPr>
            </w:pPr>
            <w:r w:rsidRPr="0048673A">
              <w:rPr>
                <w:rFonts w:ascii="Calibri" w:hAnsi="Calibri"/>
                <w:b/>
                <w:bCs/>
                <w:sz w:val="16"/>
                <w:lang w:val="en-GB"/>
              </w:rPr>
              <w:t>Paying Agent:</w:t>
            </w:r>
          </w:p>
        </w:tc>
        <w:tc>
          <w:tcPr>
            <w:tcW w:w="6804" w:type="dxa"/>
            <w:gridSpan w:val="10"/>
          </w:tcPr>
          <w:p w:rsidR="009809FD" w:rsidRPr="0048673A" w:rsidRDefault="00394468" w:rsidP="009809FD">
            <w:pPr>
              <w:rPr>
                <w:rFonts w:ascii="Calibri" w:hAnsi="Calibri"/>
                <w:sz w:val="16"/>
                <w:lang w:val="en-GB"/>
              </w:rPr>
            </w:pPr>
            <w:r>
              <w:rPr>
                <w:rFonts w:ascii="Calibri" w:hAnsi="Calibri"/>
                <w:sz w:val="16"/>
              </w:rPr>
              <w:fldChar w:fldCharType="begin">
                <w:ffData>
                  <w:name w:val=""/>
                  <w:enabled/>
                  <w:calcOnExit w:val="0"/>
                  <w:textInput>
                    <w:default w:val="[Paying agent]"/>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[Paying agent]</w:t>
            </w:r>
            <w:r>
              <w:rPr>
                <w:rFonts w:ascii="Calibri" w:hAnsi="Calibri"/>
                <w:sz w:val="16"/>
              </w:rPr>
              <w:fldChar w:fldCharType="end"/>
            </w:r>
          </w:p>
        </w:tc>
      </w:tr>
      <w:tr w:rsidR="009809FD" w:rsidRPr="0048673A" w:rsidTr="009809FD">
        <w:trPr>
          <w:trHeight w:val="284"/>
        </w:trPr>
        <w:tc>
          <w:tcPr>
            <w:tcW w:w="2268" w:type="dxa"/>
            <w:gridSpan w:val="3"/>
          </w:tcPr>
          <w:p w:rsidR="009809FD" w:rsidRPr="0048673A" w:rsidRDefault="009809FD" w:rsidP="009809FD">
            <w:pPr>
              <w:rPr>
                <w:rFonts w:ascii="Calibri" w:hAnsi="Calibri"/>
                <w:b/>
                <w:bCs/>
                <w:sz w:val="16"/>
                <w:lang w:val="en-GB"/>
              </w:rPr>
            </w:pPr>
            <w:r w:rsidRPr="0048673A">
              <w:rPr>
                <w:rFonts w:ascii="Calibri" w:hAnsi="Calibri"/>
                <w:b/>
                <w:bCs/>
                <w:sz w:val="16"/>
                <w:lang w:val="en-GB"/>
              </w:rPr>
              <w:t>Securities Depository:</w:t>
            </w:r>
          </w:p>
        </w:tc>
        <w:tc>
          <w:tcPr>
            <w:tcW w:w="6804" w:type="dxa"/>
            <w:gridSpan w:val="10"/>
          </w:tcPr>
          <w:p w:rsidR="009809FD" w:rsidRPr="0048673A" w:rsidRDefault="00394468" w:rsidP="009809FD">
            <w:pPr>
              <w:rPr>
                <w:rFonts w:ascii="Calibri" w:hAnsi="Calibri"/>
                <w:sz w:val="16"/>
                <w:lang w:val="en-GB"/>
              </w:rPr>
            </w:pPr>
            <w:r>
              <w:rPr>
                <w:rFonts w:ascii="Calibri" w:hAnsi="Calibri"/>
                <w:sz w:val="16"/>
              </w:rPr>
              <w:fldChar w:fldCharType="begin">
                <w:ffData>
                  <w:name w:val=""/>
                  <w:enabled/>
                  <w:calcOnExit w:val="0"/>
                  <w:textInput>
                    <w:default w:val="[Securities Depository]"/>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[Securities Depository]</w:t>
            </w:r>
            <w:r>
              <w:rPr>
                <w:rFonts w:ascii="Calibri" w:hAnsi="Calibri"/>
                <w:sz w:val="16"/>
              </w:rPr>
              <w:fldChar w:fldCharType="end"/>
            </w:r>
          </w:p>
        </w:tc>
      </w:tr>
      <w:tr w:rsidR="008E1204" w:rsidRPr="0048673A" w:rsidTr="009809FD">
        <w:trPr>
          <w:trHeight w:val="284"/>
        </w:trPr>
        <w:tc>
          <w:tcPr>
            <w:tcW w:w="2268" w:type="dxa"/>
            <w:gridSpan w:val="3"/>
          </w:tcPr>
          <w:p w:rsidR="008E1204" w:rsidRPr="0048673A" w:rsidRDefault="008E1204" w:rsidP="009809FD">
            <w:pPr>
              <w:rPr>
                <w:rFonts w:ascii="Calibri" w:hAnsi="Calibri"/>
                <w:b/>
                <w:bCs/>
                <w:sz w:val="16"/>
                <w:lang w:val="en-GB"/>
              </w:rPr>
            </w:pPr>
            <w:r>
              <w:rPr>
                <w:rFonts w:ascii="Calibri" w:hAnsi="Calibri"/>
                <w:b/>
                <w:bCs/>
                <w:sz w:val="16"/>
                <w:lang w:val="en-GB"/>
              </w:rPr>
              <w:t>FISN- and CFI-code</w:t>
            </w:r>
          </w:p>
        </w:tc>
        <w:tc>
          <w:tcPr>
            <w:tcW w:w="6804" w:type="dxa"/>
            <w:gridSpan w:val="10"/>
          </w:tcPr>
          <w:p w:rsidR="008E1204" w:rsidRDefault="008E1204" w:rsidP="009809FD">
            <w:pPr>
              <w:rPr>
                <w:rFonts w:ascii="Calibri" w:hAnsi="Calibri"/>
                <w:sz w:val="16"/>
              </w:rPr>
            </w:pPr>
            <w:r w:rsidRPr="008E1204">
              <w:rPr>
                <w:rFonts w:ascii="Calibri" w:hAnsi="Calibri" w:cs="Calibri"/>
                <w:sz w:val="16"/>
                <w:szCs w:val="16"/>
                <w:shd w:val="clear" w:color="auto" w:fill="BFBFBF"/>
              </w:rPr>
              <w:t xml:space="preserve">[FISN </w:t>
            </w:r>
            <w:proofErr w:type="spellStart"/>
            <w:r w:rsidRPr="008E1204">
              <w:rPr>
                <w:rFonts w:ascii="Calibri" w:hAnsi="Calibri" w:cs="Calibri"/>
                <w:sz w:val="16"/>
                <w:szCs w:val="16"/>
                <w:shd w:val="clear" w:color="auto" w:fill="BFBFBF"/>
              </w:rPr>
              <w:t>code</w:t>
            </w:r>
            <w:proofErr w:type="spellEnd"/>
            <w:r w:rsidRPr="008E1204">
              <w:rPr>
                <w:rFonts w:ascii="Calibri" w:hAnsi="Calibri" w:cs="Calibri"/>
                <w:sz w:val="16"/>
                <w:szCs w:val="16"/>
                <w:shd w:val="clear" w:color="auto" w:fill="BFBFBF"/>
              </w:rPr>
              <w:t xml:space="preserve">/CFI </w:t>
            </w:r>
            <w:proofErr w:type="spellStart"/>
            <w:r w:rsidRPr="008E1204">
              <w:rPr>
                <w:rFonts w:ascii="Calibri" w:hAnsi="Calibri" w:cs="Calibri"/>
                <w:sz w:val="16"/>
                <w:szCs w:val="16"/>
                <w:shd w:val="clear" w:color="auto" w:fill="BFBFBF"/>
              </w:rPr>
              <w:t>code</w:t>
            </w:r>
            <w:proofErr w:type="spellEnd"/>
            <w:r w:rsidRPr="008E1204">
              <w:rPr>
                <w:rFonts w:ascii="Calibri" w:hAnsi="Calibri" w:cs="Calibri"/>
                <w:sz w:val="16"/>
                <w:szCs w:val="16"/>
                <w:shd w:val="clear" w:color="auto" w:fill="BFBFBF"/>
              </w:rPr>
              <w:t>]</w:t>
            </w:r>
          </w:p>
        </w:tc>
      </w:tr>
      <w:tr w:rsidR="009809FD" w:rsidRPr="00394468" w:rsidTr="009809FD">
        <w:trPr>
          <w:trHeight w:val="284"/>
        </w:trPr>
        <w:tc>
          <w:tcPr>
            <w:tcW w:w="2268" w:type="dxa"/>
            <w:gridSpan w:val="3"/>
          </w:tcPr>
          <w:p w:rsidR="009809FD" w:rsidRPr="0048673A" w:rsidRDefault="009809FD" w:rsidP="009809FD">
            <w:pPr>
              <w:rPr>
                <w:rFonts w:ascii="Calibri" w:hAnsi="Calibri"/>
                <w:b/>
                <w:bCs/>
                <w:sz w:val="16"/>
                <w:lang w:val="en-GB"/>
              </w:rPr>
            </w:pPr>
            <w:r w:rsidRPr="0048673A">
              <w:rPr>
                <w:rFonts w:ascii="Calibri" w:hAnsi="Calibri"/>
                <w:b/>
                <w:bCs/>
                <w:sz w:val="16"/>
                <w:lang w:val="en-GB"/>
              </w:rPr>
              <w:t>Market Making:</w:t>
            </w:r>
          </w:p>
        </w:tc>
        <w:tc>
          <w:tcPr>
            <w:tcW w:w="6804" w:type="dxa"/>
            <w:gridSpan w:val="10"/>
          </w:tcPr>
          <w:p w:rsidR="009809FD" w:rsidRPr="0048673A" w:rsidRDefault="00394468" w:rsidP="009809FD">
            <w:pPr>
              <w:rPr>
                <w:rFonts w:ascii="Calibri" w:hAnsi="Calibri"/>
                <w:sz w:val="16"/>
                <w:lang w:val="en-GB"/>
              </w:rPr>
            </w:pPr>
            <w:r>
              <w:rPr>
                <w:rFonts w:ascii="Calibri" w:hAnsi="Calibri"/>
                <w:sz w:val="16"/>
              </w:rPr>
              <w:fldChar w:fldCharType="begin">
                <w:ffData>
                  <w:name w:val=""/>
                  <w:enabled/>
                  <w:calcOnExit w:val="0"/>
                  <w:textInput>
                    <w:default w:val="[Specifications of Market Making]"/>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[Specifications of Market Making]</w:t>
            </w:r>
            <w:r>
              <w:rPr>
                <w:rFonts w:ascii="Calibri" w:hAnsi="Calibri"/>
                <w:sz w:val="16"/>
              </w:rPr>
              <w:fldChar w:fldCharType="end"/>
            </w:r>
          </w:p>
        </w:tc>
      </w:tr>
      <w:tr w:rsidR="009809FD" w:rsidRPr="00394468" w:rsidTr="009809FD">
        <w:trPr>
          <w:trHeight w:val="284"/>
        </w:trPr>
        <w:tc>
          <w:tcPr>
            <w:tcW w:w="2268" w:type="dxa"/>
            <w:gridSpan w:val="3"/>
          </w:tcPr>
          <w:p w:rsidR="009809FD" w:rsidRPr="0048673A" w:rsidRDefault="009809FD" w:rsidP="009809FD">
            <w:pPr>
              <w:rPr>
                <w:rFonts w:ascii="Calibri" w:hAnsi="Calibri"/>
                <w:b/>
                <w:bCs/>
                <w:sz w:val="16"/>
                <w:lang w:val="en-GB"/>
              </w:rPr>
            </w:pPr>
            <w:proofErr w:type="spellStart"/>
            <w:r>
              <w:rPr>
                <w:rFonts w:ascii="Calibri" w:hAnsi="Calibri"/>
                <w:b/>
                <w:bCs/>
                <w:sz w:val="16"/>
                <w:lang w:val="en-GB"/>
              </w:rPr>
              <w:t>MiFiD</w:t>
            </w:r>
            <w:proofErr w:type="spellEnd"/>
            <w:r>
              <w:rPr>
                <w:rFonts w:ascii="Calibri" w:hAnsi="Calibri"/>
                <w:b/>
                <w:bCs/>
                <w:sz w:val="16"/>
                <w:lang w:val="en-GB"/>
              </w:rPr>
              <w:t xml:space="preserve"> II target market of end clients:</w:t>
            </w:r>
          </w:p>
        </w:tc>
        <w:tc>
          <w:tcPr>
            <w:tcW w:w="6804" w:type="dxa"/>
            <w:gridSpan w:val="10"/>
          </w:tcPr>
          <w:p w:rsidR="00394468" w:rsidRPr="007E4A26" w:rsidRDefault="00394468" w:rsidP="00394468">
            <w:pPr>
              <w:rPr>
                <w:rFonts w:ascii="Calibri" w:hAnsi="Calibri"/>
                <w:sz w:val="16"/>
                <w:lang w:val="en-US"/>
              </w:rPr>
            </w:pPr>
            <w:r>
              <w:rPr>
                <w:rFonts w:ascii="Calibri" w:hAnsi="Calibri"/>
                <w:sz w:val="16"/>
              </w:rPr>
              <w:fldChar w:fldCharType="begin">
                <w:ffData>
                  <w:name w:val="VPregister"/>
                  <w:enabled/>
                  <w:calcOnExit w:val="0"/>
                  <w:textInput>
                    <w:default w:val="[Professional Clients]/[Retail Clients]/[Eligible counterparty]"/>
                  </w:textInput>
                </w:ffData>
              </w:fldChar>
            </w:r>
            <w:bookmarkStart w:id="13" w:name="VPregister"/>
            <w:r w:rsidRPr="00394468">
              <w:rPr>
                <w:rFonts w:ascii="Calibri" w:hAnsi="Calibri"/>
                <w:sz w:val="16"/>
                <w:lang w:val="en-US"/>
              </w:rPr>
              <w:instrText xml:space="preserve"> FORMTEXT </w:instrText>
            </w:r>
            <w:r>
              <w:rPr>
                <w:rFonts w:ascii="Calibri" w:hAnsi="Calibri"/>
                <w:sz w:val="16"/>
              </w:rPr>
            </w:r>
            <w:r>
              <w:rPr>
                <w:rFonts w:ascii="Calibri" w:hAnsi="Calibri"/>
                <w:sz w:val="16"/>
              </w:rPr>
              <w:fldChar w:fldCharType="separate"/>
            </w:r>
            <w:r w:rsidRPr="00394468">
              <w:rPr>
                <w:rFonts w:ascii="Calibri" w:hAnsi="Calibri"/>
                <w:noProof/>
                <w:sz w:val="16"/>
                <w:lang w:val="en-US"/>
              </w:rPr>
              <w:t>[Professional Clients]/[Retail Clients]/[Eligible counterparty]</w:t>
            </w:r>
            <w:r>
              <w:rPr>
                <w:rFonts w:ascii="Calibri" w:hAnsi="Calibri"/>
                <w:sz w:val="16"/>
              </w:rPr>
              <w:fldChar w:fldCharType="end"/>
            </w:r>
            <w:bookmarkEnd w:id="13"/>
          </w:p>
          <w:p w:rsidR="00394468" w:rsidRPr="0048673A" w:rsidRDefault="00394468" w:rsidP="00394468">
            <w:pPr>
              <w:rPr>
                <w:rFonts w:ascii="Calibri" w:hAnsi="Calibri"/>
                <w:sz w:val="16"/>
                <w:lang w:val="en-GB"/>
              </w:rPr>
            </w:pPr>
            <w:r>
              <w:rPr>
                <w:rFonts w:ascii="Calibri" w:hAnsi="Calibri"/>
                <w:sz w:val="16"/>
              </w:rPr>
              <w:fldChar w:fldCharType="begin">
                <w:ffData>
                  <w:name w:val="Registerfører"/>
                  <w:enabled/>
                  <w:calcOnExit w:val="0"/>
                  <w:textInput>
                    <w:default w:val="[None]"/>
                  </w:textInput>
                </w:ffData>
              </w:fldChar>
            </w:r>
            <w:bookmarkStart w:id="14" w:name="Registerfører"/>
            <w:r w:rsidRPr="00394468">
              <w:rPr>
                <w:rFonts w:ascii="Calibri" w:hAnsi="Calibri"/>
                <w:sz w:val="16"/>
                <w:lang w:val="en-US"/>
              </w:rPr>
              <w:instrText xml:space="preserve"> FORMTEXT </w:instrText>
            </w:r>
            <w:r>
              <w:rPr>
                <w:rFonts w:ascii="Calibri" w:hAnsi="Calibri"/>
                <w:sz w:val="16"/>
              </w:rPr>
            </w:r>
            <w:r>
              <w:rPr>
                <w:rFonts w:ascii="Calibri" w:hAnsi="Calibri"/>
                <w:sz w:val="16"/>
              </w:rPr>
              <w:fldChar w:fldCharType="separate"/>
            </w:r>
            <w:r w:rsidRPr="00394468">
              <w:rPr>
                <w:rFonts w:ascii="Calibri" w:hAnsi="Calibri"/>
                <w:noProof/>
                <w:sz w:val="16"/>
                <w:lang w:val="en-US"/>
              </w:rPr>
              <w:t>[None]</w:t>
            </w:r>
            <w:r>
              <w:rPr>
                <w:rFonts w:ascii="Calibri" w:hAnsi="Calibri"/>
                <w:sz w:val="16"/>
              </w:rPr>
              <w:fldChar w:fldCharType="end"/>
            </w:r>
            <w:bookmarkEnd w:id="14"/>
            <w:r>
              <w:rPr>
                <w:rFonts w:ascii="Calibri" w:hAnsi="Calibri"/>
                <w:sz w:val="16"/>
                <w:lang w:val="en-GB"/>
              </w:rPr>
              <w:t xml:space="preserve"> PRIIPS, </w:t>
            </w:r>
            <w:r>
              <w:rPr>
                <w:rFonts w:ascii="Calibri" w:hAnsi="Calibri"/>
                <w:sz w:val="16"/>
              </w:rPr>
              <w:fldChar w:fldCharType="begin">
                <w:ffData>
                  <w:name w:val=""/>
                  <w:enabled/>
                  <w:calcOnExit w:val="0"/>
                  <w:textInput>
                    <w:default w:val="[No]"/>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[No]</w:t>
            </w:r>
            <w:r>
              <w:rPr>
                <w:rFonts w:ascii="Calibri" w:hAnsi="Calibri"/>
                <w:sz w:val="16"/>
              </w:rPr>
              <w:fldChar w:fldCharType="end"/>
            </w:r>
            <w:r>
              <w:rPr>
                <w:rFonts w:ascii="Calibri" w:hAnsi="Calibri"/>
                <w:sz w:val="16"/>
                <w:lang w:val="en-GB"/>
              </w:rPr>
              <w:t xml:space="preserve"> KID</w:t>
            </w:r>
          </w:p>
          <w:p w:rsidR="009809FD" w:rsidRPr="0048673A" w:rsidRDefault="009809FD" w:rsidP="009809FD">
            <w:pPr>
              <w:rPr>
                <w:rFonts w:ascii="Calibri" w:hAnsi="Calibri"/>
                <w:sz w:val="16"/>
                <w:lang w:val="en-GB"/>
              </w:rPr>
            </w:pPr>
          </w:p>
        </w:tc>
      </w:tr>
      <w:tr w:rsidR="009809FD" w:rsidRPr="007E4A26" w:rsidTr="009809FD">
        <w:trPr>
          <w:trHeight w:val="284"/>
        </w:trPr>
        <w:tc>
          <w:tcPr>
            <w:tcW w:w="2268" w:type="dxa"/>
            <w:gridSpan w:val="3"/>
          </w:tcPr>
          <w:p w:rsidR="009809FD" w:rsidRDefault="009809FD" w:rsidP="009809FD">
            <w:pPr>
              <w:rPr>
                <w:rFonts w:ascii="Calibri" w:hAnsi="Calibri"/>
                <w:b/>
                <w:bCs/>
                <w:sz w:val="16"/>
                <w:lang w:val="en-GB"/>
              </w:rPr>
            </w:pPr>
            <w:r>
              <w:rPr>
                <w:rFonts w:ascii="Calibri" w:hAnsi="Calibri"/>
                <w:b/>
                <w:bCs/>
                <w:sz w:val="16"/>
                <w:lang w:val="en-GB"/>
              </w:rPr>
              <w:t xml:space="preserve">Withholding tax: </w:t>
            </w:r>
            <w:r w:rsidRPr="003F16EA">
              <w:rPr>
                <w:rFonts w:ascii="Calibri" w:hAnsi="Calibri"/>
                <w:b/>
                <w:bCs/>
                <w:sz w:val="16"/>
                <w:vertAlign w:val="superscript"/>
                <w:lang w:val="en-GB"/>
              </w:rPr>
              <w:t>11)</w:t>
            </w:r>
          </w:p>
        </w:tc>
        <w:tc>
          <w:tcPr>
            <w:tcW w:w="6804" w:type="dxa"/>
            <w:gridSpan w:val="10"/>
          </w:tcPr>
          <w:p w:rsidR="009809FD" w:rsidRDefault="00394468" w:rsidP="009809FD">
            <w:pPr>
              <w:rPr>
                <w:rFonts w:ascii="Calibri" w:hAnsi="Calibri"/>
                <w:sz w:val="16"/>
                <w:lang w:val="en-GB"/>
              </w:rPr>
            </w:pPr>
            <w:r>
              <w:rPr>
                <w:rFonts w:ascii="Calibri" w:hAnsi="Calibri"/>
                <w:sz w:val="16"/>
              </w:rPr>
              <w:fldChar w:fldCharType="begin">
                <w:ffData>
                  <w:name w:val=""/>
                  <w:enabled/>
                  <w:calcOnExit w:val="0"/>
                  <w:textInput>
                    <w:default w:val="[Gross up]/[No gross up] "/>
                  </w:textInput>
                </w:ffData>
              </w:fldChar>
            </w:r>
            <w:r w:rsidRPr="00394468">
              <w:rPr>
                <w:rFonts w:ascii="Calibri" w:hAnsi="Calibri"/>
                <w:sz w:val="16"/>
                <w:lang w:val="en-US"/>
              </w:rPr>
              <w:instrText xml:space="preserve"> FORMTEXT </w:instrText>
            </w:r>
            <w:r>
              <w:rPr>
                <w:rFonts w:ascii="Calibri" w:hAnsi="Calibri"/>
                <w:sz w:val="16"/>
              </w:rPr>
            </w:r>
            <w:r>
              <w:rPr>
                <w:rFonts w:ascii="Calibri" w:hAnsi="Calibri"/>
                <w:sz w:val="16"/>
              </w:rPr>
              <w:fldChar w:fldCharType="separate"/>
            </w:r>
            <w:r w:rsidRPr="00394468">
              <w:rPr>
                <w:rFonts w:ascii="Calibri" w:hAnsi="Calibri"/>
                <w:noProof/>
                <w:sz w:val="16"/>
                <w:lang w:val="en-US"/>
              </w:rPr>
              <w:t xml:space="preserve">[Gross up]/[No gross up] </w:t>
            </w:r>
            <w:r>
              <w:rPr>
                <w:rFonts w:ascii="Calibri" w:hAnsi="Calibri"/>
                <w:sz w:val="16"/>
              </w:rPr>
              <w:fldChar w:fldCharType="end"/>
            </w:r>
          </w:p>
        </w:tc>
      </w:tr>
      <w:tr w:rsidR="009809FD" w:rsidRPr="007E4A26" w:rsidTr="009809FD">
        <w:trPr>
          <w:trHeight w:val="284"/>
        </w:trPr>
        <w:tc>
          <w:tcPr>
            <w:tcW w:w="2268" w:type="dxa"/>
            <w:gridSpan w:val="3"/>
          </w:tcPr>
          <w:p w:rsidR="009809FD" w:rsidRPr="0048673A" w:rsidRDefault="009809FD" w:rsidP="009809FD">
            <w:pPr>
              <w:rPr>
                <w:rFonts w:ascii="Calibri" w:hAnsi="Calibri"/>
                <w:b/>
                <w:bCs/>
                <w:sz w:val="16"/>
                <w:lang w:val="en-GB"/>
              </w:rPr>
            </w:pPr>
            <w:r w:rsidRPr="0048673A">
              <w:rPr>
                <w:rFonts w:ascii="Calibri" w:hAnsi="Calibri"/>
                <w:b/>
                <w:bCs/>
                <w:sz w:val="16"/>
                <w:lang w:val="en-GB"/>
              </w:rPr>
              <w:t>Special (distinct) conditions:</w:t>
            </w:r>
          </w:p>
        </w:tc>
        <w:tc>
          <w:tcPr>
            <w:tcW w:w="6804" w:type="dxa"/>
            <w:gridSpan w:val="10"/>
          </w:tcPr>
          <w:p w:rsidR="009809FD" w:rsidRPr="0048673A" w:rsidRDefault="00394468" w:rsidP="009809FD">
            <w:pPr>
              <w:rPr>
                <w:rFonts w:ascii="Calibri" w:hAnsi="Calibri"/>
                <w:sz w:val="16"/>
                <w:lang w:val="en-GB"/>
              </w:rPr>
            </w:pPr>
            <w:r>
              <w:rPr>
                <w:rFonts w:ascii="Calibri" w:hAnsi="Calibri"/>
                <w:sz w:val="16"/>
              </w:rPr>
              <w:fldChar w:fldCharType="begin">
                <w:ffData>
                  <w:name w:val=""/>
                  <w:enabled/>
                  <w:calcOnExit w:val="0"/>
                  <w:textInput>
                    <w:default w:val="[Complete specifications of special conditions]"/>
                  </w:textInput>
                </w:ffData>
              </w:fldChar>
            </w:r>
            <w:r w:rsidRPr="00394468">
              <w:rPr>
                <w:rFonts w:ascii="Calibri" w:hAnsi="Calibri"/>
                <w:sz w:val="16"/>
                <w:lang w:val="en-US"/>
              </w:rPr>
              <w:instrText xml:space="preserve"> FORMTEXT </w:instrText>
            </w:r>
            <w:r>
              <w:rPr>
                <w:rFonts w:ascii="Calibri" w:hAnsi="Calibri"/>
                <w:sz w:val="16"/>
              </w:rPr>
            </w:r>
            <w:r>
              <w:rPr>
                <w:rFonts w:ascii="Calibri" w:hAnsi="Calibri"/>
                <w:sz w:val="16"/>
              </w:rPr>
              <w:fldChar w:fldCharType="separate"/>
            </w:r>
            <w:r w:rsidRPr="00394468">
              <w:rPr>
                <w:rFonts w:ascii="Calibri" w:hAnsi="Calibri"/>
                <w:noProof/>
                <w:sz w:val="16"/>
                <w:lang w:val="en-US"/>
              </w:rPr>
              <w:t>[Complete specifications of special conditions]</w:t>
            </w:r>
            <w:r>
              <w:rPr>
                <w:rFonts w:ascii="Calibri" w:hAnsi="Calibri"/>
                <w:sz w:val="16"/>
              </w:rPr>
              <w:fldChar w:fldCharType="end"/>
            </w:r>
          </w:p>
        </w:tc>
      </w:tr>
      <w:tr w:rsidR="009809FD" w:rsidRPr="00394468" w:rsidTr="009809FD">
        <w:trPr>
          <w:trHeight w:val="284"/>
        </w:trPr>
        <w:tc>
          <w:tcPr>
            <w:tcW w:w="2268" w:type="dxa"/>
            <w:gridSpan w:val="3"/>
          </w:tcPr>
          <w:p w:rsidR="009809FD" w:rsidRPr="0048673A" w:rsidRDefault="009809FD" w:rsidP="009809FD">
            <w:pPr>
              <w:rPr>
                <w:rFonts w:ascii="Calibri" w:hAnsi="Calibri"/>
                <w:b/>
                <w:bCs/>
                <w:sz w:val="16"/>
                <w:lang w:val="en-GB"/>
              </w:rPr>
            </w:pPr>
            <w:r w:rsidRPr="0048673A">
              <w:rPr>
                <w:rFonts w:ascii="Calibri" w:hAnsi="Calibri"/>
                <w:b/>
                <w:bCs/>
                <w:sz w:val="16"/>
                <w:lang w:val="en-GB"/>
              </w:rPr>
              <w:lastRenderedPageBreak/>
              <w:t>Supplementary information about status of the loan</w:t>
            </w:r>
            <w:r>
              <w:rPr>
                <w:rFonts w:ascii="Calibri" w:hAnsi="Calibri"/>
                <w:b/>
                <w:bCs/>
                <w:sz w:val="16"/>
                <w:lang w:val="en-GB"/>
              </w:rPr>
              <w:t xml:space="preserve"> and collateral</w:t>
            </w:r>
            <w:r w:rsidRPr="0048673A">
              <w:rPr>
                <w:rFonts w:ascii="Calibri" w:hAnsi="Calibri"/>
                <w:b/>
                <w:bCs/>
                <w:sz w:val="16"/>
                <w:lang w:val="en-GB"/>
              </w:rPr>
              <w:t xml:space="preserve">: </w:t>
            </w:r>
            <w:r>
              <w:rPr>
                <w:rFonts w:ascii="Calibri" w:hAnsi="Calibri"/>
                <w:b/>
                <w:bCs/>
                <w:sz w:val="16"/>
                <w:vertAlign w:val="superscript"/>
                <w:lang w:val="en-GB"/>
              </w:rPr>
              <w:t>8</w:t>
            </w:r>
            <w:r w:rsidRPr="0048673A">
              <w:rPr>
                <w:rFonts w:ascii="Calibri" w:hAnsi="Calibri"/>
                <w:b/>
                <w:bCs/>
                <w:sz w:val="16"/>
                <w:vertAlign w:val="superscript"/>
                <w:lang w:val="en-GB"/>
              </w:rPr>
              <w:t>)</w:t>
            </w:r>
          </w:p>
        </w:tc>
        <w:tc>
          <w:tcPr>
            <w:tcW w:w="6804" w:type="dxa"/>
            <w:gridSpan w:val="10"/>
          </w:tcPr>
          <w:p w:rsidR="009809FD" w:rsidRPr="0048673A" w:rsidRDefault="00394468" w:rsidP="009809FD">
            <w:pPr>
              <w:rPr>
                <w:rFonts w:ascii="Calibri" w:hAnsi="Calibri"/>
                <w:sz w:val="16"/>
                <w:lang w:val="en-GB"/>
              </w:rPr>
            </w:pPr>
            <w:r>
              <w:rPr>
                <w:rFonts w:ascii="Calibri" w:hAnsi="Calibri"/>
                <w:sz w:val="16"/>
              </w:rPr>
              <w:fldChar w:fldCharType="begin">
                <w:ffData>
                  <w:name w:val=""/>
                  <w:enabled/>
                  <w:calcOnExit w:val="0"/>
                  <w:textInput>
                    <w:default w:val="[Complete security clause]"/>
                  </w:textInput>
                </w:ffData>
              </w:fldChar>
            </w:r>
            <w:r>
              <w:rPr>
                <w:rFonts w:ascii="Calibri" w:hAnsi="Calibri"/>
                <w:sz w:val="16"/>
              </w:rPr>
              <w:instrText xml:space="preserve"> FORMTEXT </w:instrText>
            </w:r>
            <w:r>
              <w:rPr>
                <w:rFonts w:ascii="Calibri" w:hAnsi="Calibri"/>
                <w:sz w:val="16"/>
              </w:rPr>
            </w:r>
            <w:r>
              <w:rPr>
                <w:rFonts w:ascii="Calibri" w:hAnsi="Calibri"/>
                <w:sz w:val="16"/>
              </w:rPr>
              <w:fldChar w:fldCharType="separate"/>
            </w:r>
            <w:r>
              <w:rPr>
                <w:rFonts w:ascii="Calibri" w:hAnsi="Calibri"/>
                <w:noProof/>
                <w:sz w:val="16"/>
              </w:rPr>
              <w:t>[Complete security clause]</w:t>
            </w:r>
            <w:r>
              <w:rPr>
                <w:rFonts w:ascii="Calibri" w:hAnsi="Calibri"/>
                <w:sz w:val="16"/>
              </w:rPr>
              <w:fldChar w:fldCharType="end"/>
            </w:r>
          </w:p>
        </w:tc>
      </w:tr>
    </w:tbl>
    <w:p w:rsidR="00B34D48" w:rsidRPr="0048673A" w:rsidRDefault="00B34D48">
      <w:pPr>
        <w:pBdr>
          <w:bottom w:val="single" w:sz="6" w:space="1" w:color="auto"/>
        </w:pBdr>
        <w:rPr>
          <w:rFonts w:ascii="Calibri" w:hAnsi="Calibri"/>
          <w:sz w:val="16"/>
          <w:lang w:val="en-GB"/>
        </w:rPr>
      </w:pPr>
    </w:p>
    <w:p w:rsidR="00B34D48" w:rsidRPr="0048673A" w:rsidRDefault="00B34D48">
      <w:pPr>
        <w:rPr>
          <w:rFonts w:ascii="Calibri" w:hAnsi="Calibri"/>
          <w:sz w:val="16"/>
          <w:lang w:val="en-GB"/>
        </w:rPr>
      </w:pPr>
    </w:p>
    <w:tbl>
      <w:tblPr>
        <w:tblW w:w="0" w:type="auto"/>
        <w:tblCellMar>
          <w:left w:w="70" w:type="dxa"/>
          <w:right w:w="70" w:type="dxa"/>
        </w:tblCellMar>
        <w:tblLook w:val="0000" w:firstRow="0" w:lastRow="0" w:firstColumn="0" w:lastColumn="0" w:noHBand="0" w:noVBand="0"/>
      </w:tblPr>
      <w:tblGrid>
        <w:gridCol w:w="1852"/>
        <w:gridCol w:w="1173"/>
        <w:gridCol w:w="3018"/>
        <w:gridCol w:w="3029"/>
      </w:tblGrid>
      <w:tr w:rsidR="00B34D48" w:rsidRPr="007E4A26" w:rsidTr="009C12AF">
        <w:trPr>
          <w:trHeight w:val="284"/>
        </w:trPr>
        <w:tc>
          <w:tcPr>
            <w:tcW w:w="1870" w:type="dxa"/>
            <w:tcBorders>
              <w:bottom w:val="single" w:sz="4" w:space="0" w:color="auto"/>
            </w:tcBorders>
          </w:tcPr>
          <w:p w:rsidR="00B34D48" w:rsidRPr="0048673A" w:rsidRDefault="00B34D48">
            <w:pPr>
              <w:rPr>
                <w:rFonts w:ascii="Calibri" w:hAnsi="Calibri"/>
                <w:b/>
                <w:bCs/>
                <w:sz w:val="18"/>
                <w:u w:val="single"/>
                <w:lang w:val="en-GB"/>
              </w:rPr>
            </w:pPr>
            <w:r w:rsidRPr="0048673A">
              <w:rPr>
                <w:rFonts w:ascii="Calibri" w:hAnsi="Calibri"/>
                <w:b/>
                <w:bCs/>
                <w:sz w:val="18"/>
                <w:u w:val="single"/>
                <w:lang w:val="en-GB"/>
              </w:rPr>
              <w:t>Standard terms:</w:t>
            </w:r>
          </w:p>
        </w:tc>
        <w:tc>
          <w:tcPr>
            <w:tcW w:w="7342" w:type="dxa"/>
            <w:gridSpan w:val="3"/>
            <w:tcBorders>
              <w:bottom w:val="single" w:sz="4" w:space="0" w:color="auto"/>
            </w:tcBorders>
          </w:tcPr>
          <w:p w:rsidR="00B34D48" w:rsidRDefault="00B34D48">
            <w:pPr>
              <w:rPr>
                <w:rFonts w:ascii="Calibri" w:hAnsi="Calibri"/>
                <w:i/>
                <w:iCs/>
                <w:sz w:val="16"/>
                <w:u w:val="single"/>
                <w:lang w:val="en-GB"/>
              </w:rPr>
            </w:pPr>
            <w:r w:rsidRPr="0048673A">
              <w:rPr>
                <w:rFonts w:ascii="Calibri" w:hAnsi="Calibri"/>
                <w:i/>
                <w:iCs/>
                <w:sz w:val="16"/>
                <w:u w:val="single"/>
                <w:lang w:val="en-GB"/>
              </w:rPr>
              <w:t>If any discrepancy should occur between this Loan description and the Loan Agreement, then the Loan Agreement should apply.</w:t>
            </w:r>
          </w:p>
          <w:p w:rsidR="008736C4" w:rsidRPr="0048673A" w:rsidRDefault="008736C4">
            <w:pPr>
              <w:rPr>
                <w:rFonts w:ascii="Calibri" w:hAnsi="Calibri"/>
                <w:i/>
                <w:iCs/>
                <w:sz w:val="16"/>
                <w:u w:val="single"/>
                <w:lang w:val="en-GB"/>
              </w:rPr>
            </w:pPr>
          </w:p>
        </w:tc>
      </w:tr>
      <w:tr w:rsidR="00B34D48" w:rsidRPr="007E4A26" w:rsidTr="009C12AF">
        <w:trPr>
          <w:trHeight w:val="1582"/>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 xml:space="preserve">Loan Agreement: </w:t>
            </w:r>
            <w:r w:rsidRPr="0048673A">
              <w:rPr>
                <w:rFonts w:ascii="Calibri" w:hAnsi="Calibri"/>
                <w:b/>
                <w:bCs/>
                <w:sz w:val="16"/>
                <w:vertAlign w:val="superscript"/>
                <w:lang w:val="en-GB"/>
              </w:rPr>
              <w:t>1)</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lang w:val="en-GB"/>
              </w:rPr>
            </w:pPr>
            <w:r w:rsidRPr="0048673A">
              <w:rPr>
                <w:rFonts w:ascii="Calibri" w:hAnsi="Calibri"/>
                <w:sz w:val="16"/>
                <w:lang w:val="en-GB"/>
              </w:rPr>
              <w:t>The Loan Agreement will be entered into between the Issuer and the Trustee prior to Disbursement Date. The Loan Agreement regulates the Bondholder’s rights and obligations in relations with the Issue. The Trustee enters into this agreement on behalf of the Bondholders and is granted authority to act on behalf of the Bondholders to the extent provided for in the Loan Agreement</w:t>
            </w:r>
            <w:r w:rsidRPr="0048673A">
              <w:rPr>
                <w:rFonts w:ascii="Calibri" w:hAnsi="Calibri"/>
                <w:lang w:val="en-GB"/>
              </w:rPr>
              <w:t>.</w:t>
            </w:r>
          </w:p>
          <w:p w:rsidR="00B34D48" w:rsidRPr="0048673A" w:rsidRDefault="00B34D48">
            <w:pPr>
              <w:jc w:val="both"/>
              <w:rPr>
                <w:rFonts w:ascii="Calibri" w:hAnsi="Calibri"/>
                <w:sz w:val="16"/>
                <w:lang w:val="en-GB"/>
              </w:rPr>
            </w:pPr>
          </w:p>
          <w:p w:rsidR="00B34D48" w:rsidRPr="0048673A" w:rsidRDefault="00B34D48">
            <w:pPr>
              <w:jc w:val="both"/>
              <w:rPr>
                <w:rFonts w:ascii="Calibri" w:hAnsi="Calibri"/>
                <w:sz w:val="16"/>
                <w:lang w:val="en-GB"/>
              </w:rPr>
            </w:pPr>
            <w:r w:rsidRPr="0048673A">
              <w:rPr>
                <w:rFonts w:ascii="Calibri" w:hAnsi="Calibri"/>
                <w:sz w:val="16"/>
                <w:lang w:val="en-GB"/>
              </w:rPr>
              <w:t>When bonds are subscribed/purchased, the Bondholder has accepted the Loan Agreement and is bound by the terms of the Loan Agreement. For tap issues, the Loan Agreement will apply for later issues made within the Borrowing Limit. The parties’ rights and obligations are also valid for subsequent issued bonds within the Borrowing Limit.</w:t>
            </w:r>
          </w:p>
        </w:tc>
      </w:tr>
      <w:tr w:rsidR="00B34D48" w:rsidRPr="007E4A26" w:rsidTr="009C12AF">
        <w:trPr>
          <w:trHeight w:val="284"/>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 xml:space="preserve">Open / Close: </w:t>
            </w:r>
            <w:r w:rsidRPr="0048673A">
              <w:rPr>
                <w:rFonts w:ascii="Calibri" w:hAnsi="Calibri"/>
                <w:b/>
                <w:bCs/>
                <w:sz w:val="16"/>
                <w:vertAlign w:val="superscript"/>
                <w:lang w:val="en-GB"/>
              </w:rPr>
              <w:t>3) 4)</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Tap Issues will be opened on Disbursement Date and closed no later than five bank days before Maturity Date.</w:t>
            </w:r>
          </w:p>
        </w:tc>
      </w:tr>
      <w:tr w:rsidR="00B34D48" w:rsidRPr="007E4A26" w:rsidTr="009C12AF">
        <w:trPr>
          <w:trHeight w:val="425"/>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 xml:space="preserve">Disbursement date: </w:t>
            </w:r>
            <w:r w:rsidRPr="0048673A">
              <w:rPr>
                <w:rFonts w:ascii="Calibri" w:hAnsi="Calibri"/>
                <w:b/>
                <w:bCs/>
                <w:sz w:val="16"/>
                <w:vertAlign w:val="superscript"/>
                <w:lang w:val="en-GB"/>
              </w:rPr>
              <w:t>3)</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125968">
            <w:pPr>
              <w:jc w:val="both"/>
              <w:rPr>
                <w:rFonts w:ascii="Calibri" w:hAnsi="Calibri"/>
                <w:sz w:val="16"/>
                <w:lang w:val="en-GB"/>
              </w:rPr>
            </w:pPr>
            <w:r w:rsidRPr="0048673A">
              <w:rPr>
                <w:rFonts w:ascii="Calibri" w:hAnsi="Calibri"/>
                <w:sz w:val="16"/>
                <w:lang w:val="en-GB"/>
              </w:rPr>
              <w:t xml:space="preserve">Payment of the First Tranche / Loan Amount takes place on the </w:t>
            </w:r>
            <w:r w:rsidR="00A7259A">
              <w:rPr>
                <w:rFonts w:ascii="Calibri" w:hAnsi="Calibri"/>
                <w:sz w:val="16"/>
                <w:lang w:val="en-GB"/>
              </w:rPr>
              <w:t xml:space="preserve">banking date ahead of </w:t>
            </w:r>
            <w:r w:rsidRPr="0048673A">
              <w:rPr>
                <w:rFonts w:ascii="Calibri" w:hAnsi="Calibri"/>
                <w:sz w:val="16"/>
                <w:lang w:val="en-GB"/>
              </w:rPr>
              <w:t>Disbursement Date</w:t>
            </w:r>
            <w:r w:rsidR="00A7259A">
              <w:rPr>
                <w:rFonts w:ascii="Calibri" w:hAnsi="Calibri"/>
                <w:sz w:val="16"/>
                <w:lang w:val="en-GB"/>
              </w:rPr>
              <w:t xml:space="preserve"> as agreed with the Manager(s)</w:t>
            </w:r>
            <w:r w:rsidRPr="0048673A">
              <w:rPr>
                <w:rFonts w:ascii="Calibri" w:hAnsi="Calibri"/>
                <w:sz w:val="16"/>
                <w:lang w:val="en-GB"/>
              </w:rPr>
              <w:t>. In case of late payment, the applicable default interest rate according to “</w:t>
            </w:r>
            <w:proofErr w:type="spellStart"/>
            <w:r w:rsidRPr="0048673A">
              <w:rPr>
                <w:rFonts w:ascii="Calibri" w:hAnsi="Calibri"/>
                <w:sz w:val="16"/>
                <w:lang w:val="en-GB"/>
              </w:rPr>
              <w:t>lov</w:t>
            </w:r>
            <w:proofErr w:type="spellEnd"/>
            <w:r w:rsidRPr="0048673A">
              <w:rPr>
                <w:rFonts w:ascii="Calibri" w:hAnsi="Calibri"/>
                <w:sz w:val="16"/>
                <w:lang w:val="en-GB"/>
              </w:rPr>
              <w:t xml:space="preserve"> 17. </w:t>
            </w:r>
            <w:proofErr w:type="spellStart"/>
            <w:r w:rsidRPr="0048673A">
              <w:rPr>
                <w:rFonts w:ascii="Calibri" w:hAnsi="Calibri"/>
                <w:sz w:val="16"/>
                <w:lang w:val="en-GB"/>
              </w:rPr>
              <w:t>desember</w:t>
            </w:r>
            <w:proofErr w:type="spellEnd"/>
            <w:r w:rsidRPr="0048673A">
              <w:rPr>
                <w:rFonts w:ascii="Calibri" w:hAnsi="Calibri"/>
                <w:sz w:val="16"/>
                <w:lang w:val="en-GB"/>
              </w:rPr>
              <w:t xml:space="preserve"> 1976 nr 100 om renter </w:t>
            </w:r>
            <w:proofErr w:type="spellStart"/>
            <w:r w:rsidRPr="0048673A">
              <w:rPr>
                <w:rFonts w:ascii="Calibri" w:hAnsi="Calibri"/>
                <w:sz w:val="16"/>
                <w:lang w:val="en-GB"/>
              </w:rPr>
              <w:t>ved</w:t>
            </w:r>
            <w:proofErr w:type="spellEnd"/>
            <w:r w:rsidRPr="0048673A">
              <w:rPr>
                <w:rFonts w:ascii="Calibri" w:hAnsi="Calibri"/>
                <w:sz w:val="16"/>
                <w:lang w:val="en-GB"/>
              </w:rPr>
              <w:t xml:space="preserve"> </w:t>
            </w:r>
            <w:proofErr w:type="spellStart"/>
            <w:r w:rsidRPr="0048673A">
              <w:rPr>
                <w:rFonts w:ascii="Calibri" w:hAnsi="Calibri"/>
                <w:sz w:val="16"/>
                <w:lang w:val="en-GB"/>
              </w:rPr>
              <w:t>forsinket</w:t>
            </w:r>
            <w:proofErr w:type="spellEnd"/>
            <w:r w:rsidRPr="0048673A">
              <w:rPr>
                <w:rFonts w:ascii="Calibri" w:hAnsi="Calibri"/>
                <w:sz w:val="16"/>
                <w:lang w:val="en-GB"/>
              </w:rPr>
              <w:t xml:space="preserve"> </w:t>
            </w:r>
            <w:proofErr w:type="spellStart"/>
            <w:r w:rsidRPr="0048673A">
              <w:rPr>
                <w:rFonts w:ascii="Calibri" w:hAnsi="Calibri"/>
                <w:sz w:val="16"/>
                <w:lang w:val="en-GB"/>
              </w:rPr>
              <w:t>betaling</w:t>
            </w:r>
            <w:proofErr w:type="spellEnd"/>
            <w:r w:rsidRPr="0048673A">
              <w:rPr>
                <w:rFonts w:ascii="Calibri" w:hAnsi="Calibri"/>
                <w:sz w:val="16"/>
                <w:lang w:val="en-GB"/>
              </w:rPr>
              <w:t xml:space="preserve"> </w:t>
            </w:r>
            <w:proofErr w:type="spellStart"/>
            <w:r w:rsidRPr="0048673A">
              <w:rPr>
                <w:rFonts w:ascii="Calibri" w:hAnsi="Calibri"/>
                <w:sz w:val="16"/>
                <w:lang w:val="en-GB"/>
              </w:rPr>
              <w:t>m.m.</w:t>
            </w:r>
            <w:proofErr w:type="spellEnd"/>
            <w:r w:rsidRPr="0048673A">
              <w:rPr>
                <w:rFonts w:ascii="Calibri" w:hAnsi="Calibri"/>
                <w:sz w:val="16"/>
                <w:lang w:val="en-GB"/>
              </w:rPr>
              <w:t>” will accrue.</w:t>
            </w:r>
          </w:p>
        </w:tc>
      </w:tr>
      <w:tr w:rsidR="00B34D48" w:rsidRPr="007E4A26" w:rsidTr="009C12AF">
        <w:trPr>
          <w:trHeight w:val="624"/>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 xml:space="preserve">Expansions – Tap Issues: </w:t>
            </w:r>
            <w:r w:rsidRPr="0048673A">
              <w:rPr>
                <w:rFonts w:ascii="Calibri" w:hAnsi="Calibri"/>
                <w:b/>
                <w:bCs/>
                <w:sz w:val="16"/>
                <w:vertAlign w:val="superscript"/>
                <w:lang w:val="en-GB"/>
              </w:rPr>
              <w:t>2)</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For Tap Issues the Issuer can increase the loan above the First Tranche/Loan Amount. For taps not falling on Interest Payment Dates, Accrued Interest will be calculated using standard market practice in the secondary bond market. The Issuer may apply for an increase in the Borrowing Limit.</w:t>
            </w:r>
          </w:p>
        </w:tc>
      </w:tr>
      <w:tr w:rsidR="00B34D48" w:rsidRPr="007E4A26" w:rsidTr="009C12AF">
        <w:trPr>
          <w:trHeight w:val="284"/>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5"/>
                <w:lang w:val="en-GB"/>
              </w:rPr>
              <w:t xml:space="preserve">Issue price – </w:t>
            </w:r>
            <w:r w:rsidRPr="0048673A">
              <w:rPr>
                <w:rFonts w:ascii="Calibri" w:hAnsi="Calibri"/>
                <w:b/>
                <w:bCs/>
                <w:sz w:val="14"/>
                <w:lang w:val="en-GB"/>
              </w:rPr>
              <w:t>Tap Issues:</w:t>
            </w:r>
            <w:r w:rsidRPr="0048673A">
              <w:rPr>
                <w:rFonts w:ascii="Calibri" w:hAnsi="Calibri"/>
                <w:b/>
                <w:bCs/>
                <w:i/>
                <w:iCs/>
                <w:sz w:val="16"/>
                <w:vertAlign w:val="superscript"/>
                <w:lang w:val="en-GB"/>
              </w:rPr>
              <w:t xml:space="preserve"> </w:t>
            </w:r>
            <w:r w:rsidR="004866A1">
              <w:rPr>
                <w:rFonts w:ascii="Calibri" w:hAnsi="Calibri"/>
                <w:b/>
                <w:bCs/>
                <w:i/>
                <w:iCs/>
                <w:sz w:val="16"/>
                <w:vertAlign w:val="superscript"/>
                <w:lang w:val="en-GB"/>
              </w:rPr>
              <w:t>9</w:t>
            </w:r>
            <w:r w:rsidRPr="0048673A">
              <w:rPr>
                <w:rFonts w:ascii="Calibri" w:hAnsi="Calibri"/>
                <w:b/>
                <w:bCs/>
                <w:i/>
                <w:iCs/>
                <w:sz w:val="16"/>
                <w:vertAlign w:val="superscript"/>
                <w:lang w:val="en-GB"/>
              </w:rPr>
              <w:t>)</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Any taps under the Tap Issue will be made at</w:t>
            </w:r>
            <w:r w:rsidR="008B3BF7" w:rsidRPr="0048673A">
              <w:rPr>
                <w:rFonts w:ascii="Calibri" w:hAnsi="Calibri"/>
                <w:sz w:val="16"/>
                <w:lang w:val="en-GB"/>
              </w:rPr>
              <w:t xml:space="preserve"> market prices</w:t>
            </w:r>
            <w:r w:rsidRPr="0048673A">
              <w:rPr>
                <w:rFonts w:ascii="Calibri" w:hAnsi="Calibri"/>
                <w:sz w:val="16"/>
                <w:lang w:val="en-GB"/>
              </w:rPr>
              <w:t>.</w:t>
            </w:r>
          </w:p>
        </w:tc>
      </w:tr>
      <w:tr w:rsidR="00B34D48" w:rsidRPr="0048673A" w:rsidTr="009C12AF">
        <w:trPr>
          <w:trHeight w:val="606"/>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 xml:space="preserve">Interest Period: </w:t>
            </w:r>
            <w:r w:rsidR="004866A1">
              <w:rPr>
                <w:rFonts w:ascii="Calibri" w:hAnsi="Calibri"/>
                <w:b/>
                <w:bCs/>
                <w:sz w:val="16"/>
                <w:vertAlign w:val="superscript"/>
                <w:lang w:val="en-GB"/>
              </w:rPr>
              <w:t>7</w:t>
            </w:r>
            <w:r w:rsidRPr="0048673A">
              <w:rPr>
                <w:rFonts w:ascii="Calibri" w:hAnsi="Calibri"/>
                <w:b/>
                <w:bCs/>
                <w:sz w:val="16"/>
                <w:vertAlign w:val="superscript"/>
                <w:lang w:val="en-GB"/>
              </w:rPr>
              <w:t>)</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 xml:space="preserve">The interest rate is </w:t>
            </w:r>
            <w:r w:rsidR="004866A1">
              <w:rPr>
                <w:rFonts w:ascii="Calibri" w:hAnsi="Calibri"/>
                <w:sz w:val="16"/>
                <w:lang w:val="en-GB"/>
              </w:rPr>
              <w:t>due</w:t>
            </w:r>
            <w:r w:rsidR="004866A1" w:rsidRPr="0048673A">
              <w:rPr>
                <w:rFonts w:ascii="Calibri" w:hAnsi="Calibri"/>
                <w:sz w:val="16"/>
                <w:lang w:val="en-GB"/>
              </w:rPr>
              <w:t xml:space="preserve"> </w:t>
            </w:r>
            <w:r w:rsidRPr="0048673A">
              <w:rPr>
                <w:rFonts w:ascii="Calibri" w:hAnsi="Calibri"/>
                <w:sz w:val="16"/>
                <w:lang w:val="en-GB"/>
              </w:rPr>
              <w:t xml:space="preserve">in arrears on the </w:t>
            </w:r>
            <w:r w:rsidR="00AB070E">
              <w:rPr>
                <w:rFonts w:ascii="Calibri" w:hAnsi="Calibri"/>
                <w:sz w:val="16"/>
                <w:lang w:val="en-GB"/>
              </w:rPr>
              <w:t>Interest Payment</w:t>
            </w:r>
            <w:r w:rsidR="00AB070E" w:rsidRPr="0048673A">
              <w:rPr>
                <w:rFonts w:ascii="Calibri" w:hAnsi="Calibri"/>
                <w:sz w:val="16"/>
                <w:lang w:val="en-GB"/>
              </w:rPr>
              <w:t xml:space="preserve"> </w:t>
            </w:r>
            <w:r w:rsidRPr="0048673A">
              <w:rPr>
                <w:rFonts w:ascii="Calibri" w:hAnsi="Calibri"/>
                <w:sz w:val="16"/>
                <w:lang w:val="en-GB"/>
              </w:rPr>
              <w:t xml:space="preserve">Date. The first </w:t>
            </w:r>
            <w:r w:rsidR="00AB070E">
              <w:rPr>
                <w:rFonts w:ascii="Calibri" w:hAnsi="Calibri"/>
                <w:sz w:val="16"/>
                <w:lang w:val="en-GB"/>
              </w:rPr>
              <w:t>Interest Rate</w:t>
            </w:r>
            <w:r w:rsidR="00AB070E" w:rsidRPr="0048673A">
              <w:rPr>
                <w:rFonts w:ascii="Calibri" w:hAnsi="Calibri"/>
                <w:sz w:val="16"/>
                <w:lang w:val="en-GB"/>
              </w:rPr>
              <w:t xml:space="preserve"> </w:t>
            </w:r>
            <w:r w:rsidRPr="0048673A">
              <w:rPr>
                <w:rFonts w:ascii="Calibri" w:hAnsi="Calibri"/>
                <w:sz w:val="16"/>
                <w:lang w:val="en-GB"/>
              </w:rPr>
              <w:t xml:space="preserve">is paid on the first </w:t>
            </w:r>
            <w:r w:rsidR="00AB070E">
              <w:rPr>
                <w:rFonts w:ascii="Calibri" w:hAnsi="Calibri"/>
                <w:sz w:val="16"/>
                <w:lang w:val="en-GB"/>
              </w:rPr>
              <w:t>Interest Payment</w:t>
            </w:r>
            <w:r w:rsidR="00AB070E" w:rsidRPr="0048673A">
              <w:rPr>
                <w:rFonts w:ascii="Calibri" w:hAnsi="Calibri"/>
                <w:sz w:val="16"/>
                <w:lang w:val="en-GB"/>
              </w:rPr>
              <w:t xml:space="preserve"> </w:t>
            </w:r>
            <w:r w:rsidR="00AB070E">
              <w:rPr>
                <w:rFonts w:ascii="Calibri" w:hAnsi="Calibri"/>
                <w:sz w:val="16"/>
                <w:lang w:val="en-GB"/>
              </w:rPr>
              <w:t>D</w:t>
            </w:r>
            <w:r w:rsidRPr="0048673A">
              <w:rPr>
                <w:rFonts w:ascii="Calibri" w:hAnsi="Calibri"/>
                <w:sz w:val="16"/>
                <w:lang w:val="en-GB"/>
              </w:rPr>
              <w:t xml:space="preserve">ate after Disbursement Date. The subsequent period runs from this date until the next </w:t>
            </w:r>
            <w:r w:rsidR="00AB070E">
              <w:rPr>
                <w:rFonts w:ascii="Calibri" w:hAnsi="Calibri"/>
                <w:sz w:val="16"/>
                <w:lang w:val="en-GB"/>
              </w:rPr>
              <w:t>Interest Payment</w:t>
            </w:r>
            <w:r w:rsidR="00AB070E" w:rsidRPr="0048673A">
              <w:rPr>
                <w:rFonts w:ascii="Calibri" w:hAnsi="Calibri"/>
                <w:sz w:val="16"/>
                <w:lang w:val="en-GB"/>
              </w:rPr>
              <w:t xml:space="preserve"> </w:t>
            </w:r>
            <w:r w:rsidR="00AB070E">
              <w:rPr>
                <w:rFonts w:ascii="Calibri" w:hAnsi="Calibri"/>
                <w:sz w:val="16"/>
                <w:lang w:val="en-GB"/>
              </w:rPr>
              <w:t>D</w:t>
            </w:r>
            <w:r w:rsidRPr="0048673A">
              <w:rPr>
                <w:rFonts w:ascii="Calibri" w:hAnsi="Calibri"/>
                <w:sz w:val="16"/>
                <w:lang w:val="en-GB"/>
              </w:rPr>
              <w:t xml:space="preserve">ate. Last </w:t>
            </w:r>
            <w:r w:rsidR="00AB070E">
              <w:rPr>
                <w:rFonts w:ascii="Calibri" w:hAnsi="Calibri"/>
                <w:sz w:val="16"/>
                <w:lang w:val="en-GB"/>
              </w:rPr>
              <w:t>Interest Payment</w:t>
            </w:r>
            <w:r w:rsidR="00AB070E" w:rsidRPr="0048673A">
              <w:rPr>
                <w:rFonts w:ascii="Calibri" w:hAnsi="Calibri"/>
                <w:sz w:val="16"/>
                <w:lang w:val="en-GB"/>
              </w:rPr>
              <w:t xml:space="preserve"> </w:t>
            </w:r>
            <w:r w:rsidR="00AB070E">
              <w:rPr>
                <w:rFonts w:ascii="Calibri" w:hAnsi="Calibri"/>
                <w:sz w:val="16"/>
                <w:lang w:val="en-GB"/>
              </w:rPr>
              <w:t>D</w:t>
            </w:r>
            <w:r w:rsidRPr="0048673A">
              <w:rPr>
                <w:rFonts w:ascii="Calibri" w:hAnsi="Calibri"/>
                <w:sz w:val="16"/>
                <w:lang w:val="en-GB"/>
              </w:rPr>
              <w:t>ate corresponds to Maturity Date.</w:t>
            </w:r>
          </w:p>
        </w:tc>
      </w:tr>
      <w:tr w:rsidR="00B34D48" w:rsidRPr="007E4A26" w:rsidTr="00DB6741">
        <w:tc>
          <w:tcPr>
            <w:tcW w:w="1870" w:type="dxa"/>
            <w:tcBorders>
              <w:top w:val="single" w:sz="4" w:space="0" w:color="auto"/>
              <w:left w:val="single" w:sz="4" w:space="0" w:color="auto"/>
              <w:bottom w:val="single" w:sz="4" w:space="0" w:color="auto"/>
              <w:right w:val="single" w:sz="4" w:space="0" w:color="auto"/>
            </w:tcBorders>
          </w:tcPr>
          <w:p w:rsidR="00B34D48" w:rsidRPr="0048673A" w:rsidRDefault="004866A1">
            <w:pPr>
              <w:rPr>
                <w:rFonts w:ascii="Calibri" w:hAnsi="Calibri"/>
                <w:b/>
                <w:bCs/>
                <w:sz w:val="16"/>
                <w:lang w:val="en-GB"/>
              </w:rPr>
            </w:pPr>
            <w:r w:rsidRPr="0048673A">
              <w:rPr>
                <w:rFonts w:ascii="Calibri" w:hAnsi="Calibri"/>
                <w:b/>
                <w:bCs/>
                <w:sz w:val="16"/>
                <w:lang w:val="en-GB"/>
              </w:rPr>
              <w:t xml:space="preserve">Day Count Fraction– </w:t>
            </w:r>
            <w:r>
              <w:rPr>
                <w:rFonts w:ascii="Calibri" w:hAnsi="Calibri"/>
                <w:b/>
                <w:bCs/>
                <w:sz w:val="16"/>
                <w:lang w:val="en-GB"/>
              </w:rPr>
              <w:t>Interest rate</w:t>
            </w:r>
            <w:r w:rsidR="00B34D48" w:rsidRPr="0048673A">
              <w:rPr>
                <w:rFonts w:ascii="Calibri" w:hAnsi="Calibri"/>
                <w:b/>
                <w:bCs/>
                <w:sz w:val="16"/>
                <w:lang w:val="en-GB"/>
              </w:rPr>
              <w:t xml:space="preserve">: </w:t>
            </w:r>
            <w:r w:rsidR="00B34D48" w:rsidRPr="0048673A">
              <w:rPr>
                <w:rFonts w:ascii="Calibri" w:hAnsi="Calibri"/>
                <w:b/>
                <w:bCs/>
                <w:sz w:val="16"/>
                <w:vertAlign w:val="superscript"/>
                <w:lang w:val="en-GB"/>
              </w:rPr>
              <w:t>5)</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 xml:space="preserve">Interest shall be calculated on the basis of a </w:t>
            </w:r>
            <w:proofErr w:type="gramStart"/>
            <w:r w:rsidRPr="0048673A">
              <w:rPr>
                <w:rFonts w:ascii="Calibri" w:hAnsi="Calibri"/>
                <w:sz w:val="16"/>
                <w:lang w:val="en-GB"/>
              </w:rPr>
              <w:t>360 day</w:t>
            </w:r>
            <w:proofErr w:type="gramEnd"/>
            <w:r w:rsidRPr="0048673A">
              <w:rPr>
                <w:rFonts w:ascii="Calibri" w:hAnsi="Calibri"/>
                <w:sz w:val="16"/>
                <w:lang w:val="en-GB"/>
              </w:rPr>
              <w:t xml:space="preserve"> year consisting of 12 months of 30 days</w:t>
            </w:r>
            <w:r w:rsidR="00B17F90">
              <w:rPr>
                <w:rFonts w:ascii="Calibri" w:hAnsi="Calibri"/>
                <w:sz w:val="16"/>
                <w:lang w:val="en-GB"/>
              </w:rPr>
              <w:t>, in case of a non-finished month the actual number of calendar days (30/360-basis)</w:t>
            </w:r>
            <w:r w:rsidRPr="0048673A">
              <w:rPr>
                <w:rFonts w:ascii="Calibri" w:hAnsi="Calibri"/>
                <w:sz w:val="16"/>
                <w:lang w:val="en-GB"/>
              </w:rPr>
              <w:t>, with the exception of periods where</w:t>
            </w:r>
          </w:p>
          <w:p w:rsidR="00B34D48" w:rsidRPr="0048673A" w:rsidRDefault="00B34D48">
            <w:pPr>
              <w:numPr>
                <w:ilvl w:val="0"/>
                <w:numId w:val="8"/>
              </w:numPr>
              <w:jc w:val="both"/>
              <w:rPr>
                <w:rFonts w:ascii="Calibri" w:hAnsi="Calibri"/>
                <w:sz w:val="16"/>
                <w:lang w:val="en-GB"/>
              </w:rPr>
            </w:pPr>
            <w:r w:rsidRPr="0048673A">
              <w:rPr>
                <w:rFonts w:ascii="Calibri" w:hAnsi="Calibri"/>
                <w:sz w:val="16"/>
                <w:lang w:val="en-GB"/>
              </w:rPr>
              <w:t>the l</w:t>
            </w:r>
            <w:r w:rsidR="004575BA" w:rsidRPr="0048673A">
              <w:rPr>
                <w:rFonts w:ascii="Calibri" w:hAnsi="Calibri"/>
                <w:sz w:val="16"/>
                <w:lang w:val="en-GB"/>
              </w:rPr>
              <w:t>ast day in the period is the 31</w:t>
            </w:r>
            <w:r w:rsidR="004575BA" w:rsidRPr="0048673A">
              <w:rPr>
                <w:rFonts w:ascii="Calibri" w:hAnsi="Calibri"/>
                <w:sz w:val="16"/>
                <w:vertAlign w:val="superscript"/>
                <w:lang w:val="en-GB"/>
              </w:rPr>
              <w:t>st</w:t>
            </w:r>
            <w:r w:rsidR="004575BA" w:rsidRPr="0048673A">
              <w:rPr>
                <w:rFonts w:ascii="Calibri" w:hAnsi="Calibri"/>
                <w:sz w:val="16"/>
                <w:lang w:val="en-GB"/>
              </w:rPr>
              <w:t xml:space="preserve"> </w:t>
            </w:r>
            <w:r w:rsidRPr="0048673A">
              <w:rPr>
                <w:rFonts w:ascii="Calibri" w:hAnsi="Calibri"/>
                <w:sz w:val="16"/>
                <w:lang w:val="en-GB"/>
              </w:rPr>
              <w:t xml:space="preserve">calendar day, and the first day </w:t>
            </w:r>
            <w:r w:rsidR="004575BA" w:rsidRPr="0048673A">
              <w:rPr>
                <w:rFonts w:ascii="Calibri" w:hAnsi="Calibri"/>
                <w:sz w:val="16"/>
                <w:lang w:val="en-GB"/>
              </w:rPr>
              <w:t>of the period is neither the 30</w:t>
            </w:r>
            <w:r w:rsidR="004575BA" w:rsidRPr="0048673A">
              <w:rPr>
                <w:rFonts w:ascii="Calibri" w:hAnsi="Calibri"/>
                <w:sz w:val="16"/>
                <w:vertAlign w:val="superscript"/>
                <w:lang w:val="en-GB"/>
              </w:rPr>
              <w:t>th</w:t>
            </w:r>
            <w:r w:rsidR="004575BA" w:rsidRPr="0048673A">
              <w:rPr>
                <w:rFonts w:ascii="Calibri" w:hAnsi="Calibri"/>
                <w:sz w:val="16"/>
                <w:lang w:val="en-GB"/>
              </w:rPr>
              <w:t xml:space="preserve"> </w:t>
            </w:r>
            <w:r w:rsidRPr="0048673A">
              <w:rPr>
                <w:rFonts w:ascii="Calibri" w:hAnsi="Calibri"/>
                <w:sz w:val="16"/>
                <w:lang w:val="en-GB"/>
              </w:rPr>
              <w:t>nor the 31</w:t>
            </w:r>
            <w:r w:rsidR="004575BA" w:rsidRPr="0048673A">
              <w:rPr>
                <w:rFonts w:ascii="Calibri" w:hAnsi="Calibri"/>
                <w:sz w:val="16"/>
                <w:vertAlign w:val="superscript"/>
                <w:lang w:val="en-GB"/>
              </w:rPr>
              <w:t>st</w:t>
            </w:r>
            <w:r w:rsidR="004575BA" w:rsidRPr="0048673A">
              <w:rPr>
                <w:rFonts w:ascii="Calibri" w:hAnsi="Calibri"/>
                <w:sz w:val="16"/>
                <w:lang w:val="en-GB"/>
              </w:rPr>
              <w:t xml:space="preserve"> </w:t>
            </w:r>
            <w:r w:rsidRPr="0048673A">
              <w:rPr>
                <w:rFonts w:ascii="Calibri" w:hAnsi="Calibri"/>
                <w:sz w:val="16"/>
                <w:lang w:val="en-GB"/>
              </w:rPr>
              <w:t>of the month, in which the month containing the period shall not be reduced to 30 days; or</w:t>
            </w:r>
          </w:p>
          <w:p w:rsidR="00B34D48" w:rsidRPr="0048673A" w:rsidRDefault="00B34D48" w:rsidP="00DB6741">
            <w:pPr>
              <w:numPr>
                <w:ilvl w:val="0"/>
                <w:numId w:val="8"/>
              </w:numPr>
              <w:jc w:val="both"/>
              <w:rPr>
                <w:rFonts w:ascii="Calibri" w:hAnsi="Calibri"/>
                <w:sz w:val="16"/>
                <w:lang w:val="en-GB"/>
              </w:rPr>
            </w:pPr>
            <w:r w:rsidRPr="0048673A">
              <w:rPr>
                <w:rFonts w:ascii="Calibri" w:hAnsi="Calibri"/>
                <w:sz w:val="16"/>
                <w:lang w:val="en-GB"/>
              </w:rPr>
              <w:t>the last day of the period is the last calendar day in February, in which February shall not be extended to a 30-day month.</w:t>
            </w:r>
          </w:p>
        </w:tc>
      </w:tr>
      <w:tr w:rsidR="004866A1" w:rsidRPr="007E4A26" w:rsidTr="004866A1">
        <w:tc>
          <w:tcPr>
            <w:tcW w:w="1870" w:type="dxa"/>
            <w:tcBorders>
              <w:top w:val="single" w:sz="4" w:space="0" w:color="auto"/>
              <w:left w:val="single" w:sz="4" w:space="0" w:color="auto"/>
              <w:bottom w:val="single" w:sz="4" w:space="0" w:color="auto"/>
              <w:right w:val="single" w:sz="4" w:space="0" w:color="auto"/>
            </w:tcBorders>
          </w:tcPr>
          <w:p w:rsidR="004866A1" w:rsidRPr="0048673A" w:rsidRDefault="004866A1">
            <w:pPr>
              <w:rPr>
                <w:rFonts w:ascii="Calibri" w:hAnsi="Calibri"/>
                <w:b/>
                <w:bCs/>
                <w:sz w:val="16"/>
                <w:lang w:val="en-GB"/>
              </w:rPr>
            </w:pPr>
            <w:r>
              <w:rPr>
                <w:rFonts w:ascii="Calibri" w:hAnsi="Calibri"/>
                <w:b/>
                <w:bCs/>
                <w:sz w:val="16"/>
                <w:lang w:val="en-GB"/>
              </w:rPr>
              <w:t xml:space="preserve">Standard Business Day Convention </w:t>
            </w:r>
            <w:r w:rsidRPr="004866A1">
              <w:rPr>
                <w:rFonts w:ascii="Calibri" w:hAnsi="Calibri"/>
                <w:b/>
                <w:bCs/>
                <w:sz w:val="16"/>
                <w:vertAlign w:val="superscript"/>
                <w:lang w:val="en-GB"/>
              </w:rPr>
              <w:t>6)</w:t>
            </w:r>
          </w:p>
        </w:tc>
        <w:tc>
          <w:tcPr>
            <w:tcW w:w="7342" w:type="dxa"/>
            <w:gridSpan w:val="3"/>
            <w:tcBorders>
              <w:top w:val="single" w:sz="4" w:space="0" w:color="auto"/>
              <w:left w:val="single" w:sz="4" w:space="0" w:color="auto"/>
              <w:bottom w:val="single" w:sz="4" w:space="0" w:color="auto"/>
              <w:right w:val="single" w:sz="4" w:space="0" w:color="auto"/>
            </w:tcBorders>
          </w:tcPr>
          <w:p w:rsidR="004866A1" w:rsidRPr="0048673A" w:rsidRDefault="004866A1">
            <w:pPr>
              <w:jc w:val="both"/>
              <w:rPr>
                <w:rFonts w:ascii="Calibri" w:hAnsi="Calibri"/>
                <w:sz w:val="16"/>
                <w:lang w:val="en-GB"/>
              </w:rPr>
            </w:pPr>
            <w:r>
              <w:rPr>
                <w:rFonts w:ascii="Calibri" w:hAnsi="Calibri"/>
                <w:sz w:val="16"/>
                <w:lang w:val="en-GB"/>
              </w:rPr>
              <w:t>Interest Payment Date will not be moved even if it is on a day that is not a banking day. If Interest Payment Date is not a banking day, payments will be made on the following banking day.</w:t>
            </w:r>
          </w:p>
        </w:tc>
      </w:tr>
      <w:tr w:rsidR="00B34D48" w:rsidRPr="007E4A26" w:rsidTr="009C12AF">
        <w:trPr>
          <w:trHeight w:val="443"/>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Accrued interest:</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 xml:space="preserve">Accrued Interest rates for trades in the secondary bond market are calculated on the basis of current recommendations of Norske </w:t>
            </w:r>
            <w:proofErr w:type="spellStart"/>
            <w:r w:rsidRPr="0048673A">
              <w:rPr>
                <w:rFonts w:ascii="Calibri" w:hAnsi="Calibri"/>
                <w:sz w:val="16"/>
                <w:lang w:val="en-GB"/>
              </w:rPr>
              <w:t>Finansanalytikerers</w:t>
            </w:r>
            <w:proofErr w:type="spellEnd"/>
            <w:r w:rsidRPr="0048673A">
              <w:rPr>
                <w:rFonts w:ascii="Calibri" w:hAnsi="Calibri"/>
                <w:sz w:val="16"/>
                <w:lang w:val="en-GB"/>
              </w:rPr>
              <w:t xml:space="preserve"> </w:t>
            </w:r>
            <w:proofErr w:type="spellStart"/>
            <w:r w:rsidRPr="0048673A">
              <w:rPr>
                <w:rFonts w:ascii="Calibri" w:hAnsi="Calibri"/>
                <w:sz w:val="16"/>
                <w:lang w:val="en-GB"/>
              </w:rPr>
              <w:t>Forening</w:t>
            </w:r>
            <w:proofErr w:type="spellEnd"/>
            <w:r w:rsidR="00B2667C">
              <w:rPr>
                <w:rFonts w:ascii="Calibri" w:hAnsi="Calibri"/>
                <w:sz w:val="16"/>
                <w:lang w:val="en-GB"/>
              </w:rPr>
              <w:t xml:space="preserve"> (</w:t>
            </w:r>
            <w:r w:rsidR="00B2667C" w:rsidRPr="00B2667C">
              <w:rPr>
                <w:rFonts w:ascii="Calibri" w:hAnsi="Calibri"/>
                <w:i/>
                <w:sz w:val="16"/>
                <w:lang w:val="en-GB"/>
              </w:rPr>
              <w:t>The Norwegian Society of Financial Analysts</w:t>
            </w:r>
            <w:r w:rsidR="00B2667C">
              <w:rPr>
                <w:rFonts w:ascii="Calibri" w:hAnsi="Calibri"/>
                <w:sz w:val="16"/>
                <w:lang w:val="en-GB"/>
              </w:rPr>
              <w:t>)</w:t>
            </w:r>
            <w:r w:rsidRPr="0048673A">
              <w:rPr>
                <w:rFonts w:ascii="Calibri" w:hAnsi="Calibri"/>
                <w:sz w:val="16"/>
                <w:lang w:val="en-GB"/>
              </w:rPr>
              <w:t>.</w:t>
            </w:r>
          </w:p>
        </w:tc>
      </w:tr>
      <w:tr w:rsidR="00B34D48" w:rsidRPr="007E4A26" w:rsidTr="00DB6741">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 xml:space="preserve">Condition – </w:t>
            </w:r>
            <w:r w:rsidR="00A7259A">
              <w:rPr>
                <w:rFonts w:ascii="Calibri" w:hAnsi="Calibri"/>
                <w:b/>
                <w:bCs/>
                <w:sz w:val="16"/>
                <w:lang w:val="en-GB"/>
              </w:rPr>
              <w:t>C</w:t>
            </w:r>
            <w:r w:rsidRPr="0048673A">
              <w:rPr>
                <w:rFonts w:ascii="Calibri" w:hAnsi="Calibri"/>
                <w:b/>
                <w:bCs/>
                <w:sz w:val="16"/>
                <w:lang w:val="en-GB"/>
              </w:rPr>
              <w:t xml:space="preserve">all: </w:t>
            </w:r>
            <w:r w:rsidRPr="0048673A">
              <w:rPr>
                <w:rFonts w:ascii="Calibri" w:hAnsi="Calibri"/>
                <w:b/>
                <w:bCs/>
                <w:sz w:val="16"/>
                <w:vertAlign w:val="superscript"/>
                <w:lang w:val="en-GB"/>
              </w:rPr>
              <w:t>10)</w:t>
            </w:r>
          </w:p>
        </w:tc>
        <w:tc>
          <w:tcPr>
            <w:tcW w:w="7342" w:type="dxa"/>
            <w:gridSpan w:val="3"/>
            <w:tcBorders>
              <w:top w:val="single" w:sz="4" w:space="0" w:color="auto"/>
              <w:left w:val="single" w:sz="4" w:space="0" w:color="auto"/>
              <w:bottom w:val="single" w:sz="4" w:space="0" w:color="auto"/>
              <w:right w:val="single" w:sz="4" w:space="0" w:color="auto"/>
            </w:tcBorders>
          </w:tcPr>
          <w:p w:rsidR="004C575A" w:rsidRPr="0048673A" w:rsidRDefault="004C575A" w:rsidP="004C575A">
            <w:pPr>
              <w:jc w:val="both"/>
              <w:rPr>
                <w:rFonts w:ascii="Calibri" w:hAnsi="Calibri"/>
                <w:sz w:val="16"/>
                <w:lang w:val="en-GB"/>
              </w:rPr>
            </w:pPr>
            <w:r w:rsidRPr="0048673A">
              <w:rPr>
                <w:rFonts w:ascii="Calibri" w:hAnsi="Calibri"/>
                <w:sz w:val="16"/>
                <w:lang w:val="en-GB"/>
              </w:rPr>
              <w:t xml:space="preserve">Exercise of Call shall be notified by the Issuer to the Bondholders and the Bond Trustee at least </w:t>
            </w:r>
            <w:r w:rsidR="000225D7">
              <w:rPr>
                <w:rFonts w:ascii="Calibri" w:hAnsi="Calibri"/>
                <w:sz w:val="16"/>
                <w:lang w:val="en-GB"/>
              </w:rPr>
              <w:t>ten</w:t>
            </w:r>
            <w:r w:rsidR="000225D7" w:rsidRPr="0048673A">
              <w:rPr>
                <w:rFonts w:ascii="Calibri" w:hAnsi="Calibri"/>
                <w:sz w:val="16"/>
                <w:lang w:val="en-GB"/>
              </w:rPr>
              <w:t xml:space="preserve"> </w:t>
            </w:r>
            <w:r w:rsidRPr="0048673A">
              <w:rPr>
                <w:rFonts w:ascii="Calibri" w:hAnsi="Calibri"/>
                <w:sz w:val="16"/>
                <w:lang w:val="en-GB"/>
              </w:rPr>
              <w:t>Business Days prior to the relevant Call Date.</w:t>
            </w:r>
          </w:p>
          <w:p w:rsidR="00B34D48" w:rsidRPr="0048673A" w:rsidRDefault="004C575A" w:rsidP="004C575A">
            <w:pPr>
              <w:jc w:val="both"/>
              <w:rPr>
                <w:rFonts w:ascii="Calibri" w:hAnsi="Calibri"/>
                <w:sz w:val="16"/>
                <w:lang w:val="en-GB"/>
              </w:rPr>
            </w:pPr>
            <w:r w:rsidRPr="0048673A">
              <w:rPr>
                <w:rFonts w:ascii="Calibri" w:hAnsi="Calibri"/>
                <w:sz w:val="16"/>
                <w:lang w:val="en-GB"/>
              </w:rPr>
              <w:t>Partial exercise of Call shall be carried out pro rata between the Bonds (according to the procedures in the Securities Register).</w:t>
            </w:r>
          </w:p>
        </w:tc>
      </w:tr>
      <w:tr w:rsidR="00B34D48" w:rsidRPr="007E4A26" w:rsidTr="009C12AF">
        <w:trPr>
          <w:trHeight w:val="422"/>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Registration:</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The loan must prior to disbursement be registered in the Securities Depository. The bonds are being registered on each Bondholders account</w:t>
            </w:r>
            <w:r w:rsidR="008458AA">
              <w:rPr>
                <w:rFonts w:ascii="Calibri" w:hAnsi="Calibri"/>
                <w:sz w:val="16"/>
                <w:lang w:val="en-GB"/>
              </w:rPr>
              <w:t xml:space="preserve"> or nominee account</w:t>
            </w:r>
            <w:r w:rsidRPr="0048673A">
              <w:rPr>
                <w:rFonts w:ascii="Calibri" w:hAnsi="Calibri"/>
                <w:sz w:val="16"/>
                <w:lang w:val="en-GB"/>
              </w:rPr>
              <w:t xml:space="preserve"> in the Securities Depository.</w:t>
            </w:r>
          </w:p>
        </w:tc>
      </w:tr>
      <w:tr w:rsidR="00B34D48" w:rsidRPr="007E4A26" w:rsidTr="009C12AF">
        <w:trPr>
          <w:trHeight w:val="839"/>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Issuer’s acquisition of bonds:</w:t>
            </w:r>
          </w:p>
        </w:tc>
        <w:tc>
          <w:tcPr>
            <w:tcW w:w="7342" w:type="dxa"/>
            <w:gridSpan w:val="3"/>
            <w:tcBorders>
              <w:top w:val="single" w:sz="4" w:space="0" w:color="auto"/>
              <w:left w:val="single" w:sz="4" w:space="0" w:color="auto"/>
              <w:bottom w:val="single" w:sz="4" w:space="0" w:color="auto"/>
              <w:right w:val="single" w:sz="4" w:space="0" w:color="auto"/>
            </w:tcBorders>
          </w:tcPr>
          <w:p w:rsidR="004C575A" w:rsidRPr="0048673A" w:rsidRDefault="004C575A" w:rsidP="004C575A">
            <w:pPr>
              <w:jc w:val="both"/>
              <w:rPr>
                <w:rFonts w:ascii="Calibri" w:hAnsi="Calibri"/>
                <w:sz w:val="16"/>
                <w:lang w:val="en-GB"/>
              </w:rPr>
            </w:pPr>
            <w:r w:rsidRPr="0048673A">
              <w:rPr>
                <w:rFonts w:ascii="Calibri" w:hAnsi="Calibri"/>
                <w:sz w:val="16"/>
                <w:lang w:val="en-GB"/>
              </w:rPr>
              <w:t>The Issuer has the right to acquire Bonds and to retain, sell or discharge such Bonds in the Securities Depository.</w:t>
            </w:r>
          </w:p>
          <w:p w:rsidR="00B34D48" w:rsidRPr="0048673A" w:rsidRDefault="004C575A" w:rsidP="004C575A">
            <w:pPr>
              <w:jc w:val="both"/>
              <w:rPr>
                <w:rFonts w:ascii="Calibri" w:hAnsi="Calibri"/>
                <w:sz w:val="16"/>
                <w:lang w:val="en-GB"/>
              </w:rPr>
            </w:pPr>
            <w:r w:rsidRPr="0048673A">
              <w:rPr>
                <w:rFonts w:ascii="Calibri" w:hAnsi="Calibri"/>
                <w:sz w:val="16"/>
                <w:lang w:val="en-GB"/>
              </w:rPr>
              <w:t xml:space="preserve">Subordinated bonds may not be purchased, sold or </w:t>
            </w:r>
            <w:proofErr w:type="spellStart"/>
            <w:r w:rsidRPr="0048673A">
              <w:rPr>
                <w:rFonts w:ascii="Calibri" w:hAnsi="Calibri"/>
                <w:sz w:val="16"/>
                <w:lang w:val="en-GB"/>
              </w:rPr>
              <w:t>dischared</w:t>
            </w:r>
            <w:proofErr w:type="spellEnd"/>
            <w:r w:rsidRPr="0048673A">
              <w:rPr>
                <w:rFonts w:ascii="Calibri" w:hAnsi="Calibri"/>
                <w:sz w:val="16"/>
                <w:lang w:val="en-GB"/>
              </w:rPr>
              <w:t xml:space="preserve"> by the Issuer without the consent of </w:t>
            </w:r>
            <w:proofErr w:type="spellStart"/>
            <w:r w:rsidRPr="0048673A">
              <w:rPr>
                <w:rFonts w:ascii="Calibri" w:hAnsi="Calibri"/>
                <w:sz w:val="16"/>
                <w:lang w:val="en-GB"/>
              </w:rPr>
              <w:t>Finanstilsynet</w:t>
            </w:r>
            <w:proofErr w:type="spellEnd"/>
            <w:r w:rsidRPr="0048673A">
              <w:rPr>
                <w:rFonts w:ascii="Calibri" w:hAnsi="Calibri"/>
                <w:sz w:val="16"/>
                <w:lang w:val="en-GB"/>
              </w:rPr>
              <w:t>, provided that such consent is required.</w:t>
            </w:r>
          </w:p>
        </w:tc>
      </w:tr>
      <w:tr w:rsidR="00B34D48" w:rsidRPr="007E4A26" w:rsidTr="009C12AF">
        <w:trPr>
          <w:trHeight w:val="284"/>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Amortisation:</w:t>
            </w:r>
            <w:r w:rsidRPr="0048673A">
              <w:rPr>
                <w:rFonts w:ascii="Calibri" w:hAnsi="Calibri"/>
                <w:b/>
                <w:bCs/>
                <w:sz w:val="16"/>
                <w:vertAlign w:val="superscript"/>
                <w:lang w:val="en-GB"/>
              </w:rPr>
              <w:t xml:space="preserve"> 4)</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The bonds will run without instalments and be repaid in full on Maturity Date at par, provided the Issuer has not called the bonds.</w:t>
            </w:r>
          </w:p>
        </w:tc>
      </w:tr>
      <w:tr w:rsidR="00B34D48" w:rsidRPr="007E4A26" w:rsidTr="009C12AF">
        <w:trPr>
          <w:trHeight w:val="567"/>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Redemption:</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 xml:space="preserve">Matured interest rate and matured principal will be </w:t>
            </w:r>
            <w:proofErr w:type="gramStart"/>
            <w:r w:rsidRPr="0048673A">
              <w:rPr>
                <w:rFonts w:ascii="Calibri" w:hAnsi="Calibri"/>
                <w:sz w:val="16"/>
                <w:lang w:val="en-GB"/>
              </w:rPr>
              <w:t>credit</w:t>
            </w:r>
            <w:proofErr w:type="gramEnd"/>
            <w:r w:rsidRPr="0048673A">
              <w:rPr>
                <w:rFonts w:ascii="Calibri" w:hAnsi="Calibri"/>
                <w:sz w:val="16"/>
                <w:lang w:val="en-GB"/>
              </w:rPr>
              <w:t xml:space="preserve"> each Bondholder directly from the Securities Registry. Claims for interest and principal shall be limited in time pursuant the Norwegian Act relating to the Limitation Period Claims of May 18 1979 no 18, </w:t>
            </w:r>
            <w:proofErr w:type="spellStart"/>
            <w:r w:rsidRPr="0048673A">
              <w:rPr>
                <w:rFonts w:ascii="Calibri" w:hAnsi="Calibri"/>
                <w:sz w:val="16"/>
                <w:lang w:val="en-GB"/>
              </w:rPr>
              <w:t>p.t.</w:t>
            </w:r>
            <w:proofErr w:type="spellEnd"/>
            <w:r w:rsidRPr="0048673A">
              <w:rPr>
                <w:rFonts w:ascii="Calibri" w:hAnsi="Calibri"/>
                <w:sz w:val="16"/>
                <w:lang w:val="en-GB"/>
              </w:rPr>
              <w:t xml:space="preserve"> 3 years for interest rates and 10 years for principal.</w:t>
            </w:r>
          </w:p>
        </w:tc>
      </w:tr>
      <w:tr w:rsidR="00B34D48" w:rsidRPr="007E4A26" w:rsidTr="009C12AF">
        <w:trPr>
          <w:trHeight w:val="454"/>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smartTag w:uri="urn:schemas-microsoft-com:office:smarttags" w:element="City">
              <w:smartTag w:uri="urn:schemas-microsoft-com:office:smarttags" w:element="place">
                <w:r w:rsidRPr="0048673A">
                  <w:rPr>
                    <w:rFonts w:ascii="Calibri" w:hAnsi="Calibri"/>
                    <w:b/>
                    <w:bCs/>
                    <w:sz w:val="16"/>
                    <w:lang w:val="en-GB"/>
                  </w:rPr>
                  <w:t>Sale</w:t>
                </w:r>
              </w:smartTag>
            </w:smartTag>
            <w:r w:rsidRPr="0048673A">
              <w:rPr>
                <w:rFonts w:ascii="Calibri" w:hAnsi="Calibri"/>
                <w:b/>
                <w:bCs/>
                <w:sz w:val="16"/>
                <w:lang w:val="en-GB"/>
              </w:rPr>
              <w:t>:</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 xml:space="preserve">Tranche 1/ Loan amount has been sold by the Arranger.  Later taps can </w:t>
            </w:r>
            <w:r w:rsidR="00A7259A">
              <w:rPr>
                <w:rFonts w:ascii="Calibri" w:hAnsi="Calibri"/>
                <w:sz w:val="16"/>
                <w:lang w:val="en-GB"/>
              </w:rPr>
              <w:t xml:space="preserve">also </w:t>
            </w:r>
            <w:r w:rsidRPr="0048673A">
              <w:rPr>
                <w:rFonts w:ascii="Calibri" w:hAnsi="Calibri"/>
                <w:sz w:val="16"/>
                <w:lang w:val="en-GB"/>
              </w:rPr>
              <w:t xml:space="preserve">take place by </w:t>
            </w:r>
            <w:r w:rsidR="00A7259A">
              <w:rPr>
                <w:rFonts w:ascii="Calibri" w:hAnsi="Calibri"/>
                <w:sz w:val="16"/>
                <w:lang w:val="en-GB"/>
              </w:rPr>
              <w:t xml:space="preserve">other </w:t>
            </w:r>
            <w:r w:rsidRPr="0048673A">
              <w:rPr>
                <w:rFonts w:ascii="Calibri" w:hAnsi="Calibri"/>
                <w:sz w:val="16"/>
                <w:lang w:val="en-GB"/>
              </w:rPr>
              <w:t xml:space="preserve">authorized </w:t>
            </w:r>
            <w:r w:rsidR="00A7259A">
              <w:rPr>
                <w:rFonts w:ascii="Calibri" w:hAnsi="Calibri"/>
                <w:sz w:val="16"/>
                <w:lang w:val="en-GB"/>
              </w:rPr>
              <w:t>investment firms</w:t>
            </w:r>
            <w:r w:rsidRPr="0048673A">
              <w:rPr>
                <w:rFonts w:ascii="Calibri" w:hAnsi="Calibri"/>
                <w:sz w:val="16"/>
                <w:lang w:val="en-GB"/>
              </w:rPr>
              <w:t>.</w:t>
            </w:r>
          </w:p>
        </w:tc>
      </w:tr>
      <w:tr w:rsidR="00B34D48" w:rsidRPr="007E4A26" w:rsidTr="009C12AF">
        <w:trPr>
          <w:trHeight w:val="397"/>
        </w:trPr>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Legislation:</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B34D48">
            <w:pPr>
              <w:jc w:val="both"/>
              <w:rPr>
                <w:rFonts w:ascii="Calibri" w:hAnsi="Calibri"/>
                <w:sz w:val="16"/>
                <w:lang w:val="en-GB"/>
              </w:rPr>
            </w:pPr>
            <w:r w:rsidRPr="0048673A">
              <w:rPr>
                <w:rFonts w:ascii="Calibri" w:hAnsi="Calibri"/>
                <w:sz w:val="16"/>
                <w:lang w:val="en-GB"/>
              </w:rPr>
              <w:t>Disputes arising from or in connection with, the Loan Agreement which are not resolved amicably, shall be resolved in accordance with Norwegian law and the Norwegian courts. Legal suits shall be served at the Trustee’s competent legal venue.</w:t>
            </w:r>
          </w:p>
        </w:tc>
      </w:tr>
      <w:tr w:rsidR="00B34D48" w:rsidRPr="007E4A26" w:rsidTr="00DB6741">
        <w:tc>
          <w:tcPr>
            <w:tcW w:w="1870" w:type="dxa"/>
            <w:tcBorders>
              <w:top w:val="single" w:sz="4" w:space="0" w:color="auto"/>
              <w:left w:val="single" w:sz="4" w:space="0" w:color="auto"/>
              <w:bottom w:val="single" w:sz="4" w:space="0" w:color="auto"/>
              <w:right w:val="single" w:sz="4" w:space="0" w:color="auto"/>
            </w:tcBorders>
          </w:tcPr>
          <w:p w:rsidR="00B34D48" w:rsidRPr="0048673A" w:rsidRDefault="00B34D48">
            <w:pPr>
              <w:rPr>
                <w:rFonts w:ascii="Calibri" w:hAnsi="Calibri"/>
                <w:b/>
                <w:bCs/>
                <w:sz w:val="16"/>
                <w:lang w:val="en-GB"/>
              </w:rPr>
            </w:pPr>
            <w:r w:rsidRPr="0048673A">
              <w:rPr>
                <w:rFonts w:ascii="Calibri" w:hAnsi="Calibri"/>
                <w:b/>
                <w:bCs/>
                <w:sz w:val="16"/>
                <w:lang w:val="en-GB"/>
              </w:rPr>
              <w:t>Fees and expenses:</w:t>
            </w:r>
          </w:p>
        </w:tc>
        <w:tc>
          <w:tcPr>
            <w:tcW w:w="7342" w:type="dxa"/>
            <w:gridSpan w:val="3"/>
            <w:tcBorders>
              <w:top w:val="single" w:sz="4" w:space="0" w:color="auto"/>
              <w:left w:val="single" w:sz="4" w:space="0" w:color="auto"/>
              <w:bottom w:val="single" w:sz="4" w:space="0" w:color="auto"/>
              <w:right w:val="single" w:sz="4" w:space="0" w:color="auto"/>
            </w:tcBorders>
          </w:tcPr>
          <w:p w:rsidR="00B34D48" w:rsidRPr="0048673A" w:rsidRDefault="004C575A" w:rsidP="00DB6741">
            <w:pPr>
              <w:jc w:val="both"/>
              <w:rPr>
                <w:rFonts w:ascii="Calibri" w:hAnsi="Calibri"/>
                <w:sz w:val="16"/>
                <w:lang w:val="en-GB"/>
              </w:rPr>
            </w:pPr>
            <w:r w:rsidRPr="0048673A">
              <w:rPr>
                <w:rFonts w:ascii="Calibri" w:hAnsi="Calibri"/>
                <w:sz w:val="16"/>
                <w:lang w:val="en-US"/>
              </w:rPr>
              <w:t>Any public fees payable in connection with the Bond Agreement and fulfilling of the obligations pursuant to the Bond Agreement shall be covered by the Issuer. The Issuer is not responsible for reimbursing any public fees levied on the trading of Bonds.</w:t>
            </w:r>
          </w:p>
        </w:tc>
      </w:tr>
      <w:tr w:rsidR="00D23DB6" w:rsidRPr="007E4A26" w:rsidTr="00DB6741">
        <w:tc>
          <w:tcPr>
            <w:tcW w:w="1870" w:type="dxa"/>
            <w:tcBorders>
              <w:top w:val="single" w:sz="4" w:space="0" w:color="auto"/>
              <w:left w:val="single" w:sz="4" w:space="0" w:color="auto"/>
              <w:bottom w:val="single" w:sz="4" w:space="0" w:color="auto"/>
              <w:right w:val="single" w:sz="4" w:space="0" w:color="auto"/>
            </w:tcBorders>
          </w:tcPr>
          <w:p w:rsidR="00D23DB6" w:rsidRPr="0048673A" w:rsidRDefault="00D23DB6">
            <w:pPr>
              <w:rPr>
                <w:rFonts w:ascii="Calibri" w:hAnsi="Calibri"/>
                <w:b/>
                <w:bCs/>
                <w:sz w:val="16"/>
                <w:lang w:val="en-GB"/>
              </w:rPr>
            </w:pPr>
            <w:r w:rsidRPr="00D23DB6">
              <w:rPr>
                <w:rFonts w:ascii="Calibri" w:hAnsi="Calibri"/>
                <w:b/>
                <w:bCs/>
                <w:sz w:val="16"/>
                <w:lang w:val="en-GB"/>
              </w:rPr>
              <w:t>Withholding</w:t>
            </w:r>
            <w:r>
              <w:rPr>
                <w:rFonts w:ascii="Calibri" w:hAnsi="Calibri"/>
                <w:b/>
                <w:bCs/>
                <w:sz w:val="16"/>
                <w:lang w:val="en-GB"/>
              </w:rPr>
              <w:t xml:space="preserve"> tax: </w:t>
            </w:r>
            <w:r w:rsidR="008A5261" w:rsidRPr="003F16EA">
              <w:rPr>
                <w:rFonts w:ascii="Calibri" w:hAnsi="Calibri"/>
                <w:b/>
                <w:bCs/>
                <w:sz w:val="16"/>
                <w:vertAlign w:val="superscript"/>
                <w:lang w:val="en-GB"/>
              </w:rPr>
              <w:t>11)</w:t>
            </w:r>
          </w:p>
        </w:tc>
        <w:tc>
          <w:tcPr>
            <w:tcW w:w="7342" w:type="dxa"/>
            <w:gridSpan w:val="3"/>
            <w:tcBorders>
              <w:top w:val="single" w:sz="4" w:space="0" w:color="auto"/>
              <w:left w:val="single" w:sz="4" w:space="0" w:color="auto"/>
              <w:bottom w:val="single" w:sz="4" w:space="0" w:color="auto"/>
              <w:right w:val="single" w:sz="4" w:space="0" w:color="auto"/>
            </w:tcBorders>
          </w:tcPr>
          <w:p w:rsidR="00D23DB6" w:rsidRPr="0048673A" w:rsidRDefault="00D23DB6" w:rsidP="00DB6741">
            <w:pPr>
              <w:jc w:val="both"/>
              <w:rPr>
                <w:rFonts w:ascii="Calibri" w:hAnsi="Calibri"/>
                <w:sz w:val="16"/>
                <w:lang w:val="en-US"/>
              </w:rPr>
            </w:pPr>
            <w:r w:rsidRPr="00D23DB6">
              <w:rPr>
                <w:rFonts w:ascii="Calibri" w:hAnsi="Calibri"/>
                <w:sz w:val="16"/>
                <w:lang w:val="en-US"/>
              </w:rPr>
              <w:t>The issuer is responsible for withholding any withholding tax imposed by applicable law on any payments to be made by it in relation to the bonds. In case of Gross up, the issuer shall be liable to gross up any payments in relation to the b</w:t>
            </w:r>
            <w:bookmarkStart w:id="15" w:name="_GoBack"/>
            <w:bookmarkEnd w:id="15"/>
            <w:r w:rsidRPr="00D23DB6">
              <w:rPr>
                <w:rFonts w:ascii="Calibri" w:hAnsi="Calibri"/>
                <w:sz w:val="16"/>
                <w:lang w:val="en-US"/>
              </w:rPr>
              <w:t>onds by virtue of withholding tax, public levy or similar taxes. In case of No gross up, the issuer shall not be liable to gross up any payments in relation to the bonds by virtue of withholding tax, public levy or similar taxes.</w:t>
            </w:r>
          </w:p>
        </w:tc>
      </w:tr>
      <w:tr w:rsidR="00B34D48" w:rsidRPr="007E4A26" w:rsidTr="009C12AF">
        <w:trPr>
          <w:cantSplit/>
          <w:trHeight w:val="284"/>
        </w:trPr>
        <w:tc>
          <w:tcPr>
            <w:tcW w:w="9212" w:type="dxa"/>
            <w:gridSpan w:val="4"/>
            <w:tcBorders>
              <w:top w:val="single" w:sz="4" w:space="0" w:color="auto"/>
            </w:tcBorders>
          </w:tcPr>
          <w:p w:rsidR="00B34D48" w:rsidRPr="0048673A" w:rsidRDefault="00B34D48">
            <w:pPr>
              <w:jc w:val="both"/>
              <w:rPr>
                <w:rFonts w:ascii="Calibri" w:hAnsi="Calibri"/>
                <w:sz w:val="16"/>
                <w:lang w:val="en-GB"/>
              </w:rPr>
            </w:pPr>
          </w:p>
        </w:tc>
      </w:tr>
      <w:tr w:rsidR="00B34D48" w:rsidRPr="0048673A" w:rsidTr="004F729B">
        <w:trPr>
          <w:cantSplit/>
          <w:trHeight w:val="284"/>
        </w:trPr>
        <w:tc>
          <w:tcPr>
            <w:tcW w:w="3070" w:type="dxa"/>
            <w:gridSpan w:val="2"/>
          </w:tcPr>
          <w:p w:rsidR="00B34D48" w:rsidRPr="0048673A" w:rsidRDefault="00B34D48">
            <w:pPr>
              <w:rPr>
                <w:rFonts w:ascii="Calibri" w:hAnsi="Calibri"/>
                <w:b/>
                <w:bCs/>
                <w:i/>
                <w:iCs/>
                <w:lang w:val="en-GB"/>
              </w:rPr>
            </w:pPr>
            <w:r w:rsidRPr="0048673A">
              <w:rPr>
                <w:rFonts w:ascii="Calibri" w:hAnsi="Calibri"/>
                <w:b/>
                <w:bCs/>
                <w:i/>
                <w:iCs/>
                <w:lang w:val="en-GB"/>
              </w:rPr>
              <w:t>[Issuer (logo)]</w:t>
            </w:r>
          </w:p>
        </w:tc>
        <w:tc>
          <w:tcPr>
            <w:tcW w:w="3071" w:type="dxa"/>
          </w:tcPr>
          <w:p w:rsidR="00B34D48" w:rsidRPr="0048673A" w:rsidRDefault="00394468">
            <w:pPr>
              <w:tabs>
                <w:tab w:val="left" w:pos="913"/>
              </w:tabs>
              <w:jc w:val="center"/>
              <w:rPr>
                <w:rFonts w:ascii="Calibri" w:hAnsi="Calibri"/>
                <w:b/>
                <w:bCs/>
                <w:sz w:val="18"/>
                <w:lang w:val="en-GB"/>
              </w:rPr>
            </w:pPr>
            <w:r w:rsidRPr="00394468">
              <w:rPr>
                <w:rFonts w:ascii="Calibri" w:hAnsi="Calibri"/>
              </w:rPr>
              <w:fldChar w:fldCharType="begin">
                <w:ffData>
                  <w:name w:val=""/>
                  <w:enabled/>
                  <w:calcOnExit w:val="0"/>
                  <w:textInput>
                    <w:default w:val="[Place, Date]"/>
                  </w:textInput>
                </w:ffData>
              </w:fldChar>
            </w:r>
            <w:r w:rsidRPr="00394468">
              <w:rPr>
                <w:rFonts w:ascii="Calibri" w:hAnsi="Calibri"/>
              </w:rPr>
              <w:instrText xml:space="preserve"> FORMTEXT </w:instrText>
            </w:r>
            <w:r w:rsidRPr="00394468">
              <w:rPr>
                <w:rFonts w:ascii="Calibri" w:hAnsi="Calibri"/>
              </w:rPr>
            </w:r>
            <w:r w:rsidRPr="00394468">
              <w:rPr>
                <w:rFonts w:ascii="Calibri" w:hAnsi="Calibri"/>
              </w:rPr>
              <w:fldChar w:fldCharType="separate"/>
            </w:r>
            <w:r w:rsidRPr="00394468">
              <w:rPr>
                <w:rFonts w:ascii="Calibri" w:hAnsi="Calibri"/>
                <w:noProof/>
              </w:rPr>
              <w:t>[Place, Date]</w:t>
            </w:r>
            <w:r w:rsidRPr="00394468">
              <w:rPr>
                <w:rFonts w:ascii="Calibri" w:hAnsi="Calibri"/>
              </w:rPr>
              <w:fldChar w:fldCharType="end"/>
            </w:r>
          </w:p>
        </w:tc>
        <w:tc>
          <w:tcPr>
            <w:tcW w:w="3071" w:type="dxa"/>
          </w:tcPr>
          <w:p w:rsidR="00B34D48" w:rsidRPr="0048673A" w:rsidRDefault="00B34D48">
            <w:pPr>
              <w:jc w:val="right"/>
              <w:rPr>
                <w:rFonts w:ascii="Calibri" w:hAnsi="Calibri"/>
                <w:b/>
                <w:bCs/>
                <w:i/>
                <w:iCs/>
                <w:lang w:val="en-GB"/>
              </w:rPr>
            </w:pPr>
            <w:r w:rsidRPr="0048673A">
              <w:rPr>
                <w:rFonts w:ascii="Calibri" w:hAnsi="Calibri"/>
                <w:b/>
                <w:bCs/>
                <w:i/>
                <w:iCs/>
                <w:lang w:val="en-GB"/>
              </w:rPr>
              <w:t>[Manager(s) (logo)]</w:t>
            </w:r>
          </w:p>
        </w:tc>
      </w:tr>
    </w:tbl>
    <w:p w:rsidR="00B34D48" w:rsidRPr="0048673A" w:rsidRDefault="00B34D48" w:rsidP="003F16EA">
      <w:pPr>
        <w:rPr>
          <w:rFonts w:ascii="Calibri" w:hAnsi="Calibri"/>
          <w:sz w:val="16"/>
          <w:lang w:val="en-GB"/>
        </w:rPr>
      </w:pPr>
    </w:p>
    <w:sectPr w:rsidR="00B34D48" w:rsidRPr="004867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893" w:rsidRDefault="00975893">
      <w:r>
        <w:separator/>
      </w:r>
    </w:p>
  </w:endnote>
  <w:endnote w:type="continuationSeparator" w:id="0">
    <w:p w:rsidR="00975893" w:rsidRDefault="0097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D48" w:rsidRDefault="00B34D48">
    <w:pPr>
      <w:pStyle w:val="Bunntekst"/>
      <w:rPr>
        <w:i/>
        <w:iCs/>
        <w:lang w:val="en-GB"/>
      </w:rPr>
    </w:pPr>
    <w:r>
      <w:rPr>
        <w:i/>
        <w:iCs/>
        <w:lang w:val="en-GB"/>
      </w:rPr>
      <w:t>F</w:t>
    </w:r>
    <w:r w:rsidR="008E1204">
      <w:rPr>
        <w:i/>
        <w:iCs/>
        <w:lang w:val="en-GB"/>
      </w:rPr>
      <w:t xml:space="preserve">IXED </w:t>
    </w:r>
    <w:r>
      <w:rPr>
        <w:i/>
        <w:iCs/>
        <w:lang w:val="en-GB"/>
      </w:rPr>
      <w:t>Bullet Bond</w:t>
    </w:r>
    <w:r>
      <w:rPr>
        <w:i/>
        <w:iCs/>
        <w:lang w:val="en-GB"/>
      </w:rPr>
      <w:tab/>
    </w:r>
    <w:r>
      <w:rPr>
        <w:i/>
        <w:iCs/>
        <w:lang w:val="en-GB"/>
      </w:rPr>
      <w:tab/>
    </w:r>
    <w:r w:rsidRPr="008E1204">
      <w:rPr>
        <w:sz w:val="16"/>
        <w:szCs w:val="16"/>
        <w:lang w:val="en-GB"/>
      </w:rPr>
      <w:t xml:space="preserve">Page </w:t>
    </w:r>
    <w:r w:rsidRPr="008E1204">
      <w:rPr>
        <w:sz w:val="16"/>
        <w:szCs w:val="16"/>
      </w:rPr>
      <w:fldChar w:fldCharType="begin"/>
    </w:r>
    <w:r w:rsidRPr="008E1204">
      <w:rPr>
        <w:sz w:val="16"/>
        <w:szCs w:val="16"/>
        <w:lang w:val="en-GB"/>
      </w:rPr>
      <w:instrText xml:space="preserve"> PAGE </w:instrText>
    </w:r>
    <w:r w:rsidRPr="008E1204">
      <w:rPr>
        <w:sz w:val="16"/>
        <w:szCs w:val="16"/>
      </w:rPr>
      <w:fldChar w:fldCharType="separate"/>
    </w:r>
    <w:r w:rsidR="000225D7" w:rsidRPr="008E1204">
      <w:rPr>
        <w:noProof/>
        <w:sz w:val="16"/>
        <w:szCs w:val="16"/>
        <w:lang w:val="en-GB"/>
      </w:rPr>
      <w:t>2</w:t>
    </w:r>
    <w:r w:rsidRPr="008E1204">
      <w:rPr>
        <w:sz w:val="16"/>
        <w:szCs w:val="16"/>
      </w:rPr>
      <w:fldChar w:fldCharType="end"/>
    </w:r>
    <w:r w:rsidRPr="008E1204">
      <w:rPr>
        <w:sz w:val="16"/>
        <w:szCs w:val="16"/>
        <w:lang w:val="en-GB"/>
      </w:rPr>
      <w:t xml:space="preserve"> of </w:t>
    </w:r>
    <w:r w:rsidRPr="008E1204">
      <w:rPr>
        <w:sz w:val="16"/>
        <w:szCs w:val="16"/>
      </w:rPr>
      <w:fldChar w:fldCharType="begin"/>
    </w:r>
    <w:r w:rsidRPr="008E1204">
      <w:rPr>
        <w:sz w:val="16"/>
        <w:szCs w:val="16"/>
        <w:lang w:val="en-GB"/>
      </w:rPr>
      <w:instrText xml:space="preserve"> NUMPAGES </w:instrText>
    </w:r>
    <w:r w:rsidRPr="008E1204">
      <w:rPr>
        <w:sz w:val="16"/>
        <w:szCs w:val="16"/>
      </w:rPr>
      <w:fldChar w:fldCharType="separate"/>
    </w:r>
    <w:r w:rsidR="000225D7" w:rsidRPr="008E1204">
      <w:rPr>
        <w:noProof/>
        <w:sz w:val="16"/>
        <w:szCs w:val="16"/>
        <w:lang w:val="en-GB"/>
      </w:rPr>
      <w:t>2</w:t>
    </w:r>
    <w:r w:rsidRPr="008E120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893" w:rsidRDefault="00975893">
      <w:r>
        <w:separator/>
      </w:r>
    </w:p>
  </w:footnote>
  <w:footnote w:type="continuationSeparator" w:id="0">
    <w:p w:rsidR="00975893" w:rsidRDefault="00975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0CE2"/>
    <w:multiLevelType w:val="multilevel"/>
    <w:tmpl w:val="55C8398C"/>
    <w:lvl w:ilvl="0">
      <w:start w:val="1"/>
      <w:numFmt w:val="decimal"/>
      <w:pStyle w:val="Overskrift1"/>
      <w:lvlText w:val="%1."/>
      <w:legacy w:legacy="1" w:legacySpace="144"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4190A92"/>
    <w:multiLevelType w:val="hybridMultilevel"/>
    <w:tmpl w:val="755EF1A4"/>
    <w:lvl w:ilvl="0" w:tplc="4F503108">
      <w:start w:val="1"/>
      <w:numFmt w:val="bullet"/>
      <w:lvlText w:val=""/>
      <w:lvlJc w:val="left"/>
      <w:pPr>
        <w:tabs>
          <w:tab w:val="num" w:pos="720"/>
        </w:tabs>
        <w:ind w:left="170" w:hanging="17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47597C"/>
    <w:multiLevelType w:val="hybridMultilevel"/>
    <w:tmpl w:val="6B38E3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3C72529"/>
    <w:multiLevelType w:val="hybridMultilevel"/>
    <w:tmpl w:val="8C30820E"/>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6F"/>
    <w:rsid w:val="000225D7"/>
    <w:rsid w:val="00055546"/>
    <w:rsid w:val="00086BD6"/>
    <w:rsid w:val="00093AE5"/>
    <w:rsid w:val="00094B64"/>
    <w:rsid w:val="000E0A1A"/>
    <w:rsid w:val="00122A1D"/>
    <w:rsid w:val="00122CB0"/>
    <w:rsid w:val="00125968"/>
    <w:rsid w:val="001970E1"/>
    <w:rsid w:val="001B6906"/>
    <w:rsid w:val="00211E89"/>
    <w:rsid w:val="00213BF7"/>
    <w:rsid w:val="002655D8"/>
    <w:rsid w:val="002B5679"/>
    <w:rsid w:val="002C5241"/>
    <w:rsid w:val="002F7F0E"/>
    <w:rsid w:val="003432EF"/>
    <w:rsid w:val="0034749B"/>
    <w:rsid w:val="00356DAF"/>
    <w:rsid w:val="00394468"/>
    <w:rsid w:val="003F16EA"/>
    <w:rsid w:val="00414236"/>
    <w:rsid w:val="00452F0C"/>
    <w:rsid w:val="004575BA"/>
    <w:rsid w:val="004866A1"/>
    <w:rsid w:val="0048673A"/>
    <w:rsid w:val="004A5FF4"/>
    <w:rsid w:val="004C575A"/>
    <w:rsid w:val="004E27EE"/>
    <w:rsid w:val="004E7172"/>
    <w:rsid w:val="004F729B"/>
    <w:rsid w:val="005A5EC5"/>
    <w:rsid w:val="005B1576"/>
    <w:rsid w:val="00617284"/>
    <w:rsid w:val="00686D00"/>
    <w:rsid w:val="006A58E7"/>
    <w:rsid w:val="006B13AB"/>
    <w:rsid w:val="00710433"/>
    <w:rsid w:val="00725B2D"/>
    <w:rsid w:val="007365AD"/>
    <w:rsid w:val="007456ED"/>
    <w:rsid w:val="0076506F"/>
    <w:rsid w:val="0079156F"/>
    <w:rsid w:val="007E4A26"/>
    <w:rsid w:val="00806A76"/>
    <w:rsid w:val="00824F81"/>
    <w:rsid w:val="008251C4"/>
    <w:rsid w:val="008400A9"/>
    <w:rsid w:val="008458AA"/>
    <w:rsid w:val="008736C4"/>
    <w:rsid w:val="008A5261"/>
    <w:rsid w:val="008B3BF7"/>
    <w:rsid w:val="008C7A22"/>
    <w:rsid w:val="008D0E3A"/>
    <w:rsid w:val="008E0C8C"/>
    <w:rsid w:val="008E1204"/>
    <w:rsid w:val="00930EC5"/>
    <w:rsid w:val="00955681"/>
    <w:rsid w:val="00961FFE"/>
    <w:rsid w:val="00975893"/>
    <w:rsid w:val="009809FD"/>
    <w:rsid w:val="009B28B7"/>
    <w:rsid w:val="009C12AF"/>
    <w:rsid w:val="009C336B"/>
    <w:rsid w:val="009C6587"/>
    <w:rsid w:val="00A50D60"/>
    <w:rsid w:val="00A7259A"/>
    <w:rsid w:val="00A94AD8"/>
    <w:rsid w:val="00AB070E"/>
    <w:rsid w:val="00AC318A"/>
    <w:rsid w:val="00AC6372"/>
    <w:rsid w:val="00AF44CE"/>
    <w:rsid w:val="00AF7C03"/>
    <w:rsid w:val="00B17F90"/>
    <w:rsid w:val="00B2667C"/>
    <w:rsid w:val="00B34D48"/>
    <w:rsid w:val="00B9261C"/>
    <w:rsid w:val="00BD1DE6"/>
    <w:rsid w:val="00C073BA"/>
    <w:rsid w:val="00C829ED"/>
    <w:rsid w:val="00D23DB6"/>
    <w:rsid w:val="00D377EE"/>
    <w:rsid w:val="00D81F61"/>
    <w:rsid w:val="00D86C55"/>
    <w:rsid w:val="00DB3735"/>
    <w:rsid w:val="00DB6741"/>
    <w:rsid w:val="00E04957"/>
    <w:rsid w:val="00E32703"/>
    <w:rsid w:val="00E4785D"/>
    <w:rsid w:val="00E530C5"/>
    <w:rsid w:val="00E65FE3"/>
    <w:rsid w:val="00E8671E"/>
    <w:rsid w:val="00EA22F9"/>
    <w:rsid w:val="00EA3F43"/>
    <w:rsid w:val="00EC74AB"/>
    <w:rsid w:val="00ED507F"/>
    <w:rsid w:val="00F01035"/>
    <w:rsid w:val="00F577D5"/>
    <w:rsid w:val="00F64858"/>
    <w:rsid w:val="00F976AF"/>
    <w:rsid w:val="00FA47A3"/>
    <w:rsid w:val="00FD74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E8760D0"/>
  <w15:chartTrackingRefBased/>
  <w15:docId w15:val="{BE740454-E124-4449-888A-DA346CFC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szCs w:val="24"/>
    </w:rPr>
  </w:style>
  <w:style w:type="paragraph" w:styleId="Overskrift1">
    <w:name w:val="heading 1"/>
    <w:basedOn w:val="Normal"/>
    <w:next w:val="Normal"/>
    <w:qFormat/>
    <w:pPr>
      <w:keepNext/>
      <w:numPr>
        <w:numId w:val="7"/>
      </w:numPr>
      <w:spacing w:before="240" w:after="60"/>
      <w:outlineLvl w:val="0"/>
    </w:pPr>
    <w:rPr>
      <w:b/>
      <w:bCs/>
      <w:sz w:val="22"/>
    </w:rPr>
  </w:style>
  <w:style w:type="paragraph" w:styleId="Overskrift2">
    <w:name w:val="heading 2"/>
    <w:basedOn w:val="Normal"/>
    <w:next w:val="Normal"/>
    <w:qFormat/>
    <w:pPr>
      <w:keepNext/>
      <w:numPr>
        <w:ilvl w:val="1"/>
        <w:numId w:val="7"/>
      </w:numPr>
      <w:spacing w:before="240" w:after="60"/>
      <w:outlineLvl w:val="1"/>
    </w:pPr>
    <w:rPr>
      <w:rFonts w:cs="Arial"/>
      <w:b/>
      <w:bCs/>
      <w:iCs/>
      <w:szCs w:val="28"/>
    </w:rPr>
  </w:style>
  <w:style w:type="paragraph" w:styleId="Overskrift3">
    <w:name w:val="heading 3"/>
    <w:basedOn w:val="Normal"/>
    <w:next w:val="Normal"/>
    <w:qFormat/>
    <w:pPr>
      <w:keepNext/>
      <w:numPr>
        <w:ilvl w:val="2"/>
        <w:numId w:val="7"/>
      </w:numPr>
      <w:spacing w:before="240" w:after="60"/>
      <w:outlineLvl w:val="2"/>
    </w:pPr>
    <w:rPr>
      <w:rFonts w:cs="Arial"/>
      <w:b/>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spacing w:before="240" w:after="60"/>
    </w:pPr>
    <w:rPr>
      <w:b/>
      <w:caps/>
      <w:kern w:val="28"/>
      <w:sz w:val="28"/>
    </w:rPr>
  </w:style>
  <w:style w:type="paragraph" w:styleId="Bunntekst">
    <w:name w:val="footer"/>
    <w:basedOn w:val="Normal"/>
    <w:pPr>
      <w:tabs>
        <w:tab w:val="center" w:pos="4153"/>
        <w:tab w:val="right" w:pos="8306"/>
      </w:tabs>
    </w:pPr>
    <w:rPr>
      <w:sz w:val="18"/>
      <w:szCs w:val="20"/>
    </w:rPr>
  </w:style>
  <w:style w:type="paragraph" w:styleId="Topptekst">
    <w:name w:val="header"/>
    <w:basedOn w:val="Normal"/>
    <w:pPr>
      <w:tabs>
        <w:tab w:val="center" w:pos="4536"/>
        <w:tab w:val="right" w:pos="9072"/>
      </w:tabs>
    </w:pPr>
    <w:rPr>
      <w:sz w:val="18"/>
    </w:rPr>
  </w:style>
  <w:style w:type="character" w:styleId="Sidetall">
    <w:name w:val="page number"/>
    <w:rPr>
      <w:rFonts w:ascii="Verdana" w:hAnsi="Verdana"/>
      <w:sz w:val="18"/>
    </w:rPr>
  </w:style>
  <w:style w:type="paragraph" w:styleId="Brdtekst">
    <w:name w:val="Body Text"/>
    <w:basedOn w:val="Normal"/>
    <w:pPr>
      <w:jc w:val="both"/>
    </w:pPr>
    <w:rPr>
      <w:rFonts w:ascii="Times New Roman" w:hAnsi="Times New Roman"/>
      <w:sz w:val="16"/>
    </w:rPr>
  </w:style>
  <w:style w:type="paragraph" w:styleId="Bobletekst">
    <w:name w:val="Balloon Text"/>
    <w:basedOn w:val="Normal"/>
    <w:semiHidden/>
    <w:rsid w:val="0079156F"/>
    <w:rPr>
      <w:rFonts w:ascii="Tahoma" w:hAnsi="Tahoma" w:cs="Tahoma"/>
      <w:sz w:val="16"/>
      <w:szCs w:val="16"/>
    </w:rPr>
  </w:style>
  <w:style w:type="character" w:styleId="Merknadsreferanse">
    <w:name w:val="annotation reference"/>
    <w:rsid w:val="00093AE5"/>
    <w:rPr>
      <w:sz w:val="16"/>
      <w:szCs w:val="16"/>
    </w:rPr>
  </w:style>
  <w:style w:type="paragraph" w:styleId="Merknadstekst">
    <w:name w:val="annotation text"/>
    <w:basedOn w:val="Normal"/>
    <w:link w:val="MerknadstekstTegn"/>
    <w:rsid w:val="00093AE5"/>
    <w:rPr>
      <w:szCs w:val="20"/>
    </w:rPr>
  </w:style>
  <w:style w:type="character" w:customStyle="1" w:styleId="MerknadstekstTegn">
    <w:name w:val="Merknadstekst Tegn"/>
    <w:link w:val="Merknadstekst"/>
    <w:rsid w:val="00093AE5"/>
    <w:rPr>
      <w:rFonts w:ascii="Verdana" w:hAnsi="Verdana"/>
    </w:rPr>
  </w:style>
  <w:style w:type="paragraph" w:styleId="Kommentaremne">
    <w:name w:val="annotation subject"/>
    <w:basedOn w:val="Merknadstekst"/>
    <w:next w:val="Merknadstekst"/>
    <w:link w:val="KommentaremneTegn"/>
    <w:rsid w:val="00093AE5"/>
    <w:rPr>
      <w:b/>
      <w:bCs/>
    </w:rPr>
  </w:style>
  <w:style w:type="character" w:customStyle="1" w:styleId="KommentaremneTegn">
    <w:name w:val="Kommentaremne Tegn"/>
    <w:link w:val="Kommentaremne"/>
    <w:rsid w:val="00093AE5"/>
    <w:rPr>
      <w:rFonts w:ascii="Verdana" w:hAnsi="Verdana"/>
      <w:b/>
      <w:bCs/>
    </w:rPr>
  </w:style>
  <w:style w:type="paragraph" w:styleId="Listeavsnitt">
    <w:name w:val="List Paragraph"/>
    <w:basedOn w:val="Normal"/>
    <w:uiPriority w:val="34"/>
    <w:qFormat/>
    <w:rsid w:val="00394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1345</Words>
  <Characters>7907</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Term sheet written in connection with application of listing on Oslo Børs</vt:lpstr>
    </vt:vector>
  </TitlesOfParts>
  <Company>Oslo Børs</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sheet written in connection with application of listing on Oslo Børs</dc:title>
  <dc:subject/>
  <dc:creator>Oslo ABM</dc:creator>
  <cp:keywords/>
  <dc:description/>
  <cp:lastModifiedBy>Christine Schjerven</cp:lastModifiedBy>
  <cp:revision>4</cp:revision>
  <dcterms:created xsi:type="dcterms:W3CDTF">2020-12-02T13:12:00Z</dcterms:created>
  <dcterms:modified xsi:type="dcterms:W3CDTF">2020-12-02T13:16:00Z</dcterms:modified>
</cp:coreProperties>
</file>