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pPr w:leftFromText="141" w:rightFromText="141" w:vertAnchor="text" w:horzAnchor="margin" w:tblpY="-659"/>
        <w:tblW w:w="5000" w:type="pct"/>
        <w:tblLook w:val="0000" w:firstRow="0" w:lastRow="0" w:firstColumn="0" w:lastColumn="0" w:noHBand="0" w:noVBand="0"/>
      </w:tblPr>
      <w:tblGrid>
        <w:gridCol w:w="5210"/>
        <w:gridCol w:w="2409"/>
        <w:gridCol w:w="6"/>
        <w:gridCol w:w="1663"/>
      </w:tblGrid>
      <w:tr w:rsidR="00451332" w:rsidRPr="00BE1DB6" w:rsidTr="00C73EAC">
        <w:tc>
          <w:tcPr>
            <w:tcW w:w="5000" w:type="pct"/>
            <w:gridSpan w:val="4"/>
            <w:shd w:val="pct10" w:color="auto" w:fill="auto"/>
          </w:tcPr>
          <w:p w:rsidR="00451332" w:rsidRPr="00BE1DB6" w:rsidRDefault="00451332" w:rsidP="00830830">
            <w:pPr>
              <w:keepNext/>
              <w:jc w:val="center"/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</w:pPr>
            <w:r w:rsidRPr="00BE1DB6">
              <w:rPr>
                <w:rFonts w:asciiTheme="minorHAnsi" w:hAnsiTheme="minorHAnsi"/>
                <w:b/>
                <w:bCs/>
                <w:sz w:val="22"/>
                <w:szCs w:val="22"/>
              </w:rPr>
              <w:br w:type="page"/>
              <w:t>SJEKKLISTE TILBUD</w:t>
            </w:r>
            <w:r w:rsidR="001E300D" w:rsidRPr="00BE1DB6">
              <w:rPr>
                <w:rFonts w:asciiTheme="minorHAnsi" w:hAnsiTheme="minorHAnsi"/>
                <w:b/>
                <w:bCs/>
                <w:sz w:val="22"/>
                <w:szCs w:val="22"/>
              </w:rPr>
              <w:t>SDOKUMENT</w:t>
            </w:r>
          </w:p>
        </w:tc>
      </w:tr>
      <w:tr w:rsidR="00451332" w:rsidRPr="00BE1DB6" w:rsidTr="00C73EAC">
        <w:tc>
          <w:tcPr>
            <w:tcW w:w="5000" w:type="pct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451332" w:rsidRPr="00BE1DB6" w:rsidRDefault="00451332" w:rsidP="00C73EAC">
            <w:pPr>
              <w:pStyle w:val="Overskrift5"/>
              <w:keepNext/>
              <w:numPr>
                <w:ilvl w:val="0"/>
                <w:numId w:val="0"/>
              </w:numPr>
              <w:spacing w:after="0" w:line="288" w:lineRule="auto"/>
              <w:rPr>
                <w:rFonts w:asciiTheme="minorHAnsi" w:hAnsiTheme="minorHAnsi"/>
                <w:b/>
                <w:sz w:val="22"/>
                <w:szCs w:val="22"/>
                <w:lang w:val="nb-NO" w:eastAsia="nb-NO"/>
              </w:rPr>
            </w:pPr>
            <w:r w:rsidRPr="00BE1DB6">
              <w:rPr>
                <w:rFonts w:asciiTheme="minorHAnsi" w:hAnsiTheme="minorHAnsi"/>
                <w:b/>
                <w:sz w:val="22"/>
                <w:szCs w:val="22"/>
                <w:lang w:val="nb-NO" w:eastAsia="nb-NO"/>
              </w:rPr>
              <w:t xml:space="preserve">VPHL § 6-13: </w:t>
            </w:r>
            <w:r w:rsidRPr="00BE1DB6">
              <w:rPr>
                <w:rFonts w:asciiTheme="minorHAnsi" w:hAnsiTheme="minorHAnsi"/>
                <w:b/>
                <w:smallCaps/>
                <w:sz w:val="22"/>
                <w:szCs w:val="22"/>
                <w:lang w:val="nb-NO"/>
              </w:rPr>
              <w:t xml:space="preserve">Den som har tilbudsplikt, skal utarbeide et tilbudsdokument som gjengir tilbudet og gir riktige og fullstendige opplysninger om forhold av betydning ved vurdering av tilbudet. </w:t>
            </w:r>
            <w:r w:rsidR="003B0614" w:rsidRPr="00BE1DB6">
              <w:rPr>
                <w:rFonts w:asciiTheme="minorHAnsi" w:hAnsiTheme="minorHAnsi"/>
                <w:b/>
                <w:smallCaps/>
                <w:sz w:val="22"/>
                <w:szCs w:val="22"/>
                <w:lang w:val="nb-NO"/>
              </w:rPr>
              <w:t xml:space="preserve"> Tilsvarende gjelder ved frivillig tilbud, jf. vphl § 6-19 (1).</w:t>
            </w:r>
            <w:r w:rsidRPr="00BE1DB6">
              <w:rPr>
                <w:rFonts w:asciiTheme="minorHAnsi" w:hAnsiTheme="minorHAnsi"/>
                <w:b/>
                <w:smallCaps/>
                <w:sz w:val="22"/>
                <w:szCs w:val="22"/>
                <w:lang w:val="nb-NO"/>
              </w:rPr>
              <w:t xml:space="preserve"> </w:t>
            </w:r>
          </w:p>
        </w:tc>
      </w:tr>
      <w:tr w:rsidR="00C73EAC" w:rsidRPr="00BE1DB6" w:rsidTr="00C73EAC">
        <w:tc>
          <w:tcPr>
            <w:tcW w:w="2805" w:type="pct"/>
            <w:shd w:val="pct10" w:color="auto" w:fill="auto"/>
          </w:tcPr>
          <w:p w:rsidR="00C73EAC" w:rsidRPr="00BE1DB6" w:rsidRDefault="00C73EAC" w:rsidP="00C73EAC">
            <w:pPr>
              <w:pStyle w:val="Overskrift5"/>
              <w:keepNext/>
              <w:numPr>
                <w:ilvl w:val="0"/>
                <w:numId w:val="0"/>
              </w:numPr>
              <w:spacing w:after="0" w:line="288" w:lineRule="auto"/>
              <w:rPr>
                <w:rFonts w:asciiTheme="minorHAnsi" w:hAnsiTheme="minorHAnsi"/>
                <w:b/>
                <w:sz w:val="22"/>
                <w:szCs w:val="22"/>
                <w:lang w:val="nb-NO" w:eastAsia="nb-NO"/>
              </w:rPr>
            </w:pPr>
            <w:r w:rsidRPr="00BE1DB6">
              <w:rPr>
                <w:rFonts w:asciiTheme="minorHAnsi" w:hAnsiTheme="minorHAnsi"/>
                <w:b/>
                <w:smallCaps/>
                <w:sz w:val="22"/>
                <w:szCs w:val="22"/>
                <w:lang w:val="nb-NO"/>
              </w:rPr>
              <w:t>i tilbudsdokumentet skal særskilt angis:</w:t>
            </w:r>
          </w:p>
        </w:tc>
        <w:tc>
          <w:tcPr>
            <w:tcW w:w="1297" w:type="pct"/>
            <w:shd w:val="pct10" w:color="auto" w:fill="auto"/>
          </w:tcPr>
          <w:p w:rsidR="00C73EAC" w:rsidRPr="00BE1DB6" w:rsidRDefault="00C73EAC" w:rsidP="00C73EA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E1DB6">
              <w:rPr>
                <w:rFonts w:asciiTheme="minorHAnsi" w:hAnsiTheme="minorHAnsi"/>
                <w:b/>
                <w:sz w:val="22"/>
                <w:szCs w:val="22"/>
              </w:rPr>
              <w:t>PUNKT I TILBUDSDOKUMENTET</w:t>
            </w:r>
          </w:p>
        </w:tc>
        <w:tc>
          <w:tcPr>
            <w:tcW w:w="898" w:type="pct"/>
            <w:gridSpan w:val="2"/>
            <w:shd w:val="pct10" w:color="auto" w:fill="auto"/>
          </w:tcPr>
          <w:p w:rsidR="00C73EAC" w:rsidRPr="00BE1DB6" w:rsidRDefault="00C73EAC" w:rsidP="00C73EA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E1DB6">
              <w:rPr>
                <w:rFonts w:asciiTheme="minorHAnsi" w:hAnsiTheme="minorHAnsi"/>
                <w:b/>
                <w:sz w:val="22"/>
                <w:szCs w:val="22"/>
              </w:rPr>
              <w:t>KOMMENTAR</w:t>
            </w:r>
          </w:p>
        </w:tc>
      </w:tr>
      <w:tr w:rsidR="00C73EAC" w:rsidRPr="00BE1DB6" w:rsidTr="00C73EAC">
        <w:tc>
          <w:tcPr>
            <w:tcW w:w="2805" w:type="pct"/>
          </w:tcPr>
          <w:p w:rsidR="00C73EAC" w:rsidRPr="00BE1DB6" w:rsidRDefault="00C73EAC" w:rsidP="00C73EAC">
            <w:pPr>
              <w:pStyle w:val="Overskrift5"/>
              <w:keepNext/>
              <w:numPr>
                <w:ilvl w:val="0"/>
                <w:numId w:val="2"/>
              </w:numPr>
              <w:spacing w:after="0" w:line="288" w:lineRule="auto"/>
              <w:jc w:val="both"/>
              <w:rPr>
                <w:rFonts w:asciiTheme="minorHAnsi" w:hAnsiTheme="minorHAnsi"/>
                <w:sz w:val="22"/>
                <w:szCs w:val="22"/>
                <w:lang w:val="nb-NO" w:eastAsia="nb-NO"/>
              </w:rPr>
            </w:pPr>
            <w:r w:rsidRPr="00BE1DB6">
              <w:rPr>
                <w:rFonts w:asciiTheme="minorHAnsi" w:hAnsiTheme="minorHAnsi"/>
                <w:sz w:val="22"/>
                <w:szCs w:val="22"/>
                <w:lang w:val="nb-NO" w:eastAsia="nb-NO"/>
              </w:rPr>
              <w:t>Tilbyders navn og adresse, samt organisasjonsform og organisasjonsnummer dersom tilbyder er et foretak</w:t>
            </w:r>
          </w:p>
        </w:tc>
        <w:tc>
          <w:tcPr>
            <w:tcW w:w="1297" w:type="pct"/>
          </w:tcPr>
          <w:p w:rsidR="00C73EAC" w:rsidRPr="00BE1DB6" w:rsidRDefault="00C73EAC" w:rsidP="00C73EA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8" w:type="pct"/>
            <w:gridSpan w:val="2"/>
          </w:tcPr>
          <w:p w:rsidR="00C73EAC" w:rsidRPr="00BE1DB6" w:rsidRDefault="00C73EAC" w:rsidP="00C73EA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3EAC" w:rsidRPr="00BE1DB6" w:rsidTr="00C73EAC">
        <w:tc>
          <w:tcPr>
            <w:tcW w:w="2805" w:type="pct"/>
          </w:tcPr>
          <w:p w:rsidR="00C73EAC" w:rsidRPr="00BE1DB6" w:rsidRDefault="00C73EAC" w:rsidP="00C73EAC">
            <w:pPr>
              <w:pStyle w:val="Overskrift5"/>
              <w:keepNext/>
              <w:numPr>
                <w:ilvl w:val="0"/>
                <w:numId w:val="2"/>
              </w:numPr>
              <w:spacing w:after="0" w:line="288" w:lineRule="auto"/>
              <w:rPr>
                <w:rFonts w:asciiTheme="minorHAnsi" w:hAnsiTheme="minorHAnsi"/>
                <w:sz w:val="22"/>
                <w:szCs w:val="22"/>
                <w:lang w:val="nb-NO" w:eastAsia="nb-NO"/>
              </w:rPr>
            </w:pPr>
            <w:r w:rsidRPr="00BE1DB6">
              <w:rPr>
                <w:rFonts w:asciiTheme="minorHAnsi" w:hAnsiTheme="minorHAnsi"/>
                <w:sz w:val="22"/>
                <w:szCs w:val="22"/>
                <w:lang w:val="nb-NO" w:eastAsia="nb-NO"/>
              </w:rPr>
              <w:t>Opplysninger om hvilke aksjer eller aksjeklasser tilbudet gjelder</w:t>
            </w:r>
          </w:p>
        </w:tc>
        <w:tc>
          <w:tcPr>
            <w:tcW w:w="1297" w:type="pct"/>
          </w:tcPr>
          <w:p w:rsidR="00C73EAC" w:rsidRPr="00BE1DB6" w:rsidRDefault="00C73EAC" w:rsidP="00C73EAC">
            <w:pPr>
              <w:pStyle w:val="Topptekst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8" w:type="pct"/>
            <w:gridSpan w:val="2"/>
          </w:tcPr>
          <w:p w:rsidR="00C73EAC" w:rsidRPr="00BE1DB6" w:rsidRDefault="00C73EAC" w:rsidP="00C73EAC">
            <w:pPr>
              <w:pStyle w:val="Topptekst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3EAC" w:rsidRPr="00BE1DB6" w:rsidTr="00C73EAC">
        <w:tc>
          <w:tcPr>
            <w:tcW w:w="2805" w:type="pct"/>
          </w:tcPr>
          <w:p w:rsidR="00C73EAC" w:rsidRPr="00BE1DB6" w:rsidRDefault="00C73EAC" w:rsidP="00C73EAC">
            <w:pPr>
              <w:pStyle w:val="Overskrift5"/>
              <w:keepNext/>
              <w:numPr>
                <w:ilvl w:val="0"/>
                <w:numId w:val="2"/>
              </w:numPr>
              <w:spacing w:after="0" w:line="288" w:lineRule="auto"/>
              <w:rPr>
                <w:rFonts w:asciiTheme="minorHAnsi" w:hAnsiTheme="minorHAnsi"/>
                <w:sz w:val="22"/>
                <w:szCs w:val="22"/>
                <w:lang w:val="nb-NO" w:eastAsia="nb-NO"/>
              </w:rPr>
            </w:pPr>
            <w:r w:rsidRPr="00BE1DB6">
              <w:rPr>
                <w:rFonts w:asciiTheme="minorHAnsi" w:hAnsiTheme="minorHAnsi"/>
                <w:sz w:val="22"/>
                <w:szCs w:val="22"/>
                <w:lang w:val="nb-NO" w:eastAsia="nb-NO"/>
              </w:rPr>
              <w:t>Opplysninger om nærstående som nevnt i § 6-5, herunder grunnlaget for identifikasjonen og eventuelle aksjeeieravtaler</w:t>
            </w:r>
          </w:p>
        </w:tc>
        <w:tc>
          <w:tcPr>
            <w:tcW w:w="1297" w:type="pct"/>
          </w:tcPr>
          <w:p w:rsidR="00C73EAC" w:rsidRPr="00BE1DB6" w:rsidRDefault="00C73EAC" w:rsidP="00C73EAC">
            <w:pPr>
              <w:pStyle w:val="Topptekst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8" w:type="pct"/>
            <w:gridSpan w:val="2"/>
          </w:tcPr>
          <w:p w:rsidR="00C73EAC" w:rsidRPr="00BE1DB6" w:rsidRDefault="00C73EAC" w:rsidP="00C73EAC">
            <w:pPr>
              <w:pStyle w:val="Topptekst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3EAC" w:rsidRPr="00BE1DB6" w:rsidTr="00C73EAC">
        <w:tc>
          <w:tcPr>
            <w:tcW w:w="2805" w:type="pct"/>
          </w:tcPr>
          <w:p w:rsidR="00C73EAC" w:rsidRPr="00BE1DB6" w:rsidRDefault="00C73EAC" w:rsidP="00C73EAC">
            <w:pPr>
              <w:pStyle w:val="Overskrift5"/>
              <w:keepNext/>
              <w:numPr>
                <w:ilvl w:val="0"/>
                <w:numId w:val="2"/>
              </w:numPr>
              <w:spacing w:after="0" w:line="288" w:lineRule="auto"/>
              <w:rPr>
                <w:rFonts w:asciiTheme="minorHAnsi" w:hAnsiTheme="minorHAnsi"/>
                <w:sz w:val="22"/>
                <w:szCs w:val="22"/>
                <w:lang w:val="nb-NO" w:eastAsia="nb-NO"/>
              </w:rPr>
            </w:pPr>
            <w:r w:rsidRPr="00BE1DB6">
              <w:rPr>
                <w:rFonts w:asciiTheme="minorHAnsi" w:hAnsiTheme="minorHAnsi"/>
                <w:sz w:val="22"/>
                <w:szCs w:val="22"/>
                <w:lang w:val="nb-NO" w:eastAsia="nb-NO"/>
              </w:rPr>
              <w:t>Hvilke aksjer og lån som nevnt i aksjeloven § 11-1 og allmennaksjeloven § 11-1 i det noterte selskapet som eies av tilbyder eller noen som nevnt i § 6-5</w:t>
            </w:r>
          </w:p>
        </w:tc>
        <w:tc>
          <w:tcPr>
            <w:tcW w:w="1297" w:type="pct"/>
          </w:tcPr>
          <w:p w:rsidR="00C73EAC" w:rsidRPr="00BE1DB6" w:rsidRDefault="00C73EAC" w:rsidP="00C73EA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8" w:type="pct"/>
            <w:gridSpan w:val="2"/>
          </w:tcPr>
          <w:p w:rsidR="00C73EAC" w:rsidRPr="00BE1DB6" w:rsidRDefault="00C73EAC" w:rsidP="00C73EA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3EAC" w:rsidRPr="00BE1DB6" w:rsidTr="00C73EAC">
        <w:tc>
          <w:tcPr>
            <w:tcW w:w="2805" w:type="pct"/>
          </w:tcPr>
          <w:p w:rsidR="00C73EAC" w:rsidRPr="00BE1DB6" w:rsidRDefault="00C73EAC" w:rsidP="00C73EAC">
            <w:pPr>
              <w:pStyle w:val="Overskrift5"/>
              <w:keepNext/>
              <w:numPr>
                <w:ilvl w:val="0"/>
                <w:numId w:val="2"/>
              </w:numPr>
              <w:spacing w:after="0" w:line="288" w:lineRule="auto"/>
              <w:rPr>
                <w:rFonts w:asciiTheme="minorHAnsi" w:hAnsiTheme="minorHAnsi"/>
                <w:sz w:val="22"/>
                <w:szCs w:val="22"/>
                <w:lang w:val="nb-NO" w:eastAsia="nb-NO"/>
              </w:rPr>
            </w:pPr>
            <w:r w:rsidRPr="00BE1DB6">
              <w:rPr>
                <w:rFonts w:asciiTheme="minorHAnsi" w:hAnsiTheme="minorHAnsi"/>
                <w:sz w:val="22"/>
                <w:szCs w:val="22"/>
                <w:lang w:val="nb-NO" w:eastAsia="nb-NO"/>
              </w:rPr>
              <w:t>Tilbudsprisen og hvilken metode som er brukt for å fastsette tilbudsprisen, oppgjørsfrist og oppgjørsform, samt hvilke garantier som stilles for oppfyllelse av tilbyders forpliktelser</w:t>
            </w:r>
          </w:p>
        </w:tc>
        <w:tc>
          <w:tcPr>
            <w:tcW w:w="1297" w:type="pct"/>
          </w:tcPr>
          <w:p w:rsidR="00C73EAC" w:rsidRPr="00BE1DB6" w:rsidRDefault="00C73EAC" w:rsidP="00C73EAC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898" w:type="pct"/>
            <w:gridSpan w:val="2"/>
          </w:tcPr>
          <w:p w:rsidR="00C73EAC" w:rsidRPr="00BE1DB6" w:rsidRDefault="00C73EAC" w:rsidP="00C73EAC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C73EAC" w:rsidRPr="00BE1DB6" w:rsidTr="00C73EAC">
        <w:tc>
          <w:tcPr>
            <w:tcW w:w="2805" w:type="pct"/>
          </w:tcPr>
          <w:p w:rsidR="00C73EAC" w:rsidRPr="00BE1DB6" w:rsidRDefault="00C73EAC" w:rsidP="00C73EAC">
            <w:pPr>
              <w:pStyle w:val="Overskrift5"/>
              <w:keepNext/>
              <w:numPr>
                <w:ilvl w:val="0"/>
                <w:numId w:val="2"/>
              </w:numPr>
              <w:spacing w:after="0" w:line="288" w:lineRule="auto"/>
              <w:rPr>
                <w:rFonts w:asciiTheme="minorHAnsi" w:hAnsiTheme="minorHAnsi"/>
                <w:sz w:val="22"/>
                <w:szCs w:val="22"/>
                <w:lang w:val="nb-NO" w:eastAsia="nb-NO"/>
              </w:rPr>
            </w:pPr>
            <w:r w:rsidRPr="00BE1DB6">
              <w:rPr>
                <w:rFonts w:asciiTheme="minorHAnsi" w:hAnsiTheme="minorHAnsi"/>
                <w:sz w:val="22"/>
                <w:szCs w:val="22"/>
                <w:lang w:val="nb-NO" w:eastAsia="nb-NO"/>
              </w:rPr>
              <w:t>Prinsippene som er lagt til grunn for verdsettelsen av formuesgjenstander som tilbys som oppgjør, herunder opplysninger om forhold som må tillegges vekt ved bedømmelsen av spørsmålet om å tegne eller erverve verdipapirer</w:t>
            </w:r>
          </w:p>
        </w:tc>
        <w:tc>
          <w:tcPr>
            <w:tcW w:w="1297" w:type="pct"/>
          </w:tcPr>
          <w:p w:rsidR="00C73EAC" w:rsidRPr="00BE1DB6" w:rsidRDefault="00C73EAC" w:rsidP="00C73EAC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898" w:type="pct"/>
            <w:gridSpan w:val="2"/>
          </w:tcPr>
          <w:p w:rsidR="00C73EAC" w:rsidRPr="00BE1DB6" w:rsidRDefault="00C73EAC" w:rsidP="00C73EAC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C73EAC" w:rsidRPr="00BE1DB6" w:rsidTr="00C73EAC">
        <w:tc>
          <w:tcPr>
            <w:tcW w:w="2805" w:type="pct"/>
          </w:tcPr>
          <w:p w:rsidR="00C73EAC" w:rsidRPr="00BE1DB6" w:rsidRDefault="00C73EAC" w:rsidP="00C73EAC">
            <w:pPr>
              <w:pStyle w:val="Overskrift5"/>
              <w:keepNext/>
              <w:numPr>
                <w:ilvl w:val="0"/>
                <w:numId w:val="2"/>
              </w:numPr>
              <w:spacing w:after="0" w:line="288" w:lineRule="auto"/>
              <w:rPr>
                <w:rFonts w:asciiTheme="minorHAnsi" w:hAnsiTheme="minorHAnsi"/>
                <w:sz w:val="22"/>
                <w:szCs w:val="22"/>
                <w:lang w:val="nb-NO" w:eastAsia="nb-NO"/>
              </w:rPr>
            </w:pPr>
            <w:r w:rsidRPr="00BE1DB6">
              <w:rPr>
                <w:rFonts w:asciiTheme="minorHAnsi" w:hAnsiTheme="minorHAnsi"/>
                <w:sz w:val="22"/>
                <w:szCs w:val="22"/>
                <w:lang w:val="nb-NO" w:eastAsia="nb-NO"/>
              </w:rPr>
              <w:t>Frist for aksept av tilbudet og hvordan tilbudet skal aksepteres</w:t>
            </w:r>
          </w:p>
        </w:tc>
        <w:tc>
          <w:tcPr>
            <w:tcW w:w="1297" w:type="pct"/>
          </w:tcPr>
          <w:p w:rsidR="00C73EAC" w:rsidRPr="00BE1DB6" w:rsidRDefault="00C73EAC" w:rsidP="00C73EAC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898" w:type="pct"/>
            <w:gridSpan w:val="2"/>
          </w:tcPr>
          <w:p w:rsidR="00C73EAC" w:rsidRPr="00BE1DB6" w:rsidRDefault="00C73EAC" w:rsidP="00C73EAC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C73EAC" w:rsidRPr="00BE1DB6" w:rsidTr="00C73EAC">
        <w:tc>
          <w:tcPr>
            <w:tcW w:w="2805" w:type="pct"/>
          </w:tcPr>
          <w:p w:rsidR="00C73EAC" w:rsidRPr="00BE1DB6" w:rsidRDefault="00C73EAC" w:rsidP="00C73EAC">
            <w:pPr>
              <w:pStyle w:val="Overskrift5"/>
              <w:keepNext/>
              <w:numPr>
                <w:ilvl w:val="0"/>
                <w:numId w:val="2"/>
              </w:numPr>
              <w:spacing w:after="0" w:line="288" w:lineRule="auto"/>
              <w:rPr>
                <w:rFonts w:asciiTheme="minorHAnsi" w:hAnsiTheme="minorHAnsi"/>
                <w:sz w:val="22"/>
                <w:szCs w:val="22"/>
                <w:lang w:val="nb-NO" w:eastAsia="nb-NO"/>
              </w:rPr>
            </w:pPr>
            <w:r w:rsidRPr="00BE1DB6">
              <w:rPr>
                <w:rFonts w:asciiTheme="minorHAnsi" w:hAnsiTheme="minorHAnsi"/>
                <w:sz w:val="22"/>
                <w:szCs w:val="22"/>
                <w:lang w:val="nb-NO" w:eastAsia="nb-NO"/>
              </w:rPr>
              <w:t>Hvordan kjøpet av aksjene skal finansieres</w:t>
            </w:r>
          </w:p>
        </w:tc>
        <w:tc>
          <w:tcPr>
            <w:tcW w:w="1297" w:type="pct"/>
          </w:tcPr>
          <w:p w:rsidR="00C73EAC" w:rsidRPr="00BE1DB6" w:rsidRDefault="00C73EAC" w:rsidP="00C73EAC">
            <w:pPr>
              <w:keepNext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898" w:type="pct"/>
            <w:gridSpan w:val="2"/>
          </w:tcPr>
          <w:p w:rsidR="00C73EAC" w:rsidRPr="00BE1DB6" w:rsidRDefault="00C73EAC" w:rsidP="00C73EAC">
            <w:pPr>
              <w:keepNext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C73EAC" w:rsidRPr="00BE1DB6" w:rsidTr="00C73EAC">
        <w:tc>
          <w:tcPr>
            <w:tcW w:w="2805" w:type="pct"/>
          </w:tcPr>
          <w:p w:rsidR="00C73EAC" w:rsidRPr="00BE1DB6" w:rsidRDefault="00C73EAC" w:rsidP="00C73EAC">
            <w:pPr>
              <w:pStyle w:val="Overskrift5"/>
              <w:keepNext/>
              <w:numPr>
                <w:ilvl w:val="0"/>
                <w:numId w:val="2"/>
              </w:numPr>
              <w:spacing w:after="0" w:line="288" w:lineRule="auto"/>
              <w:rPr>
                <w:rFonts w:asciiTheme="minorHAnsi" w:hAnsiTheme="minorHAnsi"/>
                <w:sz w:val="22"/>
                <w:szCs w:val="22"/>
                <w:lang w:val="nb-NO" w:eastAsia="nb-NO"/>
              </w:rPr>
            </w:pPr>
            <w:r w:rsidRPr="00BE1DB6">
              <w:rPr>
                <w:rFonts w:asciiTheme="minorHAnsi" w:hAnsiTheme="minorHAnsi"/>
                <w:sz w:val="22"/>
                <w:szCs w:val="22"/>
                <w:lang w:val="nb-NO" w:eastAsia="nb-NO"/>
              </w:rPr>
              <w:t>Særlige fordeler som etter avtale tilstås medlemmer av ledelsen eller styrende organer i selskapet eller som noen av disse er stilt i utsikt</w:t>
            </w:r>
          </w:p>
        </w:tc>
        <w:tc>
          <w:tcPr>
            <w:tcW w:w="1297" w:type="pct"/>
          </w:tcPr>
          <w:p w:rsidR="00C73EAC" w:rsidRPr="00BE1DB6" w:rsidRDefault="00C73EAC" w:rsidP="00C73EAC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898" w:type="pct"/>
            <w:gridSpan w:val="2"/>
          </w:tcPr>
          <w:p w:rsidR="00C73EAC" w:rsidRPr="00BE1DB6" w:rsidRDefault="00C73EAC" w:rsidP="00C73EAC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C73EAC" w:rsidRPr="00BE1DB6" w:rsidTr="00C73EAC">
        <w:tc>
          <w:tcPr>
            <w:tcW w:w="2805" w:type="pct"/>
          </w:tcPr>
          <w:p w:rsidR="00C73EAC" w:rsidRPr="00BE1DB6" w:rsidRDefault="00C73EAC" w:rsidP="00C73EAC">
            <w:pPr>
              <w:pStyle w:val="Overskrift5"/>
              <w:keepNext/>
              <w:numPr>
                <w:ilvl w:val="0"/>
                <w:numId w:val="2"/>
              </w:numPr>
              <w:spacing w:after="0" w:line="288" w:lineRule="auto"/>
              <w:rPr>
                <w:rFonts w:asciiTheme="minorHAnsi" w:hAnsiTheme="minorHAnsi"/>
                <w:sz w:val="22"/>
                <w:szCs w:val="22"/>
                <w:lang w:val="nb-NO" w:eastAsia="nb-NO"/>
              </w:rPr>
            </w:pPr>
            <w:r w:rsidRPr="00BE1DB6">
              <w:rPr>
                <w:rFonts w:asciiTheme="minorHAnsi" w:hAnsiTheme="minorHAnsi"/>
                <w:sz w:val="22"/>
                <w:szCs w:val="22"/>
                <w:lang w:val="nb-NO" w:eastAsia="nb-NO"/>
              </w:rPr>
              <w:t>Hvilken kontakt tilbyderen har hatt med ledelsen eller styrende organer i selskapet før fremsettelsen av tilbudet</w:t>
            </w:r>
          </w:p>
        </w:tc>
        <w:tc>
          <w:tcPr>
            <w:tcW w:w="1297" w:type="pct"/>
          </w:tcPr>
          <w:p w:rsidR="00C73EAC" w:rsidRPr="00BE1DB6" w:rsidRDefault="00C73EAC" w:rsidP="00C73EAC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898" w:type="pct"/>
            <w:gridSpan w:val="2"/>
          </w:tcPr>
          <w:p w:rsidR="00C73EAC" w:rsidRPr="00BE1DB6" w:rsidRDefault="00C73EAC" w:rsidP="00C73EAC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C73EAC" w:rsidRPr="00BE1DB6" w:rsidTr="00C73EAC">
        <w:tc>
          <w:tcPr>
            <w:tcW w:w="2805" w:type="pct"/>
          </w:tcPr>
          <w:p w:rsidR="00C73EAC" w:rsidRPr="00BE1DB6" w:rsidRDefault="00C73EAC" w:rsidP="00C73EAC">
            <w:pPr>
              <w:pStyle w:val="Overskrift5"/>
              <w:keepNext/>
              <w:numPr>
                <w:ilvl w:val="0"/>
                <w:numId w:val="2"/>
              </w:numPr>
              <w:spacing w:after="0" w:line="288" w:lineRule="auto"/>
              <w:rPr>
                <w:rFonts w:asciiTheme="minorHAnsi" w:hAnsiTheme="minorHAnsi"/>
                <w:sz w:val="22"/>
                <w:szCs w:val="22"/>
                <w:lang w:val="nb-NO" w:eastAsia="nb-NO"/>
              </w:rPr>
            </w:pPr>
            <w:r w:rsidRPr="00BE1DB6">
              <w:rPr>
                <w:rFonts w:asciiTheme="minorHAnsi" w:hAnsiTheme="minorHAnsi"/>
                <w:sz w:val="22"/>
                <w:szCs w:val="22"/>
                <w:lang w:val="nb-NO" w:eastAsia="nb-NO"/>
              </w:rPr>
              <w:t>Formålet med å overta kontrollen i selskapet og planer for videre drift</w:t>
            </w:r>
          </w:p>
        </w:tc>
        <w:tc>
          <w:tcPr>
            <w:tcW w:w="1297" w:type="pct"/>
          </w:tcPr>
          <w:p w:rsidR="00C73EAC" w:rsidRPr="00BE1DB6" w:rsidRDefault="00C73EAC" w:rsidP="00C73EAC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898" w:type="pct"/>
            <w:gridSpan w:val="2"/>
          </w:tcPr>
          <w:p w:rsidR="00C73EAC" w:rsidRPr="00BE1DB6" w:rsidRDefault="00C73EAC" w:rsidP="00C73EAC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C73EAC" w:rsidRPr="00BE1DB6" w:rsidTr="00C73EAC">
        <w:tc>
          <w:tcPr>
            <w:tcW w:w="2805" w:type="pct"/>
          </w:tcPr>
          <w:p w:rsidR="00C73EAC" w:rsidRPr="00BE1DB6" w:rsidRDefault="00C73EAC" w:rsidP="00C73EAC">
            <w:pPr>
              <w:pStyle w:val="Overskrift5"/>
              <w:keepNext/>
              <w:numPr>
                <w:ilvl w:val="0"/>
                <w:numId w:val="2"/>
              </w:numPr>
              <w:spacing w:after="0" w:line="288" w:lineRule="auto"/>
              <w:rPr>
                <w:rFonts w:asciiTheme="minorHAnsi" w:hAnsiTheme="minorHAnsi"/>
                <w:sz w:val="22"/>
                <w:szCs w:val="22"/>
                <w:lang w:val="nb-NO" w:eastAsia="nb-NO"/>
              </w:rPr>
            </w:pPr>
            <w:r w:rsidRPr="00BE1DB6">
              <w:rPr>
                <w:rFonts w:asciiTheme="minorHAnsi" w:hAnsiTheme="minorHAnsi"/>
                <w:sz w:val="22"/>
                <w:szCs w:val="22"/>
                <w:lang w:val="nb-NO" w:eastAsia="nb-NO"/>
              </w:rPr>
              <w:t>Reorganisering mv. av selskapet og det konsern som selskapet inngår i</w:t>
            </w:r>
          </w:p>
        </w:tc>
        <w:tc>
          <w:tcPr>
            <w:tcW w:w="1297" w:type="pct"/>
          </w:tcPr>
          <w:p w:rsidR="00C73EAC" w:rsidRPr="00BE1DB6" w:rsidRDefault="00C73EAC" w:rsidP="00C73EAC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898" w:type="pct"/>
            <w:gridSpan w:val="2"/>
          </w:tcPr>
          <w:p w:rsidR="00C73EAC" w:rsidRPr="00BE1DB6" w:rsidRDefault="00C73EAC" w:rsidP="00C73EAC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C73EAC" w:rsidRPr="00BE1DB6" w:rsidTr="00C73EAC">
        <w:tc>
          <w:tcPr>
            <w:tcW w:w="2805" w:type="pct"/>
          </w:tcPr>
          <w:p w:rsidR="00C73EAC" w:rsidRPr="00BE1DB6" w:rsidRDefault="00C73EAC" w:rsidP="00C73EAC">
            <w:pPr>
              <w:pStyle w:val="Overskrift5"/>
              <w:keepNext/>
              <w:numPr>
                <w:ilvl w:val="0"/>
                <w:numId w:val="2"/>
              </w:numPr>
              <w:spacing w:after="0" w:line="288" w:lineRule="auto"/>
              <w:rPr>
                <w:rFonts w:asciiTheme="minorHAnsi" w:hAnsiTheme="minorHAnsi"/>
                <w:sz w:val="22"/>
                <w:szCs w:val="22"/>
                <w:lang w:val="nb-NO" w:eastAsia="nb-NO"/>
              </w:rPr>
            </w:pPr>
            <w:r w:rsidRPr="00BE1DB6">
              <w:rPr>
                <w:rFonts w:asciiTheme="minorHAnsi" w:hAnsiTheme="minorHAnsi"/>
                <w:sz w:val="22"/>
                <w:szCs w:val="22"/>
                <w:lang w:val="nb-NO" w:eastAsia="nb-NO"/>
              </w:rPr>
              <w:t xml:space="preserve">Den betydning gjennomføringen av tilbudet vil få for de ansatte, herunder de rettslige, økonomiske </w:t>
            </w:r>
            <w:r w:rsidRPr="00BE1DB6">
              <w:rPr>
                <w:rFonts w:asciiTheme="minorHAnsi" w:hAnsiTheme="minorHAnsi"/>
                <w:sz w:val="22"/>
                <w:szCs w:val="22"/>
                <w:lang w:val="nb-NO" w:eastAsia="nb-NO"/>
              </w:rPr>
              <w:lastRenderedPageBreak/>
              <w:t>og arbeidsmessige virkninger, samt juridiske og skattemessige konsekvenser av tilbudet</w:t>
            </w:r>
          </w:p>
        </w:tc>
        <w:tc>
          <w:tcPr>
            <w:tcW w:w="1297" w:type="pct"/>
          </w:tcPr>
          <w:p w:rsidR="00C73EAC" w:rsidRPr="00BE1DB6" w:rsidRDefault="00C73EAC" w:rsidP="00C73EAC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898" w:type="pct"/>
            <w:gridSpan w:val="2"/>
          </w:tcPr>
          <w:p w:rsidR="00C73EAC" w:rsidRPr="00BE1DB6" w:rsidRDefault="00C73EAC" w:rsidP="00C73EAC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C73EAC" w:rsidRPr="00BE1DB6" w:rsidTr="00C73EAC">
        <w:tc>
          <w:tcPr>
            <w:tcW w:w="2805" w:type="pct"/>
          </w:tcPr>
          <w:p w:rsidR="00C73EAC" w:rsidRPr="00BE1DB6" w:rsidRDefault="00C73EAC" w:rsidP="00C73EAC">
            <w:pPr>
              <w:pStyle w:val="Overskrift5"/>
              <w:keepNext/>
              <w:numPr>
                <w:ilvl w:val="0"/>
                <w:numId w:val="2"/>
              </w:numPr>
              <w:spacing w:after="0" w:line="288" w:lineRule="auto"/>
              <w:rPr>
                <w:rFonts w:asciiTheme="minorHAnsi" w:hAnsiTheme="minorHAnsi"/>
                <w:sz w:val="22"/>
                <w:szCs w:val="22"/>
                <w:lang w:val="nb-NO" w:eastAsia="nb-NO"/>
              </w:rPr>
            </w:pPr>
            <w:r w:rsidRPr="00BE1DB6">
              <w:rPr>
                <w:rFonts w:asciiTheme="minorHAnsi" w:hAnsiTheme="minorHAnsi"/>
                <w:sz w:val="22"/>
                <w:szCs w:val="22"/>
                <w:lang w:val="nb-NO" w:eastAsia="nb-NO"/>
              </w:rPr>
              <w:t>Den største og minste andel av aksjer som tilbyder forplikter seg til å erverve</w:t>
            </w:r>
          </w:p>
        </w:tc>
        <w:tc>
          <w:tcPr>
            <w:tcW w:w="1297" w:type="pct"/>
          </w:tcPr>
          <w:p w:rsidR="00C73EAC" w:rsidRPr="00BE1DB6" w:rsidRDefault="00C73EAC" w:rsidP="00C73EAC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898" w:type="pct"/>
            <w:gridSpan w:val="2"/>
          </w:tcPr>
          <w:p w:rsidR="00C73EAC" w:rsidRPr="00BE1DB6" w:rsidRDefault="00C73EAC" w:rsidP="00C73EAC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C73EAC" w:rsidRPr="00BE1DB6" w:rsidTr="00C73EAC">
        <w:tc>
          <w:tcPr>
            <w:tcW w:w="2805" w:type="pct"/>
          </w:tcPr>
          <w:p w:rsidR="00C73EAC" w:rsidRPr="00BE1DB6" w:rsidRDefault="00C73EAC" w:rsidP="00C73EAC">
            <w:pPr>
              <w:pStyle w:val="Overskrift5"/>
              <w:keepNext/>
              <w:numPr>
                <w:ilvl w:val="0"/>
                <w:numId w:val="2"/>
              </w:numPr>
              <w:spacing w:after="0" w:line="288" w:lineRule="auto"/>
              <w:rPr>
                <w:rFonts w:asciiTheme="minorHAnsi" w:hAnsiTheme="minorHAnsi"/>
                <w:sz w:val="22"/>
                <w:szCs w:val="22"/>
                <w:lang w:val="nb-NO" w:eastAsia="nb-NO"/>
              </w:rPr>
            </w:pPr>
            <w:r w:rsidRPr="00BE1DB6">
              <w:rPr>
                <w:rFonts w:asciiTheme="minorHAnsi" w:hAnsiTheme="minorHAnsi"/>
                <w:sz w:val="22"/>
                <w:szCs w:val="22"/>
                <w:lang w:val="nb-NO" w:eastAsia="nb-NO"/>
              </w:rPr>
              <w:t>Opplysninger om utbetaling av erstatning som tilbys for rettigheter som kan bli tilsidesatt som følge av vedtak som nevnt i § 6-17 fjerde ledd</w:t>
            </w:r>
          </w:p>
        </w:tc>
        <w:tc>
          <w:tcPr>
            <w:tcW w:w="1297" w:type="pct"/>
          </w:tcPr>
          <w:p w:rsidR="00C73EAC" w:rsidRPr="00BE1DB6" w:rsidRDefault="00C73EAC" w:rsidP="00C73EAC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898" w:type="pct"/>
            <w:gridSpan w:val="2"/>
          </w:tcPr>
          <w:p w:rsidR="00C73EAC" w:rsidRPr="00BE1DB6" w:rsidRDefault="00C73EAC" w:rsidP="00C73EAC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C73EAC" w:rsidRPr="00BE1DB6" w:rsidTr="00C73EAC">
        <w:tc>
          <w:tcPr>
            <w:tcW w:w="2805" w:type="pct"/>
          </w:tcPr>
          <w:p w:rsidR="00C73EAC" w:rsidRPr="00BE1DB6" w:rsidRDefault="00C73EAC" w:rsidP="00C73EAC">
            <w:pPr>
              <w:pStyle w:val="Overskrift5"/>
              <w:keepNext/>
              <w:numPr>
                <w:ilvl w:val="0"/>
                <w:numId w:val="2"/>
              </w:numPr>
              <w:spacing w:after="0" w:line="288" w:lineRule="auto"/>
              <w:rPr>
                <w:rFonts w:asciiTheme="minorHAnsi" w:hAnsiTheme="minorHAnsi"/>
                <w:sz w:val="22"/>
                <w:szCs w:val="22"/>
                <w:lang w:val="nb-NO" w:eastAsia="nb-NO"/>
              </w:rPr>
            </w:pPr>
            <w:r w:rsidRPr="00BE1DB6">
              <w:rPr>
                <w:rFonts w:asciiTheme="minorHAnsi" w:hAnsiTheme="minorHAnsi"/>
                <w:sz w:val="22"/>
                <w:szCs w:val="22"/>
                <w:lang w:val="nb-NO" w:eastAsia="nb-NO"/>
              </w:rPr>
              <w:t>Opplysninger om lovvalg og verneting vedrørende tvister som måtte oppstå i forbindelse med inngåtte avtaler mellom tilbyder og aksjeeierne</w:t>
            </w:r>
          </w:p>
        </w:tc>
        <w:tc>
          <w:tcPr>
            <w:tcW w:w="1300" w:type="pct"/>
            <w:gridSpan w:val="2"/>
          </w:tcPr>
          <w:p w:rsidR="00C73EAC" w:rsidRPr="00BE1DB6" w:rsidRDefault="00C73EAC" w:rsidP="00C73EAC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895" w:type="pct"/>
          </w:tcPr>
          <w:p w:rsidR="00C73EAC" w:rsidRPr="00BE1DB6" w:rsidRDefault="00C73EAC" w:rsidP="00C73EAC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</w:tbl>
    <w:p w:rsidR="00C73EAC" w:rsidRPr="00BE1DB6" w:rsidRDefault="00C73EAC">
      <w:pPr>
        <w:rPr>
          <w:rFonts w:asciiTheme="minorHAnsi" w:hAnsiTheme="minorHAnsi"/>
          <w:b/>
          <w:sz w:val="22"/>
          <w:szCs w:val="22"/>
        </w:rPr>
      </w:pPr>
    </w:p>
    <w:p w:rsidR="00830830" w:rsidRPr="00BE1DB6" w:rsidRDefault="00830830" w:rsidP="00830830">
      <w:pPr>
        <w:spacing w:line="240" w:lineRule="auto"/>
        <w:rPr>
          <w:rFonts w:asciiTheme="minorHAnsi" w:hAnsiTheme="minorHAnsi"/>
          <w:b/>
          <w:sz w:val="22"/>
          <w:szCs w:val="22"/>
          <w:rPrChange w:id="0" w:author="Forfatter">
            <w:rPr>
              <w:rFonts w:ascii="Verdana" w:hAnsi="Verdana"/>
              <w:b/>
              <w:sz w:val="20"/>
              <w:szCs w:val="20"/>
            </w:rPr>
          </w:rPrChange>
        </w:rPr>
      </w:pPr>
    </w:p>
    <w:sectPr w:rsidR="00830830" w:rsidRPr="00BE1DB6" w:rsidSect="00CF0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2C6" w:rsidRDefault="00AA42C6">
      <w:r>
        <w:separator/>
      </w:r>
    </w:p>
  </w:endnote>
  <w:endnote w:type="continuationSeparator" w:id="0">
    <w:p w:rsidR="00AA42C6" w:rsidRDefault="00AA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DB6" w:rsidRDefault="00BE1DB6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DB6" w:rsidRDefault="00BE1DB6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DB6" w:rsidRDefault="00BE1DB6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2C6" w:rsidRDefault="00AA42C6">
      <w:r>
        <w:separator/>
      </w:r>
    </w:p>
  </w:footnote>
  <w:footnote w:type="continuationSeparator" w:id="0">
    <w:p w:rsidR="00AA42C6" w:rsidRDefault="00AA4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DB6" w:rsidRDefault="00BE1DB6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C46" w:rsidRDefault="00703320" w:rsidP="00B27C46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4100195</wp:posOffset>
          </wp:positionH>
          <wp:positionV relativeFrom="paragraph">
            <wp:posOffset>-306705</wp:posOffset>
          </wp:positionV>
          <wp:extent cx="1826895" cy="769261"/>
          <wp:effectExtent l="0" t="0" r="1905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2118_Oslo-Børs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895" cy="769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27C46" w:rsidRDefault="00B27C46" w:rsidP="00B27C46">
    <w:pPr>
      <w:pStyle w:val="Topptekst"/>
    </w:pPr>
  </w:p>
  <w:p w:rsidR="00B27C46" w:rsidRDefault="00B27C46" w:rsidP="00B27C46">
    <w:pPr>
      <w:pStyle w:val="Topptekst"/>
    </w:pPr>
  </w:p>
  <w:p w:rsidR="00B27C46" w:rsidRDefault="00B27C46" w:rsidP="00B27C46">
    <w:pPr>
      <w:pStyle w:val="Topptekst"/>
    </w:pPr>
  </w:p>
  <w:p w:rsidR="00B27C46" w:rsidRDefault="00B27C46" w:rsidP="00B27C46">
    <w:pPr>
      <w:pStyle w:val="Topptekst"/>
    </w:pPr>
  </w:p>
  <w:p w:rsidR="00B27C46" w:rsidRDefault="00B27C46" w:rsidP="00B27C46">
    <w:pPr>
      <w:pStyle w:val="Topptekst"/>
    </w:pPr>
  </w:p>
  <w:p w:rsidR="00B27C46" w:rsidRDefault="00B27C46" w:rsidP="00BE1DB6">
    <w:pPr>
      <w:pStyle w:val="Topptekst"/>
      <w:jc w:val="left"/>
    </w:pPr>
  </w:p>
  <w:p w:rsidR="00B27C46" w:rsidRDefault="00B27C46" w:rsidP="00BE1DB6">
    <w:pPr>
      <w:pStyle w:val="Topptekst"/>
      <w:jc w:val="left"/>
    </w:pPr>
  </w:p>
  <w:p w:rsidR="004D509A" w:rsidRDefault="004D509A" w:rsidP="00451332">
    <w:pPr>
      <w:pStyle w:val="Topptekst"/>
      <w:jc w:val="left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DB6" w:rsidRDefault="00BE1DB6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54160"/>
    <w:multiLevelType w:val="multilevel"/>
    <w:tmpl w:val="A79ED36E"/>
    <w:lvl w:ilvl="0">
      <w:start w:val="1"/>
      <w:numFmt w:val="decimal"/>
      <w:pStyle w:val="Overskrift1"/>
      <w:lvlText w:val="%1"/>
      <w:lvlJc w:val="left"/>
      <w:pPr>
        <w:ind w:left="850" w:hanging="850"/>
      </w:pPr>
    </w:lvl>
    <w:lvl w:ilvl="1">
      <w:start w:val="1"/>
      <w:numFmt w:val="decimal"/>
      <w:pStyle w:val="Overskrift2"/>
      <w:lvlText w:val="%1.%2"/>
      <w:lvlJc w:val="left"/>
      <w:pPr>
        <w:ind w:left="850" w:hanging="850"/>
      </w:pPr>
    </w:lvl>
    <w:lvl w:ilvl="2">
      <w:start w:val="1"/>
      <w:numFmt w:val="decimal"/>
      <w:pStyle w:val="Overskrift3"/>
      <w:lvlText w:val="%1.%2.%3"/>
      <w:lvlJc w:val="left"/>
      <w:pPr>
        <w:ind w:left="850" w:hanging="850"/>
      </w:pPr>
    </w:lvl>
    <w:lvl w:ilvl="3">
      <w:start w:val="1"/>
      <w:numFmt w:val="decimal"/>
      <w:pStyle w:val="Overskrift4"/>
      <w:lvlText w:val="%1.%2.%3.%4"/>
      <w:lvlJc w:val="left"/>
      <w:pPr>
        <w:ind w:left="850" w:hanging="850"/>
      </w:pPr>
    </w:lvl>
    <w:lvl w:ilvl="4">
      <w:start w:val="1"/>
      <w:numFmt w:val="decimal"/>
      <w:pStyle w:val="Overskrift5"/>
      <w:lvlText w:val="%5"/>
      <w:lvlJc w:val="left"/>
      <w:pPr>
        <w:ind w:left="850" w:hanging="850"/>
      </w:pPr>
    </w:lvl>
    <w:lvl w:ilvl="5">
      <w:start w:val="1"/>
      <w:numFmt w:val="decimal"/>
      <w:pStyle w:val="Overskrift6"/>
      <w:lvlText w:val="%5.%6"/>
      <w:lvlJc w:val="left"/>
      <w:pPr>
        <w:ind w:left="850" w:hanging="850"/>
      </w:pPr>
    </w:lvl>
    <w:lvl w:ilvl="6">
      <w:start w:val="1"/>
      <w:numFmt w:val="decimal"/>
      <w:pStyle w:val="Overskrift7"/>
      <w:lvlText w:val="%5.%6.%7"/>
      <w:lvlJc w:val="left"/>
      <w:pPr>
        <w:ind w:left="850" w:hanging="850"/>
      </w:pPr>
    </w:lvl>
    <w:lvl w:ilvl="7">
      <w:start w:val="1"/>
      <w:numFmt w:val="lowerLetter"/>
      <w:pStyle w:val="Overskrift8"/>
      <w:lvlText w:val="%8)"/>
      <w:lvlJc w:val="left"/>
      <w:pPr>
        <w:tabs>
          <w:tab w:val="num" w:pos="850"/>
        </w:tabs>
        <w:ind w:left="850" w:hanging="850"/>
      </w:pPr>
    </w:lvl>
    <w:lvl w:ilvl="8">
      <w:start w:val="1"/>
      <w:numFmt w:val="lowerRoman"/>
      <w:pStyle w:val="Overskrift9"/>
      <w:lvlText w:val="(%9)"/>
      <w:lvlJc w:val="left"/>
      <w:pPr>
        <w:ind w:left="850" w:hanging="850"/>
      </w:pPr>
    </w:lvl>
  </w:abstractNum>
  <w:abstractNum w:abstractNumId="1" w15:restartNumberingAfterBreak="0">
    <w:nsid w:val="5FED4532"/>
    <w:multiLevelType w:val="hybridMultilevel"/>
    <w:tmpl w:val="8B723D3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4617E1"/>
    <w:multiLevelType w:val="hybridMultilevel"/>
    <w:tmpl w:val="7A1274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B2C76"/>
    <w:multiLevelType w:val="hybridMultilevel"/>
    <w:tmpl w:val="ECDA0D8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74"/>
    <w:rsid w:val="0011369F"/>
    <w:rsid w:val="00131A56"/>
    <w:rsid w:val="00144EDD"/>
    <w:rsid w:val="001A1D69"/>
    <w:rsid w:val="001B5555"/>
    <w:rsid w:val="001E300D"/>
    <w:rsid w:val="002160AC"/>
    <w:rsid w:val="00236BA7"/>
    <w:rsid w:val="002444E2"/>
    <w:rsid w:val="002B5CE0"/>
    <w:rsid w:val="002D478B"/>
    <w:rsid w:val="00303854"/>
    <w:rsid w:val="00316AD6"/>
    <w:rsid w:val="003B0614"/>
    <w:rsid w:val="00412524"/>
    <w:rsid w:val="00436A2A"/>
    <w:rsid w:val="00451332"/>
    <w:rsid w:val="004850D8"/>
    <w:rsid w:val="004B0433"/>
    <w:rsid w:val="004C7B94"/>
    <w:rsid w:val="004D509A"/>
    <w:rsid w:val="005075AE"/>
    <w:rsid w:val="005A15F8"/>
    <w:rsid w:val="005B2D25"/>
    <w:rsid w:val="00703320"/>
    <w:rsid w:val="00732065"/>
    <w:rsid w:val="00736663"/>
    <w:rsid w:val="00751A15"/>
    <w:rsid w:val="00787827"/>
    <w:rsid w:val="00807AA9"/>
    <w:rsid w:val="00830830"/>
    <w:rsid w:val="00891456"/>
    <w:rsid w:val="00896424"/>
    <w:rsid w:val="008F43A4"/>
    <w:rsid w:val="00952E74"/>
    <w:rsid w:val="009923D6"/>
    <w:rsid w:val="009D6713"/>
    <w:rsid w:val="009E02ED"/>
    <w:rsid w:val="00AA42C6"/>
    <w:rsid w:val="00AB4871"/>
    <w:rsid w:val="00AB6EC7"/>
    <w:rsid w:val="00AC78C3"/>
    <w:rsid w:val="00B15093"/>
    <w:rsid w:val="00B27C46"/>
    <w:rsid w:val="00BC42A6"/>
    <w:rsid w:val="00BE1DB6"/>
    <w:rsid w:val="00C40C53"/>
    <w:rsid w:val="00C73EAC"/>
    <w:rsid w:val="00CF0B41"/>
    <w:rsid w:val="00D87AAB"/>
    <w:rsid w:val="00DD11DF"/>
    <w:rsid w:val="00E27A3A"/>
    <w:rsid w:val="00E544AE"/>
    <w:rsid w:val="00E85CC5"/>
    <w:rsid w:val="00EA3C7E"/>
    <w:rsid w:val="00ED793E"/>
    <w:rsid w:val="00F453AA"/>
    <w:rsid w:val="00FA2551"/>
    <w:rsid w:val="00FA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E74"/>
    <w:pPr>
      <w:spacing w:line="288" w:lineRule="auto"/>
    </w:pPr>
    <w:rPr>
      <w:rFonts w:ascii="Garamond" w:eastAsia="Times New Roman" w:hAnsi="Garamond"/>
      <w:sz w:val="24"/>
      <w:szCs w:val="24"/>
    </w:rPr>
  </w:style>
  <w:style w:type="paragraph" w:styleId="Overskrift1">
    <w:name w:val="heading 1"/>
    <w:next w:val="Brdtekst"/>
    <w:link w:val="Overskrift1Tegn"/>
    <w:qFormat/>
    <w:rsid w:val="00952E74"/>
    <w:pPr>
      <w:keepNext/>
      <w:numPr>
        <w:numId w:val="1"/>
      </w:numPr>
      <w:spacing w:before="360" w:after="60" w:line="300" w:lineRule="auto"/>
      <w:outlineLvl w:val="0"/>
    </w:pPr>
    <w:rPr>
      <w:rFonts w:ascii="Verdana" w:eastAsia="Times New Roman" w:hAnsi="Verdana" w:cs="Arial"/>
      <w:b/>
      <w:bCs/>
      <w:caps/>
      <w:sz w:val="18"/>
      <w:szCs w:val="32"/>
      <w:lang w:val="en-US" w:eastAsia="en-US"/>
    </w:rPr>
  </w:style>
  <w:style w:type="paragraph" w:styleId="Overskrift2">
    <w:name w:val="heading 2"/>
    <w:next w:val="Brdtekst"/>
    <w:link w:val="Overskrift2Tegn"/>
    <w:qFormat/>
    <w:rsid w:val="00952E74"/>
    <w:pPr>
      <w:keepNext/>
      <w:numPr>
        <w:ilvl w:val="1"/>
        <w:numId w:val="1"/>
      </w:numPr>
      <w:spacing w:after="60" w:line="300" w:lineRule="auto"/>
      <w:outlineLvl w:val="1"/>
    </w:pPr>
    <w:rPr>
      <w:rFonts w:ascii="Verdana" w:eastAsia="Times New Roman" w:hAnsi="Verdana" w:cs="Arial"/>
      <w:b/>
      <w:bCs/>
      <w:iCs/>
      <w:sz w:val="18"/>
      <w:szCs w:val="28"/>
      <w:lang w:val="en-US" w:eastAsia="en-US"/>
    </w:rPr>
  </w:style>
  <w:style w:type="paragraph" w:styleId="Overskrift3">
    <w:name w:val="heading 3"/>
    <w:next w:val="Brdtekst"/>
    <w:link w:val="Overskrift3Tegn"/>
    <w:qFormat/>
    <w:rsid w:val="00952E74"/>
    <w:pPr>
      <w:keepNext/>
      <w:numPr>
        <w:ilvl w:val="2"/>
        <w:numId w:val="1"/>
      </w:numPr>
      <w:spacing w:after="60" w:line="300" w:lineRule="auto"/>
      <w:outlineLvl w:val="2"/>
    </w:pPr>
    <w:rPr>
      <w:rFonts w:ascii="Verdana" w:eastAsia="Times New Roman" w:hAnsi="Verdana" w:cs="Arial"/>
      <w:bCs/>
      <w:i/>
      <w:sz w:val="18"/>
      <w:szCs w:val="26"/>
      <w:lang w:val="en-US" w:eastAsia="en-US"/>
    </w:rPr>
  </w:style>
  <w:style w:type="paragraph" w:styleId="Overskrift4">
    <w:name w:val="heading 4"/>
    <w:next w:val="Brdtekst"/>
    <w:link w:val="Overskrift4Tegn"/>
    <w:qFormat/>
    <w:rsid w:val="00952E74"/>
    <w:pPr>
      <w:keepNext/>
      <w:numPr>
        <w:ilvl w:val="3"/>
        <w:numId w:val="1"/>
      </w:numPr>
      <w:spacing w:after="60" w:line="300" w:lineRule="auto"/>
      <w:outlineLvl w:val="3"/>
    </w:pPr>
    <w:rPr>
      <w:rFonts w:ascii="Verdana" w:eastAsia="Times New Roman" w:hAnsi="Verdana"/>
      <w:bCs/>
      <w:sz w:val="18"/>
      <w:szCs w:val="28"/>
      <w:lang w:val="en-US" w:eastAsia="en-US"/>
    </w:rPr>
  </w:style>
  <w:style w:type="paragraph" w:styleId="Overskrift5">
    <w:name w:val="heading 5"/>
    <w:next w:val="Brdtekst"/>
    <w:link w:val="Overskrift5Tegn"/>
    <w:qFormat/>
    <w:rsid w:val="00952E74"/>
    <w:pPr>
      <w:numPr>
        <w:ilvl w:val="4"/>
        <w:numId w:val="1"/>
      </w:numPr>
      <w:spacing w:after="240" w:line="300" w:lineRule="auto"/>
      <w:outlineLvl w:val="4"/>
    </w:pPr>
    <w:rPr>
      <w:rFonts w:ascii="Verdana" w:eastAsia="Times New Roman" w:hAnsi="Verdana"/>
      <w:bCs/>
      <w:iCs/>
      <w:sz w:val="18"/>
      <w:szCs w:val="26"/>
      <w:lang w:val="en-US" w:eastAsia="en-US"/>
    </w:rPr>
  </w:style>
  <w:style w:type="paragraph" w:styleId="Overskrift6">
    <w:name w:val="heading 6"/>
    <w:next w:val="Brdtekst"/>
    <w:link w:val="Overskrift6Tegn"/>
    <w:qFormat/>
    <w:rsid w:val="00952E74"/>
    <w:pPr>
      <w:numPr>
        <w:ilvl w:val="5"/>
        <w:numId w:val="1"/>
      </w:numPr>
      <w:spacing w:after="240" w:line="300" w:lineRule="auto"/>
      <w:outlineLvl w:val="5"/>
    </w:pPr>
    <w:rPr>
      <w:rFonts w:ascii="Verdana" w:eastAsia="Times New Roman" w:hAnsi="Verdana"/>
      <w:bCs/>
      <w:sz w:val="18"/>
      <w:szCs w:val="22"/>
      <w:lang w:val="en-US" w:eastAsia="en-US"/>
    </w:rPr>
  </w:style>
  <w:style w:type="paragraph" w:styleId="Overskrift7">
    <w:name w:val="heading 7"/>
    <w:next w:val="Brdtekst"/>
    <w:link w:val="Overskrift7Tegn"/>
    <w:qFormat/>
    <w:rsid w:val="00952E74"/>
    <w:pPr>
      <w:numPr>
        <w:ilvl w:val="6"/>
        <w:numId w:val="1"/>
      </w:numPr>
      <w:spacing w:after="240" w:line="300" w:lineRule="auto"/>
      <w:outlineLvl w:val="6"/>
    </w:pPr>
    <w:rPr>
      <w:rFonts w:ascii="Verdana" w:eastAsia="Times New Roman" w:hAnsi="Verdana"/>
      <w:sz w:val="18"/>
      <w:szCs w:val="24"/>
      <w:lang w:val="en-US" w:eastAsia="en-US"/>
    </w:rPr>
  </w:style>
  <w:style w:type="paragraph" w:styleId="Overskrift8">
    <w:name w:val="heading 8"/>
    <w:next w:val="Brdtekst"/>
    <w:link w:val="Overskrift8Tegn"/>
    <w:qFormat/>
    <w:rsid w:val="00952E74"/>
    <w:pPr>
      <w:numPr>
        <w:ilvl w:val="7"/>
        <w:numId w:val="1"/>
      </w:numPr>
      <w:spacing w:after="240" w:line="300" w:lineRule="auto"/>
      <w:outlineLvl w:val="7"/>
    </w:pPr>
    <w:rPr>
      <w:rFonts w:ascii="Verdana" w:eastAsia="Times New Roman" w:hAnsi="Verdana"/>
      <w:iCs/>
      <w:sz w:val="18"/>
      <w:szCs w:val="24"/>
      <w:lang w:val="en-US" w:eastAsia="en-US"/>
    </w:rPr>
  </w:style>
  <w:style w:type="paragraph" w:styleId="Overskrift9">
    <w:name w:val="heading 9"/>
    <w:link w:val="Overskrift9Tegn"/>
    <w:qFormat/>
    <w:rsid w:val="00952E74"/>
    <w:pPr>
      <w:numPr>
        <w:ilvl w:val="8"/>
        <w:numId w:val="1"/>
      </w:numPr>
      <w:spacing w:after="240" w:line="300" w:lineRule="auto"/>
      <w:outlineLvl w:val="8"/>
    </w:pPr>
    <w:rPr>
      <w:rFonts w:ascii="Verdana" w:eastAsia="Times New Roman" w:hAnsi="Verdana" w:cs="Arial"/>
      <w:sz w:val="18"/>
      <w:szCs w:val="22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952E74"/>
    <w:rPr>
      <w:rFonts w:ascii="Verdana" w:eastAsia="Times New Roman" w:hAnsi="Verdana" w:cs="Arial"/>
      <w:b/>
      <w:bCs/>
      <w:caps/>
      <w:sz w:val="18"/>
      <w:szCs w:val="32"/>
      <w:lang w:val="en-US" w:eastAsia="en-US" w:bidi="ar-SA"/>
    </w:rPr>
  </w:style>
  <w:style w:type="character" w:customStyle="1" w:styleId="Overskrift2Tegn">
    <w:name w:val="Overskrift 2 Tegn"/>
    <w:basedOn w:val="Standardskriftforavsnitt"/>
    <w:link w:val="Overskrift2"/>
    <w:rsid w:val="00952E74"/>
    <w:rPr>
      <w:rFonts w:ascii="Verdana" w:eastAsia="Times New Roman" w:hAnsi="Verdana" w:cs="Arial"/>
      <w:b/>
      <w:bCs/>
      <w:iCs/>
      <w:sz w:val="18"/>
      <w:szCs w:val="28"/>
      <w:lang w:val="en-US" w:eastAsia="en-US" w:bidi="ar-SA"/>
    </w:rPr>
  </w:style>
  <w:style w:type="character" w:customStyle="1" w:styleId="Overskrift3Tegn">
    <w:name w:val="Overskrift 3 Tegn"/>
    <w:basedOn w:val="Standardskriftforavsnitt"/>
    <w:link w:val="Overskrift3"/>
    <w:rsid w:val="00952E74"/>
    <w:rPr>
      <w:rFonts w:ascii="Verdana" w:eastAsia="Times New Roman" w:hAnsi="Verdana" w:cs="Arial"/>
      <w:bCs/>
      <w:i/>
      <w:sz w:val="18"/>
      <w:szCs w:val="26"/>
      <w:lang w:val="en-US" w:eastAsia="en-US" w:bidi="ar-SA"/>
    </w:rPr>
  </w:style>
  <w:style w:type="character" w:customStyle="1" w:styleId="Overskrift4Tegn">
    <w:name w:val="Overskrift 4 Tegn"/>
    <w:basedOn w:val="Standardskriftforavsnitt"/>
    <w:link w:val="Overskrift4"/>
    <w:rsid w:val="00952E74"/>
    <w:rPr>
      <w:rFonts w:ascii="Verdana" w:eastAsia="Times New Roman" w:hAnsi="Verdana"/>
      <w:bCs/>
      <w:sz w:val="18"/>
      <w:szCs w:val="28"/>
      <w:lang w:val="en-US" w:eastAsia="en-US" w:bidi="ar-SA"/>
    </w:rPr>
  </w:style>
  <w:style w:type="character" w:customStyle="1" w:styleId="Overskrift5Tegn">
    <w:name w:val="Overskrift 5 Tegn"/>
    <w:basedOn w:val="Standardskriftforavsnitt"/>
    <w:link w:val="Overskrift5"/>
    <w:rsid w:val="00952E74"/>
    <w:rPr>
      <w:rFonts w:ascii="Verdana" w:eastAsia="Times New Roman" w:hAnsi="Verdana"/>
      <w:bCs/>
      <w:iCs/>
      <w:sz w:val="18"/>
      <w:szCs w:val="26"/>
      <w:lang w:val="en-US" w:eastAsia="en-US" w:bidi="ar-SA"/>
    </w:rPr>
  </w:style>
  <w:style w:type="character" w:customStyle="1" w:styleId="Overskrift6Tegn">
    <w:name w:val="Overskrift 6 Tegn"/>
    <w:basedOn w:val="Standardskriftforavsnitt"/>
    <w:link w:val="Overskrift6"/>
    <w:rsid w:val="00952E74"/>
    <w:rPr>
      <w:rFonts w:ascii="Verdana" w:eastAsia="Times New Roman" w:hAnsi="Verdana"/>
      <w:bCs/>
      <w:sz w:val="18"/>
      <w:szCs w:val="22"/>
      <w:lang w:val="en-US" w:eastAsia="en-US" w:bidi="ar-SA"/>
    </w:rPr>
  </w:style>
  <w:style w:type="character" w:customStyle="1" w:styleId="Overskrift7Tegn">
    <w:name w:val="Overskrift 7 Tegn"/>
    <w:basedOn w:val="Standardskriftforavsnitt"/>
    <w:link w:val="Overskrift7"/>
    <w:rsid w:val="00952E74"/>
    <w:rPr>
      <w:rFonts w:ascii="Verdana" w:eastAsia="Times New Roman" w:hAnsi="Verdana"/>
      <w:sz w:val="18"/>
      <w:szCs w:val="24"/>
      <w:lang w:val="en-US" w:eastAsia="en-US" w:bidi="ar-SA"/>
    </w:rPr>
  </w:style>
  <w:style w:type="character" w:customStyle="1" w:styleId="Overskrift8Tegn">
    <w:name w:val="Overskrift 8 Tegn"/>
    <w:basedOn w:val="Standardskriftforavsnitt"/>
    <w:link w:val="Overskrift8"/>
    <w:rsid w:val="00952E74"/>
    <w:rPr>
      <w:rFonts w:ascii="Verdana" w:eastAsia="Times New Roman" w:hAnsi="Verdana"/>
      <w:iCs/>
      <w:sz w:val="18"/>
      <w:szCs w:val="24"/>
      <w:lang w:val="en-US" w:eastAsia="en-US" w:bidi="ar-SA"/>
    </w:rPr>
  </w:style>
  <w:style w:type="character" w:customStyle="1" w:styleId="Overskrift9Tegn">
    <w:name w:val="Overskrift 9 Tegn"/>
    <w:basedOn w:val="Standardskriftforavsnitt"/>
    <w:link w:val="Overskrift9"/>
    <w:rsid w:val="00952E74"/>
    <w:rPr>
      <w:rFonts w:ascii="Verdana" w:eastAsia="Times New Roman" w:hAnsi="Verdana" w:cs="Arial"/>
      <w:sz w:val="18"/>
      <w:szCs w:val="22"/>
      <w:lang w:val="en-US" w:eastAsia="en-US" w:bidi="ar-SA"/>
    </w:rPr>
  </w:style>
  <w:style w:type="paragraph" w:styleId="Topptekst">
    <w:name w:val="header"/>
    <w:basedOn w:val="Brdtekst"/>
    <w:link w:val="TopptekstTegn"/>
    <w:uiPriority w:val="99"/>
    <w:rsid w:val="00952E74"/>
    <w:pPr>
      <w:spacing w:after="0" w:line="300" w:lineRule="auto"/>
      <w:jc w:val="center"/>
    </w:pPr>
    <w:rPr>
      <w:rFonts w:ascii="Verdana" w:hAnsi="Verdana"/>
      <w:sz w:val="14"/>
    </w:rPr>
  </w:style>
  <w:style w:type="character" w:customStyle="1" w:styleId="TopptekstTegn">
    <w:name w:val="Topptekst Tegn"/>
    <w:basedOn w:val="Standardskriftforavsnitt"/>
    <w:link w:val="Topptekst"/>
    <w:uiPriority w:val="99"/>
    <w:rsid w:val="00952E74"/>
    <w:rPr>
      <w:rFonts w:ascii="Verdana" w:eastAsia="Times New Roman" w:hAnsi="Verdana" w:cs="Times New Roman"/>
      <w:sz w:val="14"/>
      <w:szCs w:val="24"/>
      <w:lang w:eastAsia="nb-NO"/>
    </w:rPr>
  </w:style>
  <w:style w:type="table" w:styleId="Tabellrutenett8">
    <w:name w:val="Table Grid 8"/>
    <w:basedOn w:val="Vanligtabell"/>
    <w:rsid w:val="00952E74"/>
    <w:pPr>
      <w:spacing w:line="288" w:lineRule="auto"/>
    </w:pPr>
    <w:rPr>
      <w:rFonts w:ascii="Times New Roman" w:eastAsia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952E7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52E74"/>
    <w:rPr>
      <w:rFonts w:ascii="Garamond" w:eastAsia="Times New Roman" w:hAnsi="Garamond" w:cs="Times New Roman"/>
      <w:sz w:val="24"/>
      <w:szCs w:val="24"/>
      <w:lang w:eastAsia="nb-NO"/>
    </w:rPr>
  </w:style>
  <w:style w:type="paragraph" w:styleId="Bunntekst">
    <w:name w:val="footer"/>
    <w:basedOn w:val="Normal"/>
    <w:rsid w:val="009923D6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uiPriority w:val="59"/>
    <w:rsid w:val="00451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B5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2020-11-03T11:12:00Z</dcterms:created>
  <dcterms:modified xsi:type="dcterms:W3CDTF">2020-11-03T11:12:00Z</dcterms:modified>
</cp:coreProperties>
</file>